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5E1" w:rsidRPr="00A535E1" w:rsidRDefault="00A535E1" w:rsidP="00A535E1">
      <w:pPr>
        <w:spacing w:after="0" w:line="240" w:lineRule="auto"/>
        <w:rPr>
          <w:rFonts w:ascii="Times New Roman" w:eastAsia="Times New Roman" w:hAnsi="Times New Roman" w:cs="Times New Roman"/>
          <w:sz w:val="24"/>
          <w:szCs w:val="24"/>
          <w:lang w:val="en" w:eastAsia="en-CA"/>
        </w:rPr>
      </w:pPr>
      <w:r>
        <w:rPr>
          <w:rFonts w:ascii="Times New Roman" w:eastAsia="Times New Roman" w:hAnsi="Times New Roman" w:cs="Times New Roman"/>
          <w:noProof/>
          <w:sz w:val="24"/>
          <w:szCs w:val="24"/>
          <w:lang w:eastAsia="en-CA"/>
        </w:rPr>
        <w:drawing>
          <wp:inline distT="0" distB="0" distL="0" distR="0">
            <wp:extent cx="1758950" cy="588010"/>
            <wp:effectExtent l="0" t="0" r="0" b="2540"/>
            <wp:docPr id="1" name="Picture 1" descr="Ontari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tario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58950" cy="588010"/>
                    </a:xfrm>
                    <a:prstGeom prst="rect">
                      <a:avLst/>
                    </a:prstGeom>
                    <a:noFill/>
                    <a:ln>
                      <a:noFill/>
                    </a:ln>
                  </pic:spPr>
                </pic:pic>
              </a:graphicData>
            </a:graphic>
          </wp:inline>
        </w:drawing>
      </w:r>
    </w:p>
    <w:p w:rsidR="00A535E1" w:rsidRPr="00A535E1" w:rsidRDefault="00A535E1" w:rsidP="00A535E1">
      <w:pPr>
        <w:spacing w:after="0" w:line="240" w:lineRule="auto"/>
        <w:rPr>
          <w:rFonts w:ascii="Times New Roman" w:eastAsia="Times New Roman" w:hAnsi="Times New Roman" w:cs="Times New Roman"/>
          <w:sz w:val="24"/>
          <w:szCs w:val="24"/>
          <w:lang w:val="en" w:eastAsia="en-CA"/>
        </w:rPr>
      </w:pPr>
      <w:r w:rsidRPr="00A535E1">
        <w:rPr>
          <w:rFonts w:ascii="Times New Roman" w:eastAsia="Times New Roman" w:hAnsi="Times New Roman" w:cs="Times New Roman"/>
          <w:sz w:val="24"/>
          <w:szCs w:val="24"/>
          <w:lang w:val="en" w:eastAsia="en-CA"/>
        </w:rPr>
        <w:t xml:space="preserve">Ministry of Natural Resources </w:t>
      </w:r>
    </w:p>
    <w:p w:rsidR="00A535E1" w:rsidRPr="00A535E1" w:rsidRDefault="00A535E1" w:rsidP="00A535E1">
      <w:pPr>
        <w:spacing w:after="0" w:line="240" w:lineRule="auto"/>
        <w:rPr>
          <w:rFonts w:ascii="Times New Roman" w:eastAsia="Times New Roman" w:hAnsi="Times New Roman" w:cs="Times New Roman"/>
          <w:sz w:val="24"/>
          <w:szCs w:val="24"/>
          <w:lang w:val="en" w:eastAsia="en-CA"/>
        </w:rPr>
      </w:pPr>
      <w:r w:rsidRPr="00A535E1">
        <w:rPr>
          <w:rFonts w:ascii="Times New Roman" w:eastAsia="Times New Roman" w:hAnsi="Times New Roman" w:cs="Times New Roman"/>
          <w:sz w:val="24"/>
          <w:szCs w:val="24"/>
          <w:lang w:val="en" w:eastAsia="en-CA"/>
        </w:rPr>
        <w:t xml:space="preserve">Crown Land Use Policy Atlas </w:t>
      </w:r>
    </w:p>
    <w:p w:rsidR="00A535E1" w:rsidRPr="00A535E1" w:rsidRDefault="00A535E1" w:rsidP="00A535E1">
      <w:pPr>
        <w:spacing w:after="0" w:line="240" w:lineRule="auto"/>
        <w:rPr>
          <w:rFonts w:ascii="Times New Roman" w:eastAsia="Times New Roman" w:hAnsi="Times New Roman" w:cs="Times New Roman"/>
          <w:sz w:val="24"/>
          <w:szCs w:val="24"/>
          <w:lang w:val="en" w:eastAsia="en-CA"/>
        </w:rPr>
      </w:pPr>
      <w:r w:rsidRPr="00A535E1">
        <w:rPr>
          <w:rFonts w:ascii="Times New Roman" w:eastAsia="Times New Roman" w:hAnsi="Times New Roman" w:cs="Times New Roman"/>
          <w:sz w:val="24"/>
          <w:szCs w:val="24"/>
          <w:lang w:val="en" w:eastAsia="en-CA"/>
        </w:rPr>
        <w:t xml:space="preserve">Policy Report </w:t>
      </w:r>
    </w:p>
    <w:p w:rsidR="00A535E1" w:rsidRPr="00A535E1" w:rsidRDefault="00A535E1" w:rsidP="00A535E1">
      <w:pPr>
        <w:spacing w:after="0" w:line="240" w:lineRule="auto"/>
        <w:rPr>
          <w:rFonts w:ascii="Times New Roman" w:eastAsia="Times New Roman" w:hAnsi="Times New Roman" w:cs="Times New Roman"/>
          <w:sz w:val="24"/>
          <w:szCs w:val="24"/>
          <w:lang w:val="en" w:eastAsia="en-CA"/>
        </w:rPr>
      </w:pPr>
      <w:r w:rsidRPr="00A535E1">
        <w:rPr>
          <w:rFonts w:ascii="Times New Roman" w:eastAsia="Times New Roman" w:hAnsi="Times New Roman" w:cs="Times New Roman"/>
          <w:sz w:val="24"/>
          <w:szCs w:val="24"/>
          <w:lang w:val="en" w:eastAsia="en-CA"/>
        </w:rPr>
        <w:t>G2622: Spruce-Current</w:t>
      </w:r>
    </w:p>
    <w:p w:rsidR="00A535E1" w:rsidRPr="00A535E1" w:rsidRDefault="00E852D9" w:rsidP="00A535E1">
      <w:pPr>
        <w:spacing w:after="0" w:line="240" w:lineRule="auto"/>
        <w:rPr>
          <w:rFonts w:ascii="Times New Roman" w:eastAsia="Times New Roman" w:hAnsi="Times New Roman" w:cs="Times New Roman"/>
          <w:sz w:val="24"/>
          <w:szCs w:val="24"/>
          <w:lang w:val="en" w:eastAsia="en-CA"/>
        </w:rPr>
      </w:pPr>
      <w:r>
        <w:rPr>
          <w:rFonts w:ascii="Times New Roman" w:eastAsia="Times New Roman" w:hAnsi="Times New Roman" w:cs="Times New Roman"/>
          <w:sz w:val="24"/>
          <w:szCs w:val="24"/>
          <w:lang w:val="en" w:eastAsia="en-CA"/>
        </w:rPr>
        <w:pict>
          <v:rect id="_x0000_i1025" style="width:0;height:1.5pt" o:hralign="center" o:hrstd="t" o:hr="t" fillcolor="#a0a0a0" stroked="f"/>
        </w:pict>
      </w:r>
    </w:p>
    <w:p w:rsidR="00A535E1" w:rsidRPr="00A535E1" w:rsidRDefault="00A535E1" w:rsidP="00A535E1">
      <w:pPr>
        <w:spacing w:after="0" w:line="240" w:lineRule="auto"/>
        <w:rPr>
          <w:rFonts w:ascii="Times New Roman" w:eastAsia="Times New Roman" w:hAnsi="Times New Roman" w:cs="Times New Roman"/>
          <w:sz w:val="24"/>
          <w:szCs w:val="24"/>
          <w:lang w:val="en" w:eastAsia="en-CA"/>
        </w:rPr>
      </w:pPr>
      <w:r w:rsidRPr="00A535E1">
        <w:rPr>
          <w:rFonts w:ascii="Times New Roman" w:eastAsia="Times New Roman" w:hAnsi="Times New Roman" w:cs="Times New Roman"/>
          <w:sz w:val="24"/>
          <w:szCs w:val="24"/>
          <w:lang w:val="en" w:eastAsia="en-CA"/>
        </w:rPr>
        <w:t>ID: G2622</w:t>
      </w:r>
      <w:r w:rsidRPr="00A535E1">
        <w:rPr>
          <w:rFonts w:ascii="Times New Roman" w:eastAsia="Times New Roman" w:hAnsi="Times New Roman" w:cs="Times New Roman"/>
          <w:sz w:val="24"/>
          <w:szCs w:val="24"/>
          <w:lang w:val="en" w:eastAsia="en-CA"/>
        </w:rPr>
        <w:br/>
        <w:t>Area Name: Spruce-Current</w:t>
      </w:r>
      <w:r w:rsidRPr="00A535E1">
        <w:rPr>
          <w:rFonts w:ascii="Times New Roman" w:eastAsia="Times New Roman" w:hAnsi="Times New Roman" w:cs="Times New Roman"/>
          <w:sz w:val="24"/>
          <w:szCs w:val="24"/>
          <w:lang w:val="en" w:eastAsia="en-CA"/>
        </w:rPr>
        <w:br/>
        <w:t>Designation: General Use Area</w:t>
      </w:r>
    </w:p>
    <w:p w:rsidR="00A535E1" w:rsidRPr="00A535E1" w:rsidRDefault="00A535E1" w:rsidP="00A535E1">
      <w:pPr>
        <w:spacing w:after="0" w:line="240" w:lineRule="auto"/>
        <w:rPr>
          <w:rFonts w:ascii="Times New Roman" w:eastAsia="Times New Roman" w:hAnsi="Times New Roman" w:cs="Times New Roman"/>
          <w:sz w:val="24"/>
          <w:szCs w:val="24"/>
          <w:lang w:val="en" w:eastAsia="en-CA"/>
        </w:rPr>
      </w:pPr>
      <w:r w:rsidRPr="00A535E1">
        <w:rPr>
          <w:rFonts w:ascii="Times New Roman" w:eastAsia="Times New Roman" w:hAnsi="Times New Roman" w:cs="Times New Roman"/>
          <w:sz w:val="24"/>
          <w:szCs w:val="24"/>
          <w:lang w:val="en" w:eastAsia="en-CA"/>
        </w:rPr>
        <w:t xml:space="preserve">District(s): </w:t>
      </w:r>
      <w:proofErr w:type="gramStart"/>
      <w:r w:rsidRPr="00A535E1">
        <w:rPr>
          <w:rFonts w:ascii="Times New Roman" w:eastAsia="Times New Roman" w:hAnsi="Times New Roman" w:cs="Times New Roman"/>
          <w:sz w:val="24"/>
          <w:szCs w:val="24"/>
          <w:lang w:val="en" w:eastAsia="en-CA"/>
        </w:rPr>
        <w:t>Nipigon ,</w:t>
      </w:r>
      <w:proofErr w:type="gramEnd"/>
      <w:r w:rsidRPr="00A535E1">
        <w:rPr>
          <w:rFonts w:ascii="Times New Roman" w:eastAsia="Times New Roman" w:hAnsi="Times New Roman" w:cs="Times New Roman"/>
          <w:sz w:val="24"/>
          <w:szCs w:val="24"/>
          <w:lang w:val="en" w:eastAsia="en-CA"/>
        </w:rPr>
        <w:t xml:space="preserve"> Thunder Bay</w:t>
      </w:r>
      <w:r w:rsidRPr="00A535E1">
        <w:rPr>
          <w:rFonts w:ascii="Times New Roman" w:eastAsia="Times New Roman" w:hAnsi="Times New Roman" w:cs="Times New Roman"/>
          <w:sz w:val="24"/>
          <w:szCs w:val="24"/>
          <w:lang w:val="en" w:eastAsia="en-CA"/>
        </w:rPr>
        <w:br/>
        <w:t xml:space="preserve">Area (hectares): </w:t>
      </w:r>
      <w:r w:rsidR="00207BE2">
        <w:rPr>
          <w:rFonts w:ascii="Times New Roman" w:eastAsia="Times New Roman" w:hAnsi="Times New Roman" w:cs="Times New Roman"/>
          <w:sz w:val="24"/>
          <w:szCs w:val="24"/>
          <w:lang w:val="en" w:eastAsia="en-CA"/>
        </w:rPr>
        <w:t xml:space="preserve"> </w:t>
      </w:r>
      <w:bookmarkStart w:id="0" w:name="_GoBack"/>
      <w:r w:rsidR="00207BE2">
        <w:rPr>
          <w:rFonts w:ascii="Times New Roman" w:eastAsia="Times New Roman" w:hAnsi="Times New Roman" w:cs="Times New Roman"/>
          <w:sz w:val="24"/>
          <w:szCs w:val="24"/>
          <w:lang w:val="en" w:eastAsia="en-CA"/>
        </w:rPr>
        <w:t>133</w:t>
      </w:r>
      <w:r w:rsidR="008D4B3A">
        <w:rPr>
          <w:rFonts w:ascii="Times New Roman" w:eastAsia="Times New Roman" w:hAnsi="Times New Roman" w:cs="Times New Roman"/>
          <w:sz w:val="24"/>
          <w:szCs w:val="24"/>
          <w:lang w:val="en" w:eastAsia="en-CA"/>
        </w:rPr>
        <w:t>60</w:t>
      </w:r>
      <w:r w:rsidR="00E852D9">
        <w:rPr>
          <w:rFonts w:ascii="Times New Roman" w:eastAsia="Times New Roman" w:hAnsi="Times New Roman" w:cs="Times New Roman"/>
          <w:sz w:val="24"/>
          <w:szCs w:val="24"/>
          <w:lang w:val="en" w:eastAsia="en-CA"/>
        </w:rPr>
        <w:t>5</w:t>
      </w:r>
      <w:bookmarkEnd w:id="0"/>
      <w:r w:rsidRPr="00A535E1">
        <w:rPr>
          <w:rFonts w:ascii="Times New Roman" w:eastAsia="Times New Roman" w:hAnsi="Times New Roman" w:cs="Times New Roman"/>
          <w:sz w:val="24"/>
          <w:szCs w:val="24"/>
          <w:lang w:val="en" w:eastAsia="en-CA"/>
        </w:rPr>
        <w:br/>
        <w:t xml:space="preserve">Date Policy Report Last Updated: </w:t>
      </w:r>
      <w:r w:rsidR="00FF3F14">
        <w:rPr>
          <w:rFonts w:ascii="Times New Roman" w:eastAsia="Times New Roman" w:hAnsi="Times New Roman" w:cs="Times New Roman"/>
          <w:sz w:val="24"/>
          <w:szCs w:val="24"/>
          <w:lang w:val="en" w:eastAsia="en-CA"/>
        </w:rPr>
        <w:t xml:space="preserve"> </w:t>
      </w:r>
      <w:r w:rsidR="008D4B3A">
        <w:rPr>
          <w:rFonts w:ascii="Times New Roman" w:eastAsia="Times New Roman" w:hAnsi="Times New Roman" w:cs="Times New Roman"/>
          <w:sz w:val="24"/>
          <w:szCs w:val="24"/>
          <w:lang w:val="en" w:eastAsia="en-CA"/>
        </w:rPr>
        <w:t xml:space="preserve"> XXXXX 2018</w:t>
      </w:r>
      <w:r w:rsidR="00207BE2">
        <w:rPr>
          <w:rFonts w:ascii="Times New Roman" w:eastAsia="Times New Roman" w:hAnsi="Times New Roman" w:cs="Times New Roman"/>
          <w:sz w:val="24"/>
          <w:szCs w:val="24"/>
          <w:lang w:val="en" w:eastAsia="en-CA"/>
        </w:rPr>
        <w:t xml:space="preserve"> </w:t>
      </w:r>
    </w:p>
    <w:p w:rsidR="00A535E1" w:rsidRPr="00A535E1" w:rsidRDefault="00E852D9" w:rsidP="00A535E1">
      <w:pPr>
        <w:spacing w:after="0" w:line="240" w:lineRule="auto"/>
        <w:rPr>
          <w:rFonts w:ascii="Times New Roman" w:eastAsia="Times New Roman" w:hAnsi="Times New Roman" w:cs="Times New Roman"/>
          <w:sz w:val="24"/>
          <w:szCs w:val="24"/>
          <w:lang w:val="en" w:eastAsia="en-CA"/>
        </w:rPr>
      </w:pPr>
      <w:r>
        <w:rPr>
          <w:rFonts w:ascii="Times New Roman" w:eastAsia="Times New Roman" w:hAnsi="Times New Roman" w:cs="Times New Roman"/>
          <w:sz w:val="24"/>
          <w:szCs w:val="24"/>
          <w:lang w:val="en" w:eastAsia="en-CA"/>
        </w:rPr>
        <w:pict>
          <v:rect id="_x0000_i1026" style="width:0;height:1.5pt" o:hralign="center" o:hrstd="t" o:hr="t" fillcolor="#a0a0a0" stroked="f"/>
        </w:pict>
      </w:r>
    </w:p>
    <w:p w:rsidR="00A535E1" w:rsidRPr="00A535E1" w:rsidRDefault="00A535E1" w:rsidP="00A535E1">
      <w:pPr>
        <w:spacing w:after="0" w:line="240" w:lineRule="auto"/>
        <w:rPr>
          <w:rFonts w:ascii="Times New Roman" w:eastAsia="Times New Roman" w:hAnsi="Times New Roman" w:cs="Times New Roman"/>
          <w:sz w:val="24"/>
          <w:szCs w:val="24"/>
          <w:lang w:val="en" w:eastAsia="en-CA"/>
        </w:rPr>
      </w:pPr>
      <w:r w:rsidRPr="00A535E1">
        <w:rPr>
          <w:rFonts w:ascii="Times New Roman" w:eastAsia="Times New Roman" w:hAnsi="Times New Roman" w:cs="Times New Roman"/>
          <w:sz w:val="24"/>
          <w:szCs w:val="24"/>
          <w:lang w:val="en" w:eastAsia="en-CA"/>
        </w:rPr>
        <w:t xml:space="preserve">DESCRIPTION: </w:t>
      </w:r>
    </w:p>
    <w:p w:rsidR="00A535E1" w:rsidRPr="00A535E1" w:rsidRDefault="00A535E1" w:rsidP="00A535E1">
      <w:pPr>
        <w:spacing w:before="100" w:beforeAutospacing="1" w:after="100" w:afterAutospacing="1" w:line="240" w:lineRule="auto"/>
        <w:rPr>
          <w:rFonts w:ascii="Times New Roman" w:eastAsia="Times New Roman" w:hAnsi="Times New Roman" w:cs="Times New Roman"/>
          <w:sz w:val="24"/>
          <w:szCs w:val="24"/>
          <w:lang w:val="en" w:eastAsia="en-CA"/>
        </w:rPr>
      </w:pPr>
      <w:r w:rsidRPr="00A535E1">
        <w:rPr>
          <w:rFonts w:ascii="Times New Roman" w:eastAsia="Times New Roman" w:hAnsi="Times New Roman" w:cs="Times New Roman"/>
          <w:sz w:val="24"/>
          <w:szCs w:val="24"/>
          <w:lang w:val="en" w:eastAsia="en-CA"/>
        </w:rPr>
        <w:t>North of the urban and rural areas of Thunder Bay extending up the Spruce River Road (Highway 527) is an area which offers good recreational and resource production capabilities.</w:t>
      </w:r>
      <w:r w:rsidRPr="00A535E1">
        <w:rPr>
          <w:rFonts w:ascii="Times New Roman" w:eastAsia="Times New Roman" w:hAnsi="Times New Roman" w:cs="Times New Roman"/>
          <w:sz w:val="24"/>
          <w:szCs w:val="24"/>
          <w:lang w:val="en" w:eastAsia="en-CA"/>
        </w:rPr>
        <w:br/>
      </w:r>
      <w:r w:rsidRPr="00A535E1">
        <w:rPr>
          <w:rFonts w:ascii="Times New Roman" w:eastAsia="Times New Roman" w:hAnsi="Times New Roman" w:cs="Times New Roman"/>
          <w:sz w:val="24"/>
          <w:szCs w:val="24"/>
          <w:lang w:val="en" w:eastAsia="en-CA"/>
        </w:rPr>
        <w:br/>
        <w:t xml:space="preserve">It is popular for </w:t>
      </w:r>
      <w:proofErr w:type="spellStart"/>
      <w:r w:rsidRPr="00A535E1">
        <w:rPr>
          <w:rFonts w:ascii="Times New Roman" w:eastAsia="Times New Roman" w:hAnsi="Times New Roman" w:cs="Times New Roman"/>
          <w:sz w:val="24"/>
          <w:szCs w:val="24"/>
          <w:lang w:val="en" w:eastAsia="en-CA"/>
        </w:rPr>
        <w:t>cottaging</w:t>
      </w:r>
      <w:proofErr w:type="spellEnd"/>
      <w:r w:rsidRPr="00A535E1">
        <w:rPr>
          <w:rFonts w:ascii="Times New Roman" w:eastAsia="Times New Roman" w:hAnsi="Times New Roman" w:cs="Times New Roman"/>
          <w:sz w:val="24"/>
          <w:szCs w:val="24"/>
          <w:lang w:val="en" w:eastAsia="en-CA"/>
        </w:rPr>
        <w:t xml:space="preserve">, fishing, hunting and Crown land camping and </w:t>
      </w:r>
      <w:proofErr w:type="gramStart"/>
      <w:r w:rsidRPr="00A535E1">
        <w:rPr>
          <w:rFonts w:ascii="Times New Roman" w:eastAsia="Times New Roman" w:hAnsi="Times New Roman" w:cs="Times New Roman"/>
          <w:sz w:val="24"/>
          <w:szCs w:val="24"/>
          <w:lang w:val="en" w:eastAsia="en-CA"/>
        </w:rPr>
        <w:t>has</w:t>
      </w:r>
      <w:proofErr w:type="gramEnd"/>
      <w:r w:rsidRPr="00A535E1">
        <w:rPr>
          <w:rFonts w:ascii="Times New Roman" w:eastAsia="Times New Roman" w:hAnsi="Times New Roman" w:cs="Times New Roman"/>
          <w:sz w:val="24"/>
          <w:szCs w:val="24"/>
          <w:lang w:val="en" w:eastAsia="en-CA"/>
        </w:rPr>
        <w:t xml:space="preserve"> been an important uranium exploration, amethyst mining, aggregate extraction and timber harvesting area. Numerous brook trout streams, sensitive raptor nest sites and interesting earth science features are found in this area. </w:t>
      </w:r>
      <w:r w:rsidRPr="00A535E1">
        <w:rPr>
          <w:rFonts w:ascii="Times New Roman" w:eastAsia="Times New Roman" w:hAnsi="Times New Roman" w:cs="Times New Roman"/>
          <w:sz w:val="24"/>
          <w:szCs w:val="24"/>
          <w:lang w:val="en" w:eastAsia="en-CA"/>
        </w:rPr>
        <w:br/>
      </w:r>
      <w:r w:rsidRPr="00A535E1">
        <w:rPr>
          <w:rFonts w:ascii="Times New Roman" w:eastAsia="Times New Roman" w:hAnsi="Times New Roman" w:cs="Times New Roman"/>
          <w:sz w:val="24"/>
          <w:szCs w:val="24"/>
          <w:lang w:val="en" w:eastAsia="en-CA"/>
        </w:rPr>
        <w:br/>
        <w:t>The sparse development in this area is concentrated on the cottage subdivisions on the lakes along the Spruce River Road.</w:t>
      </w:r>
      <w:r w:rsidRPr="00A535E1">
        <w:rPr>
          <w:rFonts w:ascii="Times New Roman" w:eastAsia="Times New Roman" w:hAnsi="Times New Roman" w:cs="Times New Roman"/>
          <w:sz w:val="24"/>
          <w:szCs w:val="24"/>
          <w:lang w:val="en" w:eastAsia="en-CA"/>
        </w:rPr>
        <w:br/>
      </w:r>
      <w:r w:rsidRPr="00A535E1">
        <w:rPr>
          <w:rFonts w:ascii="Times New Roman" w:eastAsia="Times New Roman" w:hAnsi="Times New Roman" w:cs="Times New Roman"/>
          <w:sz w:val="24"/>
          <w:szCs w:val="24"/>
          <w:lang w:val="en" w:eastAsia="en-CA"/>
        </w:rPr>
        <w:br/>
        <w:t>This area contains lake(s) designated for lake trout management. For a current list of designated lakes associated with this area, refer to the Lake Trout Lake Search Index accessible via the ‘Source of Direction’ portion of this policy report.</w:t>
      </w:r>
    </w:p>
    <w:p w:rsidR="00A535E1" w:rsidRPr="00A535E1" w:rsidRDefault="00A535E1" w:rsidP="00A535E1">
      <w:pPr>
        <w:spacing w:after="0" w:line="240" w:lineRule="auto"/>
        <w:rPr>
          <w:rFonts w:ascii="Times New Roman" w:eastAsia="Times New Roman" w:hAnsi="Times New Roman" w:cs="Times New Roman"/>
          <w:sz w:val="24"/>
          <w:szCs w:val="24"/>
          <w:lang w:val="en" w:eastAsia="en-CA"/>
        </w:rPr>
      </w:pPr>
      <w:r w:rsidRPr="00A535E1">
        <w:rPr>
          <w:rFonts w:ascii="Times New Roman" w:eastAsia="Times New Roman" w:hAnsi="Times New Roman" w:cs="Times New Roman"/>
          <w:sz w:val="24"/>
          <w:szCs w:val="24"/>
          <w:lang w:val="en" w:eastAsia="en-CA"/>
        </w:rPr>
        <w:br/>
        <w:t xml:space="preserve">LAND USE INTENT: </w:t>
      </w:r>
    </w:p>
    <w:p w:rsidR="00A535E1" w:rsidRPr="00A535E1" w:rsidRDefault="00A535E1" w:rsidP="00A535E1">
      <w:pPr>
        <w:spacing w:before="100" w:beforeAutospacing="1" w:after="100" w:afterAutospacing="1" w:line="240" w:lineRule="auto"/>
        <w:rPr>
          <w:rFonts w:ascii="Times New Roman" w:eastAsia="Times New Roman" w:hAnsi="Times New Roman" w:cs="Times New Roman"/>
          <w:sz w:val="24"/>
          <w:szCs w:val="24"/>
          <w:lang w:val="en" w:eastAsia="en-CA"/>
        </w:rPr>
      </w:pPr>
      <w:r w:rsidRPr="00A535E1">
        <w:rPr>
          <w:rFonts w:ascii="Times New Roman" w:eastAsia="Times New Roman" w:hAnsi="Times New Roman" w:cs="Times New Roman"/>
          <w:sz w:val="24"/>
          <w:szCs w:val="24"/>
          <w:lang w:val="en" w:eastAsia="en-CA"/>
        </w:rPr>
        <w:t>Resource operations and recreational activity will have equal importance in this area.</w:t>
      </w:r>
      <w:r w:rsidRPr="00A535E1">
        <w:rPr>
          <w:rFonts w:ascii="Times New Roman" w:eastAsia="Times New Roman" w:hAnsi="Times New Roman" w:cs="Times New Roman"/>
          <w:sz w:val="24"/>
          <w:szCs w:val="24"/>
          <w:lang w:val="en" w:eastAsia="en-CA"/>
        </w:rPr>
        <w:br/>
      </w:r>
      <w:r w:rsidRPr="00A535E1">
        <w:rPr>
          <w:rFonts w:ascii="Times New Roman" w:eastAsia="Times New Roman" w:hAnsi="Times New Roman" w:cs="Times New Roman"/>
          <w:sz w:val="24"/>
          <w:szCs w:val="24"/>
          <w:lang w:val="en" w:eastAsia="en-CA"/>
        </w:rPr>
        <w:br/>
        <w:t>Resource extraction will continue at present levels and may expand to meet local and Regional aggregate needs, tourism and mining interests in amethyst production, and recent active mineral exploration. Operations will be modified to maintain and enhance fish and wildlife habitats to support Crown land recreation activities.</w:t>
      </w:r>
      <w:r w:rsidRPr="00A535E1">
        <w:rPr>
          <w:rFonts w:ascii="Times New Roman" w:eastAsia="Times New Roman" w:hAnsi="Times New Roman" w:cs="Times New Roman"/>
          <w:sz w:val="24"/>
          <w:szCs w:val="24"/>
          <w:lang w:val="en" w:eastAsia="en-CA"/>
        </w:rPr>
        <w:br/>
      </w:r>
      <w:r w:rsidRPr="00A535E1">
        <w:rPr>
          <w:rFonts w:ascii="Times New Roman" w:eastAsia="Times New Roman" w:hAnsi="Times New Roman" w:cs="Times New Roman"/>
          <w:sz w:val="24"/>
          <w:szCs w:val="24"/>
          <w:lang w:val="en" w:eastAsia="en-CA"/>
        </w:rPr>
        <w:br/>
        <w:t xml:space="preserve">An effort may be made to supply demand for additional cottages in the future through lake development planning of the Spruce River road lakes; </w:t>
      </w:r>
      <w:proofErr w:type="spellStart"/>
      <w:r w:rsidRPr="00A535E1">
        <w:rPr>
          <w:rFonts w:ascii="Times New Roman" w:eastAsia="Times New Roman" w:hAnsi="Times New Roman" w:cs="Times New Roman"/>
          <w:sz w:val="24"/>
          <w:szCs w:val="24"/>
          <w:lang w:val="en" w:eastAsia="en-CA"/>
        </w:rPr>
        <w:t>Poshkokogan</w:t>
      </w:r>
      <w:proofErr w:type="spellEnd"/>
      <w:r w:rsidRPr="00A535E1">
        <w:rPr>
          <w:rFonts w:ascii="Times New Roman" w:eastAsia="Times New Roman" w:hAnsi="Times New Roman" w:cs="Times New Roman"/>
          <w:sz w:val="24"/>
          <w:szCs w:val="24"/>
          <w:lang w:val="en" w:eastAsia="en-CA"/>
        </w:rPr>
        <w:t>, Rinker, Edmondson and Wolf Lake in the Current River area.</w:t>
      </w:r>
    </w:p>
    <w:p w:rsidR="00A535E1" w:rsidRPr="00A535E1" w:rsidRDefault="00A535E1" w:rsidP="00A535E1">
      <w:pPr>
        <w:spacing w:after="0" w:line="240" w:lineRule="auto"/>
        <w:rPr>
          <w:rFonts w:ascii="Times New Roman" w:eastAsia="Times New Roman" w:hAnsi="Times New Roman" w:cs="Times New Roman"/>
          <w:sz w:val="24"/>
          <w:szCs w:val="24"/>
          <w:lang w:val="en" w:eastAsia="en-CA"/>
        </w:rPr>
      </w:pPr>
      <w:r w:rsidRPr="00A535E1">
        <w:rPr>
          <w:rFonts w:ascii="Times New Roman" w:eastAsia="Times New Roman" w:hAnsi="Times New Roman" w:cs="Times New Roman"/>
          <w:sz w:val="24"/>
          <w:szCs w:val="24"/>
          <w:lang w:val="en" w:eastAsia="en-CA"/>
        </w:rPr>
        <w:lastRenderedPageBreak/>
        <w:br/>
        <w:t xml:space="preserve">MANAGEMENT DIRECTION: </w:t>
      </w:r>
    </w:p>
    <w:p w:rsidR="00A535E1" w:rsidRPr="00A535E1" w:rsidRDefault="00A535E1" w:rsidP="00A535E1">
      <w:pPr>
        <w:spacing w:after="0" w:line="240" w:lineRule="auto"/>
        <w:rPr>
          <w:rFonts w:ascii="Times New Roman" w:eastAsia="Times New Roman" w:hAnsi="Times New Roman" w:cs="Times New Roman"/>
          <w:sz w:val="24"/>
          <w:szCs w:val="24"/>
          <w:lang w:val="en" w:eastAsia="en-CA"/>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16"/>
      </w:tblGrid>
      <w:tr w:rsidR="00A535E1" w:rsidRPr="00A535E1" w:rsidTr="00A535E1">
        <w:trPr>
          <w:tblCellSpacing w:w="0" w:type="dxa"/>
        </w:trPr>
        <w:tc>
          <w:tcPr>
            <w:tcW w:w="0" w:type="auto"/>
            <w:vAlign w:val="center"/>
            <w:hideMark/>
          </w:tcPr>
          <w:p w:rsidR="00A535E1" w:rsidRPr="00A535E1" w:rsidRDefault="00A535E1" w:rsidP="00A535E1">
            <w:pPr>
              <w:spacing w:after="0" w:line="240" w:lineRule="auto"/>
              <w:jc w:val="center"/>
              <w:rPr>
                <w:rFonts w:ascii="Times New Roman" w:eastAsia="Times New Roman" w:hAnsi="Times New Roman" w:cs="Times New Roman"/>
                <w:b/>
                <w:bCs/>
                <w:sz w:val="24"/>
                <w:szCs w:val="24"/>
                <w:lang w:eastAsia="en-CA"/>
              </w:rPr>
            </w:pPr>
            <w:r w:rsidRPr="00A535E1">
              <w:rPr>
                <w:rFonts w:ascii="Times New Roman" w:eastAsia="Times New Roman" w:hAnsi="Times New Roman" w:cs="Times New Roman"/>
                <w:b/>
                <w:bCs/>
                <w:sz w:val="24"/>
                <w:szCs w:val="24"/>
                <w:lang w:eastAsia="en-CA"/>
              </w:rPr>
              <w:t xml:space="preserve">Commercial Activities </w:t>
            </w:r>
          </w:p>
        </w:tc>
      </w:tr>
    </w:tbl>
    <w:p w:rsidR="00A535E1" w:rsidRPr="00A535E1" w:rsidRDefault="00A535E1" w:rsidP="00A535E1">
      <w:pPr>
        <w:spacing w:after="0" w:line="240" w:lineRule="auto"/>
        <w:rPr>
          <w:rFonts w:ascii="Times New Roman" w:eastAsia="Times New Roman" w:hAnsi="Times New Roman" w:cs="Times New Roman"/>
          <w:vanish/>
          <w:sz w:val="24"/>
          <w:szCs w:val="24"/>
          <w:lang w:val="en" w:eastAsia="en-CA"/>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53"/>
        <w:gridCol w:w="1057"/>
        <w:gridCol w:w="6280"/>
      </w:tblGrid>
      <w:tr w:rsidR="00A535E1" w:rsidRPr="00A535E1" w:rsidTr="00A535E1">
        <w:trPr>
          <w:tblHeader/>
          <w:tblCellSpacing w:w="0" w:type="dxa"/>
        </w:trPr>
        <w:tc>
          <w:tcPr>
            <w:tcW w:w="0" w:type="auto"/>
            <w:vAlign w:val="center"/>
            <w:hideMark/>
          </w:tcPr>
          <w:p w:rsidR="00A535E1" w:rsidRPr="00A535E1" w:rsidRDefault="00A535E1" w:rsidP="00A535E1">
            <w:pPr>
              <w:spacing w:after="0" w:line="240" w:lineRule="auto"/>
              <w:jc w:val="center"/>
              <w:rPr>
                <w:rFonts w:ascii="Times New Roman" w:eastAsia="Times New Roman" w:hAnsi="Times New Roman" w:cs="Times New Roman"/>
                <w:b/>
                <w:bCs/>
                <w:sz w:val="24"/>
                <w:szCs w:val="24"/>
                <w:lang w:eastAsia="en-CA"/>
              </w:rPr>
            </w:pPr>
            <w:r w:rsidRPr="00A535E1">
              <w:rPr>
                <w:rFonts w:ascii="Times New Roman" w:eastAsia="Times New Roman" w:hAnsi="Times New Roman" w:cs="Times New Roman"/>
                <w:b/>
                <w:bCs/>
                <w:sz w:val="24"/>
                <w:szCs w:val="24"/>
                <w:lang w:eastAsia="en-CA"/>
              </w:rPr>
              <w:t xml:space="preserve">Activity </w:t>
            </w:r>
          </w:p>
        </w:tc>
        <w:tc>
          <w:tcPr>
            <w:tcW w:w="0" w:type="auto"/>
            <w:vAlign w:val="center"/>
            <w:hideMark/>
          </w:tcPr>
          <w:p w:rsidR="00A535E1" w:rsidRPr="00A535E1" w:rsidRDefault="00A535E1" w:rsidP="00A535E1">
            <w:pPr>
              <w:spacing w:after="0" w:line="240" w:lineRule="auto"/>
              <w:jc w:val="center"/>
              <w:rPr>
                <w:rFonts w:ascii="Times New Roman" w:eastAsia="Times New Roman" w:hAnsi="Times New Roman" w:cs="Times New Roman"/>
                <w:b/>
                <w:bCs/>
                <w:sz w:val="24"/>
                <w:szCs w:val="24"/>
                <w:lang w:eastAsia="en-CA"/>
              </w:rPr>
            </w:pPr>
            <w:r w:rsidRPr="00A535E1">
              <w:rPr>
                <w:rFonts w:ascii="Times New Roman" w:eastAsia="Times New Roman" w:hAnsi="Times New Roman" w:cs="Times New Roman"/>
                <w:b/>
                <w:bCs/>
                <w:sz w:val="24"/>
                <w:szCs w:val="24"/>
                <w:lang w:eastAsia="en-CA"/>
              </w:rPr>
              <w:t xml:space="preserve">Permitted </w:t>
            </w:r>
          </w:p>
        </w:tc>
        <w:tc>
          <w:tcPr>
            <w:tcW w:w="0" w:type="auto"/>
            <w:vAlign w:val="center"/>
            <w:hideMark/>
          </w:tcPr>
          <w:p w:rsidR="00A535E1" w:rsidRPr="00A535E1" w:rsidRDefault="00A535E1" w:rsidP="00A535E1">
            <w:pPr>
              <w:spacing w:after="0" w:line="240" w:lineRule="auto"/>
              <w:jc w:val="center"/>
              <w:rPr>
                <w:rFonts w:ascii="Times New Roman" w:eastAsia="Times New Roman" w:hAnsi="Times New Roman" w:cs="Times New Roman"/>
                <w:b/>
                <w:bCs/>
                <w:sz w:val="24"/>
                <w:szCs w:val="24"/>
                <w:lang w:eastAsia="en-CA"/>
              </w:rPr>
            </w:pPr>
            <w:r w:rsidRPr="00A535E1">
              <w:rPr>
                <w:rFonts w:ascii="Times New Roman" w:eastAsia="Times New Roman" w:hAnsi="Times New Roman" w:cs="Times New Roman"/>
                <w:b/>
                <w:bCs/>
                <w:sz w:val="24"/>
                <w:szCs w:val="24"/>
                <w:lang w:eastAsia="en-CA"/>
              </w:rPr>
              <w:t xml:space="preserve">Guidelines </w:t>
            </w:r>
          </w:p>
        </w:tc>
      </w:tr>
      <w:tr w:rsidR="00A535E1" w:rsidRPr="00A535E1" w:rsidTr="00A535E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Aggregate Extraction</w:t>
            </w:r>
          </w:p>
        </w:tc>
        <w:tc>
          <w:tcPr>
            <w:tcW w:w="0" w:type="auto"/>
            <w:tcBorders>
              <w:top w:val="single" w:sz="4" w:space="0" w:color="auto"/>
              <w:left w:val="single" w:sz="4" w:space="0" w:color="auto"/>
              <w:bottom w:val="single" w:sz="4" w:space="0" w:color="auto"/>
              <w:right w:val="single" w:sz="4" w:space="0" w:color="auto"/>
            </w:tcBorders>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Applications for new amethyst mines are anticipated and the aggregate resources will contribute to local and regional needs.</w:t>
            </w:r>
          </w:p>
        </w:tc>
      </w:tr>
      <w:tr w:rsidR="00A535E1" w:rsidRPr="00A535E1" w:rsidTr="00A535E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Bait Fishing</w:t>
            </w:r>
          </w:p>
        </w:tc>
        <w:tc>
          <w:tcPr>
            <w:tcW w:w="0" w:type="auto"/>
            <w:tcBorders>
              <w:top w:val="single" w:sz="4" w:space="0" w:color="auto"/>
              <w:left w:val="single" w:sz="4" w:space="0" w:color="auto"/>
              <w:bottom w:val="single" w:sz="4" w:space="0" w:color="auto"/>
              <w:right w:val="single" w:sz="4" w:space="0" w:color="auto"/>
            </w:tcBorders>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 xml:space="preserve">  </w:t>
            </w:r>
          </w:p>
        </w:tc>
      </w:tr>
      <w:tr w:rsidR="00A535E1" w:rsidRPr="00A535E1" w:rsidTr="00A535E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Commercial Fishing</w:t>
            </w:r>
          </w:p>
        </w:tc>
        <w:tc>
          <w:tcPr>
            <w:tcW w:w="0" w:type="auto"/>
            <w:tcBorders>
              <w:top w:val="single" w:sz="4" w:space="0" w:color="auto"/>
              <w:left w:val="single" w:sz="4" w:space="0" w:color="auto"/>
              <w:bottom w:val="single" w:sz="4" w:space="0" w:color="auto"/>
              <w:right w:val="single" w:sz="4" w:space="0" w:color="auto"/>
            </w:tcBorders>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 xml:space="preserve">  </w:t>
            </w:r>
          </w:p>
        </w:tc>
      </w:tr>
      <w:tr w:rsidR="00A535E1" w:rsidRPr="00A535E1" w:rsidTr="00A535E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Commercial Fur Harvesting</w:t>
            </w:r>
          </w:p>
        </w:tc>
        <w:tc>
          <w:tcPr>
            <w:tcW w:w="0" w:type="auto"/>
            <w:tcBorders>
              <w:top w:val="single" w:sz="4" w:space="0" w:color="auto"/>
              <w:left w:val="single" w:sz="4" w:space="0" w:color="auto"/>
              <w:bottom w:val="single" w:sz="4" w:space="0" w:color="auto"/>
              <w:right w:val="single" w:sz="4" w:space="0" w:color="auto"/>
            </w:tcBorders>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 xml:space="preserve">  </w:t>
            </w:r>
          </w:p>
        </w:tc>
      </w:tr>
      <w:tr w:rsidR="00A535E1" w:rsidRPr="00A535E1" w:rsidTr="00A535E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Commercial Hydro Development</w:t>
            </w:r>
          </w:p>
        </w:tc>
        <w:tc>
          <w:tcPr>
            <w:tcW w:w="0" w:type="auto"/>
            <w:tcBorders>
              <w:top w:val="single" w:sz="4" w:space="0" w:color="auto"/>
              <w:left w:val="single" w:sz="4" w:space="0" w:color="auto"/>
              <w:bottom w:val="single" w:sz="4" w:space="0" w:color="auto"/>
              <w:right w:val="single" w:sz="4" w:space="0" w:color="auto"/>
            </w:tcBorders>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 xml:space="preserve">  </w:t>
            </w:r>
          </w:p>
        </w:tc>
      </w:tr>
      <w:tr w:rsidR="00A535E1" w:rsidRPr="00A535E1" w:rsidTr="00A535E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Commercial Power Generation Development</w:t>
            </w:r>
          </w:p>
        </w:tc>
        <w:tc>
          <w:tcPr>
            <w:tcW w:w="0" w:type="auto"/>
            <w:tcBorders>
              <w:top w:val="single" w:sz="4" w:space="0" w:color="auto"/>
              <w:left w:val="single" w:sz="4" w:space="0" w:color="auto"/>
              <w:bottom w:val="single" w:sz="4" w:space="0" w:color="auto"/>
              <w:right w:val="single" w:sz="4" w:space="0" w:color="auto"/>
            </w:tcBorders>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 xml:space="preserve">  </w:t>
            </w:r>
          </w:p>
        </w:tc>
      </w:tr>
      <w:tr w:rsidR="00A535E1" w:rsidRPr="00A535E1" w:rsidTr="00A535E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Commercial Timber Harvest</w:t>
            </w:r>
          </w:p>
        </w:tc>
        <w:tc>
          <w:tcPr>
            <w:tcW w:w="0" w:type="auto"/>
            <w:tcBorders>
              <w:top w:val="single" w:sz="4" w:space="0" w:color="auto"/>
              <w:left w:val="single" w:sz="4" w:space="0" w:color="auto"/>
              <w:bottom w:val="single" w:sz="4" w:space="0" w:color="auto"/>
              <w:right w:val="single" w:sz="4" w:space="0" w:color="auto"/>
            </w:tcBorders>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Forestry activities will continue. Operating and annual plans will contain specific guidelines which protect the Crown land recreation values, fish and wildlife resources, interesting earth science features and other land uses of this area.</w:t>
            </w:r>
          </w:p>
        </w:tc>
      </w:tr>
      <w:tr w:rsidR="00A535E1" w:rsidRPr="00A535E1" w:rsidTr="00A535E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Commercial Tourism (Services and/or Facilities), Existing</w:t>
            </w:r>
          </w:p>
        </w:tc>
        <w:tc>
          <w:tcPr>
            <w:tcW w:w="0" w:type="auto"/>
            <w:tcBorders>
              <w:top w:val="single" w:sz="4" w:space="0" w:color="auto"/>
              <w:left w:val="single" w:sz="4" w:space="0" w:color="auto"/>
              <w:bottom w:val="single" w:sz="4" w:space="0" w:color="auto"/>
              <w:right w:val="single" w:sz="4" w:space="0" w:color="auto"/>
            </w:tcBorders>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 xml:space="preserve">Tourism activity is permitted on Crown land in this area, recognizing the key land uses of public recreation and resource production and their resulting access and servicing which may detract from tourism uses. </w:t>
            </w:r>
            <w:proofErr w:type="spellStart"/>
            <w:r w:rsidRPr="00A535E1">
              <w:rPr>
                <w:rFonts w:ascii="Times New Roman" w:eastAsia="Times New Roman" w:hAnsi="Times New Roman" w:cs="Times New Roman"/>
                <w:sz w:val="24"/>
                <w:szCs w:val="24"/>
                <w:lang w:eastAsia="en-CA"/>
              </w:rPr>
              <w:t>Poshkokogan</w:t>
            </w:r>
            <w:proofErr w:type="spellEnd"/>
            <w:r w:rsidRPr="00A535E1">
              <w:rPr>
                <w:rFonts w:ascii="Times New Roman" w:eastAsia="Times New Roman" w:hAnsi="Times New Roman" w:cs="Times New Roman"/>
                <w:sz w:val="24"/>
                <w:szCs w:val="24"/>
                <w:lang w:eastAsia="en-CA"/>
              </w:rPr>
              <w:t xml:space="preserve"> Lake has road accessed tourism potential. Traditional accesses to this lake will be allowed to continue.</w:t>
            </w:r>
          </w:p>
        </w:tc>
      </w:tr>
      <w:tr w:rsidR="00A535E1" w:rsidRPr="00A535E1" w:rsidTr="00A535E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Commercial Tourism (Services and/or Facilities), New</w:t>
            </w:r>
          </w:p>
        </w:tc>
        <w:tc>
          <w:tcPr>
            <w:tcW w:w="0" w:type="auto"/>
            <w:tcBorders>
              <w:top w:val="single" w:sz="4" w:space="0" w:color="auto"/>
              <w:left w:val="single" w:sz="4" w:space="0" w:color="auto"/>
              <w:bottom w:val="single" w:sz="4" w:space="0" w:color="auto"/>
              <w:right w:val="single" w:sz="4" w:space="0" w:color="auto"/>
            </w:tcBorders>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 xml:space="preserve">Tourism activity is permitted on Crown land in this area, recognizing the key land uses of public recreation and resource production and their resulting access and servicing which may detract from tourism uses. </w:t>
            </w:r>
            <w:proofErr w:type="spellStart"/>
            <w:r w:rsidRPr="00A535E1">
              <w:rPr>
                <w:rFonts w:ascii="Times New Roman" w:eastAsia="Times New Roman" w:hAnsi="Times New Roman" w:cs="Times New Roman"/>
                <w:sz w:val="24"/>
                <w:szCs w:val="24"/>
                <w:lang w:eastAsia="en-CA"/>
              </w:rPr>
              <w:t>Poshkokogan</w:t>
            </w:r>
            <w:proofErr w:type="spellEnd"/>
            <w:r w:rsidRPr="00A535E1">
              <w:rPr>
                <w:rFonts w:ascii="Times New Roman" w:eastAsia="Times New Roman" w:hAnsi="Times New Roman" w:cs="Times New Roman"/>
                <w:sz w:val="24"/>
                <w:szCs w:val="24"/>
                <w:lang w:eastAsia="en-CA"/>
              </w:rPr>
              <w:t xml:space="preserve"> Lake has road accessed tourism potential. Traditional accesses to this lake will be allowed to continue.</w:t>
            </w:r>
          </w:p>
        </w:tc>
      </w:tr>
      <w:tr w:rsidR="00A535E1" w:rsidRPr="00A535E1" w:rsidTr="00A535E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Mineral Exploration and Development</w:t>
            </w:r>
          </w:p>
        </w:tc>
        <w:tc>
          <w:tcPr>
            <w:tcW w:w="0" w:type="auto"/>
            <w:tcBorders>
              <w:top w:val="single" w:sz="4" w:space="0" w:color="auto"/>
              <w:left w:val="single" w:sz="4" w:space="0" w:color="auto"/>
              <w:bottom w:val="single" w:sz="4" w:space="0" w:color="auto"/>
              <w:right w:val="single" w:sz="4" w:space="0" w:color="auto"/>
            </w:tcBorders>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rsidR="00A535E1" w:rsidRPr="00A535E1" w:rsidRDefault="00A535E1" w:rsidP="00A108AA">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Exploration and development will continue and is expected to expand I.e., amethyst or uranium.</w:t>
            </w:r>
          </w:p>
        </w:tc>
      </w:tr>
      <w:tr w:rsidR="00A535E1" w:rsidRPr="00A535E1" w:rsidTr="00A535E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Peat Extraction</w:t>
            </w:r>
          </w:p>
        </w:tc>
        <w:tc>
          <w:tcPr>
            <w:tcW w:w="0" w:type="auto"/>
            <w:tcBorders>
              <w:top w:val="single" w:sz="4" w:space="0" w:color="auto"/>
              <w:left w:val="single" w:sz="4" w:space="0" w:color="auto"/>
              <w:bottom w:val="single" w:sz="4" w:space="0" w:color="auto"/>
              <w:right w:val="single" w:sz="4" w:space="0" w:color="auto"/>
            </w:tcBorders>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No</w:t>
            </w:r>
          </w:p>
        </w:tc>
        <w:tc>
          <w:tcPr>
            <w:tcW w:w="0" w:type="auto"/>
            <w:tcBorders>
              <w:top w:val="single" w:sz="4" w:space="0" w:color="auto"/>
              <w:left w:val="single" w:sz="4" w:space="0" w:color="auto"/>
              <w:bottom w:val="single" w:sz="4" w:space="0" w:color="auto"/>
              <w:right w:val="single" w:sz="4" w:space="0" w:color="auto"/>
            </w:tcBorders>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 xml:space="preserve">  </w:t>
            </w:r>
          </w:p>
        </w:tc>
      </w:tr>
      <w:tr w:rsidR="00A535E1" w:rsidRPr="00A535E1" w:rsidTr="00A535E1">
        <w:trPr>
          <w:tblCellSpacing w:w="0" w:type="dxa"/>
        </w:trPr>
        <w:tc>
          <w:tcPr>
            <w:tcW w:w="0" w:type="auto"/>
            <w:tcBorders>
              <w:top w:val="single" w:sz="4" w:space="0" w:color="auto"/>
              <w:left w:val="single" w:sz="4" w:space="0" w:color="auto"/>
              <w:bottom w:val="single" w:sz="4" w:space="0" w:color="auto"/>
              <w:right w:val="single" w:sz="4" w:space="0" w:color="auto"/>
            </w:tcBorders>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Wild Rice Harvesting</w:t>
            </w:r>
          </w:p>
        </w:tc>
        <w:tc>
          <w:tcPr>
            <w:tcW w:w="0" w:type="auto"/>
            <w:tcBorders>
              <w:top w:val="single" w:sz="4" w:space="0" w:color="auto"/>
              <w:left w:val="single" w:sz="4" w:space="0" w:color="auto"/>
              <w:bottom w:val="single" w:sz="4" w:space="0" w:color="auto"/>
              <w:right w:val="single" w:sz="4" w:space="0" w:color="auto"/>
            </w:tcBorders>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Yes</w:t>
            </w:r>
          </w:p>
        </w:tc>
        <w:tc>
          <w:tcPr>
            <w:tcW w:w="0" w:type="auto"/>
            <w:tcBorders>
              <w:top w:val="single" w:sz="4" w:space="0" w:color="auto"/>
              <w:left w:val="single" w:sz="4" w:space="0" w:color="auto"/>
              <w:bottom w:val="single" w:sz="4" w:space="0" w:color="auto"/>
              <w:right w:val="single" w:sz="4" w:space="0" w:color="auto"/>
            </w:tcBorders>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 xml:space="preserve">  </w:t>
            </w:r>
          </w:p>
        </w:tc>
      </w:tr>
    </w:tbl>
    <w:p w:rsidR="00A535E1" w:rsidRPr="00A535E1" w:rsidRDefault="00A535E1" w:rsidP="00A535E1">
      <w:pPr>
        <w:spacing w:after="0" w:line="240" w:lineRule="auto"/>
        <w:rPr>
          <w:rFonts w:ascii="Times New Roman" w:eastAsia="Times New Roman" w:hAnsi="Times New Roman" w:cs="Times New Roman"/>
          <w:sz w:val="24"/>
          <w:szCs w:val="24"/>
          <w:lang w:val="en" w:eastAsia="en-CA"/>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57"/>
      </w:tblGrid>
      <w:tr w:rsidR="00A535E1" w:rsidRPr="00A535E1" w:rsidTr="00A535E1">
        <w:trPr>
          <w:tblCellSpacing w:w="0" w:type="dxa"/>
        </w:trPr>
        <w:tc>
          <w:tcPr>
            <w:tcW w:w="0" w:type="auto"/>
            <w:vAlign w:val="center"/>
            <w:hideMark/>
          </w:tcPr>
          <w:p w:rsidR="00A535E1" w:rsidRPr="00A535E1" w:rsidRDefault="00A535E1" w:rsidP="00A535E1">
            <w:pPr>
              <w:spacing w:after="0" w:line="240" w:lineRule="auto"/>
              <w:jc w:val="center"/>
              <w:rPr>
                <w:rFonts w:ascii="Times New Roman" w:eastAsia="Times New Roman" w:hAnsi="Times New Roman" w:cs="Times New Roman"/>
                <w:b/>
                <w:bCs/>
                <w:sz w:val="24"/>
                <w:szCs w:val="24"/>
                <w:lang w:eastAsia="en-CA"/>
              </w:rPr>
            </w:pPr>
            <w:r w:rsidRPr="00A535E1">
              <w:rPr>
                <w:rFonts w:ascii="Times New Roman" w:eastAsia="Times New Roman" w:hAnsi="Times New Roman" w:cs="Times New Roman"/>
                <w:b/>
                <w:bCs/>
                <w:sz w:val="24"/>
                <w:szCs w:val="24"/>
                <w:lang w:eastAsia="en-CA"/>
              </w:rPr>
              <w:t xml:space="preserve">Land and Resource Management Activities </w:t>
            </w:r>
          </w:p>
        </w:tc>
      </w:tr>
    </w:tbl>
    <w:p w:rsidR="00A535E1" w:rsidRPr="00A535E1" w:rsidRDefault="00A535E1" w:rsidP="00A535E1">
      <w:pPr>
        <w:spacing w:after="0" w:line="240" w:lineRule="auto"/>
        <w:rPr>
          <w:rFonts w:ascii="Times New Roman" w:eastAsia="Times New Roman" w:hAnsi="Times New Roman" w:cs="Times New Roman"/>
          <w:vanish/>
          <w:sz w:val="24"/>
          <w:szCs w:val="24"/>
          <w:lang w:val="en" w:eastAsia="en-CA"/>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76"/>
        <w:gridCol w:w="984"/>
        <w:gridCol w:w="6150"/>
      </w:tblGrid>
      <w:tr w:rsidR="00A535E1" w:rsidRPr="00A535E1" w:rsidTr="00A535E1">
        <w:trPr>
          <w:tblHeader/>
          <w:tblCellSpacing w:w="0" w:type="dxa"/>
        </w:trPr>
        <w:tc>
          <w:tcPr>
            <w:tcW w:w="0" w:type="auto"/>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 xml:space="preserve">Activity </w:t>
            </w:r>
          </w:p>
        </w:tc>
        <w:tc>
          <w:tcPr>
            <w:tcW w:w="0" w:type="auto"/>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 xml:space="preserve">Permitted </w:t>
            </w:r>
          </w:p>
        </w:tc>
        <w:tc>
          <w:tcPr>
            <w:tcW w:w="0" w:type="auto"/>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 xml:space="preserve">Guidelines </w:t>
            </w:r>
          </w:p>
        </w:tc>
      </w:tr>
      <w:tr w:rsidR="00A535E1" w:rsidRPr="00A535E1" w:rsidTr="00A535E1">
        <w:trPr>
          <w:tblCellSpacing w:w="0" w:type="dxa"/>
        </w:trPr>
        <w:tc>
          <w:tcPr>
            <w:tcW w:w="0" w:type="auto"/>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Crown Land Disposition</w:t>
            </w:r>
          </w:p>
        </w:tc>
        <w:tc>
          <w:tcPr>
            <w:tcW w:w="0" w:type="auto"/>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Maybe</w:t>
            </w:r>
          </w:p>
        </w:tc>
        <w:tc>
          <w:tcPr>
            <w:tcW w:w="0" w:type="auto"/>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There are significant restrictions on land disposition on designated lake trout lakes. See specific direction in Crown land disposition policy (PL 4.02.01 Appendix A).</w:t>
            </w:r>
          </w:p>
        </w:tc>
      </w:tr>
      <w:tr w:rsidR="00A535E1" w:rsidRPr="00A535E1" w:rsidTr="00A535E1">
        <w:trPr>
          <w:tblCellSpacing w:w="0" w:type="dxa"/>
        </w:trPr>
        <w:tc>
          <w:tcPr>
            <w:tcW w:w="0" w:type="auto"/>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lastRenderedPageBreak/>
              <w:t>Crown Land Disposition, Agriculture</w:t>
            </w:r>
          </w:p>
        </w:tc>
        <w:tc>
          <w:tcPr>
            <w:tcW w:w="0" w:type="auto"/>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No</w:t>
            </w:r>
          </w:p>
        </w:tc>
        <w:tc>
          <w:tcPr>
            <w:tcW w:w="0" w:type="auto"/>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 xml:space="preserve">Although agricultural uses exist in the adjacent </w:t>
            </w:r>
            <w:proofErr w:type="spellStart"/>
            <w:r w:rsidRPr="00A535E1">
              <w:rPr>
                <w:rFonts w:ascii="Times New Roman" w:eastAsia="Times New Roman" w:hAnsi="Times New Roman" w:cs="Times New Roman"/>
                <w:sz w:val="24"/>
                <w:szCs w:val="24"/>
                <w:lang w:eastAsia="en-CA"/>
              </w:rPr>
              <w:t>Dorion</w:t>
            </w:r>
            <w:proofErr w:type="spellEnd"/>
            <w:r w:rsidRPr="00A535E1">
              <w:rPr>
                <w:rFonts w:ascii="Times New Roman" w:eastAsia="Times New Roman" w:hAnsi="Times New Roman" w:cs="Times New Roman"/>
                <w:sz w:val="24"/>
                <w:szCs w:val="24"/>
                <w:lang w:eastAsia="en-CA"/>
              </w:rPr>
              <w:t xml:space="preserve"> area, no potential has been identified on Crown land in this area.</w:t>
            </w:r>
          </w:p>
        </w:tc>
      </w:tr>
      <w:tr w:rsidR="00A535E1" w:rsidRPr="00A535E1" w:rsidTr="00A535E1">
        <w:trPr>
          <w:tblCellSpacing w:w="0" w:type="dxa"/>
        </w:trPr>
        <w:tc>
          <w:tcPr>
            <w:tcW w:w="0" w:type="auto"/>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 xml:space="preserve">Crown Land Disposition, </w:t>
            </w:r>
            <w:proofErr w:type="spellStart"/>
            <w:r w:rsidRPr="00A535E1">
              <w:rPr>
                <w:rFonts w:ascii="Times New Roman" w:eastAsia="Times New Roman" w:hAnsi="Times New Roman" w:cs="Times New Roman"/>
                <w:sz w:val="24"/>
                <w:szCs w:val="24"/>
                <w:lang w:eastAsia="en-CA"/>
              </w:rPr>
              <w:t>Cottaging</w:t>
            </w:r>
            <w:proofErr w:type="spellEnd"/>
          </w:p>
        </w:tc>
        <w:tc>
          <w:tcPr>
            <w:tcW w:w="0" w:type="auto"/>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Yes</w:t>
            </w:r>
          </w:p>
        </w:tc>
        <w:tc>
          <w:tcPr>
            <w:tcW w:w="0" w:type="auto"/>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 xml:space="preserve">Crown land may be made available in the future through lake development planning on </w:t>
            </w:r>
            <w:proofErr w:type="spellStart"/>
            <w:r w:rsidRPr="00A535E1">
              <w:rPr>
                <w:rFonts w:ascii="Times New Roman" w:eastAsia="Times New Roman" w:hAnsi="Times New Roman" w:cs="Times New Roman"/>
                <w:sz w:val="24"/>
                <w:szCs w:val="24"/>
                <w:lang w:eastAsia="en-CA"/>
              </w:rPr>
              <w:t>Poshkokogan</w:t>
            </w:r>
            <w:proofErr w:type="spellEnd"/>
            <w:r w:rsidRPr="00A535E1">
              <w:rPr>
                <w:rFonts w:ascii="Times New Roman" w:eastAsia="Times New Roman" w:hAnsi="Times New Roman" w:cs="Times New Roman"/>
                <w:sz w:val="24"/>
                <w:szCs w:val="24"/>
                <w:lang w:eastAsia="en-CA"/>
              </w:rPr>
              <w:t xml:space="preserve">, Rinker, Edmondson, McLeish, Max, </w:t>
            </w:r>
            <w:proofErr w:type="spellStart"/>
            <w:r w:rsidRPr="00A535E1">
              <w:rPr>
                <w:rFonts w:ascii="Times New Roman" w:eastAsia="Times New Roman" w:hAnsi="Times New Roman" w:cs="Times New Roman"/>
                <w:sz w:val="24"/>
                <w:szCs w:val="24"/>
                <w:lang w:eastAsia="en-CA"/>
              </w:rPr>
              <w:t>Mawn</w:t>
            </w:r>
            <w:proofErr w:type="spellEnd"/>
            <w:r w:rsidRPr="00A535E1">
              <w:rPr>
                <w:rFonts w:ascii="Times New Roman" w:eastAsia="Times New Roman" w:hAnsi="Times New Roman" w:cs="Times New Roman"/>
                <w:sz w:val="24"/>
                <w:szCs w:val="24"/>
                <w:lang w:eastAsia="en-CA"/>
              </w:rPr>
              <w:t xml:space="preserve">, </w:t>
            </w:r>
            <w:proofErr w:type="spellStart"/>
            <w:r w:rsidRPr="00A535E1">
              <w:rPr>
                <w:rFonts w:ascii="Times New Roman" w:eastAsia="Times New Roman" w:hAnsi="Times New Roman" w:cs="Times New Roman"/>
                <w:sz w:val="24"/>
                <w:szCs w:val="24"/>
                <w:lang w:eastAsia="en-CA"/>
              </w:rPr>
              <w:t>Decourcey</w:t>
            </w:r>
            <w:proofErr w:type="spellEnd"/>
            <w:r w:rsidRPr="00A535E1">
              <w:rPr>
                <w:rFonts w:ascii="Times New Roman" w:eastAsia="Times New Roman" w:hAnsi="Times New Roman" w:cs="Times New Roman"/>
                <w:sz w:val="24"/>
                <w:szCs w:val="24"/>
                <w:lang w:eastAsia="en-CA"/>
              </w:rPr>
              <w:t xml:space="preserve">, Wolf and </w:t>
            </w:r>
            <w:proofErr w:type="spellStart"/>
            <w:r w:rsidRPr="00A535E1">
              <w:rPr>
                <w:rFonts w:ascii="Times New Roman" w:eastAsia="Times New Roman" w:hAnsi="Times New Roman" w:cs="Times New Roman"/>
                <w:sz w:val="24"/>
                <w:szCs w:val="24"/>
                <w:lang w:eastAsia="en-CA"/>
              </w:rPr>
              <w:t>Stames</w:t>
            </w:r>
            <w:proofErr w:type="spellEnd"/>
            <w:r w:rsidRPr="00A535E1">
              <w:rPr>
                <w:rFonts w:ascii="Times New Roman" w:eastAsia="Times New Roman" w:hAnsi="Times New Roman" w:cs="Times New Roman"/>
                <w:sz w:val="24"/>
                <w:szCs w:val="24"/>
                <w:lang w:eastAsia="en-CA"/>
              </w:rPr>
              <w:t xml:space="preserve"> Lakes.</w:t>
            </w:r>
          </w:p>
        </w:tc>
      </w:tr>
      <w:tr w:rsidR="00A535E1" w:rsidRPr="00A535E1" w:rsidTr="00A535E1">
        <w:trPr>
          <w:tblCellSpacing w:w="0" w:type="dxa"/>
        </w:trPr>
        <w:tc>
          <w:tcPr>
            <w:tcW w:w="0" w:type="auto"/>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Crown Land Disposition, Rural Residential</w:t>
            </w:r>
          </w:p>
        </w:tc>
        <w:tc>
          <w:tcPr>
            <w:tcW w:w="0" w:type="auto"/>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No</w:t>
            </w:r>
          </w:p>
        </w:tc>
        <w:tc>
          <w:tcPr>
            <w:tcW w:w="0" w:type="auto"/>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 xml:space="preserve">  </w:t>
            </w:r>
          </w:p>
        </w:tc>
      </w:tr>
      <w:tr w:rsidR="00A535E1" w:rsidRPr="00A535E1" w:rsidTr="00A535E1">
        <w:trPr>
          <w:tblCellSpacing w:w="0" w:type="dxa"/>
        </w:trPr>
        <w:tc>
          <w:tcPr>
            <w:tcW w:w="0" w:type="auto"/>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Crown Land Disposition, Urban Development</w:t>
            </w:r>
          </w:p>
        </w:tc>
        <w:tc>
          <w:tcPr>
            <w:tcW w:w="0" w:type="auto"/>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No</w:t>
            </w:r>
          </w:p>
        </w:tc>
        <w:tc>
          <w:tcPr>
            <w:tcW w:w="0" w:type="auto"/>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 xml:space="preserve">  </w:t>
            </w:r>
          </w:p>
        </w:tc>
      </w:tr>
      <w:tr w:rsidR="00A535E1" w:rsidRPr="00A535E1" w:rsidTr="00A535E1">
        <w:trPr>
          <w:tblCellSpacing w:w="0" w:type="dxa"/>
        </w:trPr>
        <w:tc>
          <w:tcPr>
            <w:tcW w:w="0" w:type="auto"/>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Road Development and Maintenance, Existing</w:t>
            </w:r>
          </w:p>
        </w:tc>
        <w:tc>
          <w:tcPr>
            <w:tcW w:w="0" w:type="auto"/>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Yes</w:t>
            </w:r>
          </w:p>
        </w:tc>
        <w:tc>
          <w:tcPr>
            <w:tcW w:w="0" w:type="auto"/>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Road planning and development will be multipurpose to access forest and mineral resources and meet recreational needs.</w:t>
            </w:r>
          </w:p>
        </w:tc>
      </w:tr>
      <w:tr w:rsidR="00A535E1" w:rsidRPr="00A535E1" w:rsidTr="00A535E1">
        <w:trPr>
          <w:tblCellSpacing w:w="0" w:type="dxa"/>
        </w:trPr>
        <w:tc>
          <w:tcPr>
            <w:tcW w:w="0" w:type="auto"/>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Road Development and Maintenance, New</w:t>
            </w:r>
          </w:p>
        </w:tc>
        <w:tc>
          <w:tcPr>
            <w:tcW w:w="0" w:type="auto"/>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Yes</w:t>
            </w:r>
          </w:p>
        </w:tc>
        <w:tc>
          <w:tcPr>
            <w:tcW w:w="0" w:type="auto"/>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Road planning and development will be multipurpose to access forest and mineral resources and meet recreational needs.</w:t>
            </w:r>
          </w:p>
        </w:tc>
      </w:tr>
    </w:tbl>
    <w:p w:rsidR="00A535E1" w:rsidRPr="00A535E1" w:rsidRDefault="00A535E1" w:rsidP="00A535E1">
      <w:pPr>
        <w:spacing w:after="0" w:line="240" w:lineRule="auto"/>
        <w:rPr>
          <w:rFonts w:ascii="Times New Roman" w:eastAsia="Times New Roman" w:hAnsi="Times New Roman" w:cs="Times New Roman"/>
          <w:sz w:val="24"/>
          <w:szCs w:val="24"/>
          <w:lang w:val="en" w:eastAsia="en-CA"/>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96"/>
      </w:tblGrid>
      <w:tr w:rsidR="00A535E1" w:rsidRPr="00A535E1" w:rsidTr="00A535E1">
        <w:trPr>
          <w:tblCellSpacing w:w="0" w:type="dxa"/>
        </w:trPr>
        <w:tc>
          <w:tcPr>
            <w:tcW w:w="0" w:type="auto"/>
            <w:vAlign w:val="center"/>
            <w:hideMark/>
          </w:tcPr>
          <w:p w:rsidR="00A535E1" w:rsidRPr="00A535E1" w:rsidRDefault="00A535E1" w:rsidP="00A535E1">
            <w:pPr>
              <w:spacing w:after="0" w:line="240" w:lineRule="auto"/>
              <w:jc w:val="center"/>
              <w:rPr>
                <w:rFonts w:ascii="Times New Roman" w:eastAsia="Times New Roman" w:hAnsi="Times New Roman" w:cs="Times New Roman"/>
                <w:b/>
                <w:bCs/>
                <w:sz w:val="24"/>
                <w:szCs w:val="24"/>
                <w:lang w:eastAsia="en-CA"/>
              </w:rPr>
            </w:pPr>
            <w:r w:rsidRPr="00A535E1">
              <w:rPr>
                <w:rFonts w:ascii="Times New Roman" w:eastAsia="Times New Roman" w:hAnsi="Times New Roman" w:cs="Times New Roman"/>
                <w:b/>
                <w:bCs/>
                <w:sz w:val="24"/>
                <w:szCs w:val="24"/>
                <w:lang w:eastAsia="en-CA"/>
              </w:rPr>
              <w:t xml:space="preserve">Recreation Activities and Facilities </w:t>
            </w:r>
          </w:p>
        </w:tc>
      </w:tr>
    </w:tbl>
    <w:p w:rsidR="00A535E1" w:rsidRPr="00A535E1" w:rsidRDefault="00A535E1" w:rsidP="00A535E1">
      <w:pPr>
        <w:spacing w:after="0" w:line="240" w:lineRule="auto"/>
        <w:rPr>
          <w:rFonts w:ascii="Times New Roman" w:eastAsia="Times New Roman" w:hAnsi="Times New Roman" w:cs="Times New Roman"/>
          <w:vanish/>
          <w:sz w:val="24"/>
          <w:szCs w:val="24"/>
          <w:lang w:val="en" w:eastAsia="en-CA"/>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30"/>
        <w:gridCol w:w="984"/>
        <w:gridCol w:w="6796"/>
      </w:tblGrid>
      <w:tr w:rsidR="00A535E1" w:rsidRPr="00A535E1" w:rsidTr="00A535E1">
        <w:trPr>
          <w:tblHeader/>
          <w:tblCellSpacing w:w="0" w:type="dxa"/>
        </w:trPr>
        <w:tc>
          <w:tcPr>
            <w:tcW w:w="0" w:type="auto"/>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 xml:space="preserve">Activity </w:t>
            </w:r>
          </w:p>
        </w:tc>
        <w:tc>
          <w:tcPr>
            <w:tcW w:w="0" w:type="auto"/>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 xml:space="preserve">Permitted </w:t>
            </w:r>
          </w:p>
        </w:tc>
        <w:tc>
          <w:tcPr>
            <w:tcW w:w="0" w:type="auto"/>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 xml:space="preserve">Guidelines </w:t>
            </w:r>
          </w:p>
        </w:tc>
      </w:tr>
      <w:tr w:rsidR="00A535E1" w:rsidRPr="00A535E1" w:rsidTr="00A535E1">
        <w:trPr>
          <w:tblCellSpacing w:w="0" w:type="dxa"/>
        </w:trPr>
        <w:tc>
          <w:tcPr>
            <w:tcW w:w="0" w:type="auto"/>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Crown Land Recreation</w:t>
            </w:r>
          </w:p>
        </w:tc>
        <w:tc>
          <w:tcPr>
            <w:tcW w:w="0" w:type="auto"/>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Yes</w:t>
            </w:r>
          </w:p>
        </w:tc>
        <w:tc>
          <w:tcPr>
            <w:tcW w:w="0" w:type="auto"/>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The existing level of use may continue. Since the area is well accessed additional access points will not be developed but existing ones may be relocated to sites capable of sustaining use.</w:t>
            </w:r>
          </w:p>
        </w:tc>
      </w:tr>
      <w:tr w:rsidR="00A535E1" w:rsidRPr="00A535E1" w:rsidTr="00A535E1">
        <w:trPr>
          <w:tblCellSpacing w:w="0" w:type="dxa"/>
        </w:trPr>
        <w:tc>
          <w:tcPr>
            <w:tcW w:w="0" w:type="auto"/>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Hunting</w:t>
            </w:r>
          </w:p>
        </w:tc>
        <w:tc>
          <w:tcPr>
            <w:tcW w:w="0" w:type="auto"/>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Yes</w:t>
            </w:r>
          </w:p>
        </w:tc>
        <w:tc>
          <w:tcPr>
            <w:tcW w:w="0" w:type="auto"/>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 xml:space="preserve">  </w:t>
            </w:r>
          </w:p>
        </w:tc>
      </w:tr>
      <w:tr w:rsidR="00A535E1" w:rsidRPr="00A535E1" w:rsidTr="00A535E1">
        <w:trPr>
          <w:tblCellSpacing w:w="0" w:type="dxa"/>
        </w:trPr>
        <w:tc>
          <w:tcPr>
            <w:tcW w:w="0" w:type="auto"/>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Road Use (public), Existing</w:t>
            </w:r>
          </w:p>
        </w:tc>
        <w:tc>
          <w:tcPr>
            <w:tcW w:w="0" w:type="auto"/>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Yes</w:t>
            </w:r>
          </w:p>
        </w:tc>
        <w:tc>
          <w:tcPr>
            <w:tcW w:w="0" w:type="auto"/>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Road planning and development will be multipurpose to access forest and mineral resources and meet recreational needs.</w:t>
            </w:r>
          </w:p>
        </w:tc>
      </w:tr>
      <w:tr w:rsidR="00A535E1" w:rsidRPr="00A535E1" w:rsidTr="00A535E1">
        <w:trPr>
          <w:tblCellSpacing w:w="0" w:type="dxa"/>
        </w:trPr>
        <w:tc>
          <w:tcPr>
            <w:tcW w:w="0" w:type="auto"/>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Road Use (public), New</w:t>
            </w:r>
          </w:p>
        </w:tc>
        <w:tc>
          <w:tcPr>
            <w:tcW w:w="0" w:type="auto"/>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Yes</w:t>
            </w:r>
          </w:p>
        </w:tc>
        <w:tc>
          <w:tcPr>
            <w:tcW w:w="0" w:type="auto"/>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Road planning and development will be multipurpose to access forest and mineral resources and meet recreational needs.</w:t>
            </w:r>
          </w:p>
        </w:tc>
      </w:tr>
      <w:tr w:rsidR="00A535E1" w:rsidRPr="00A535E1" w:rsidTr="00A535E1">
        <w:trPr>
          <w:tblCellSpacing w:w="0" w:type="dxa"/>
        </w:trPr>
        <w:tc>
          <w:tcPr>
            <w:tcW w:w="0" w:type="auto"/>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Sport Fishing</w:t>
            </w:r>
          </w:p>
        </w:tc>
        <w:tc>
          <w:tcPr>
            <w:tcW w:w="0" w:type="auto"/>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Yes</w:t>
            </w:r>
          </w:p>
        </w:tc>
        <w:tc>
          <w:tcPr>
            <w:tcW w:w="0" w:type="auto"/>
            <w:vAlign w:val="center"/>
            <w:hideMark/>
          </w:tcPr>
          <w:p w:rsidR="00A535E1" w:rsidRPr="00A535E1" w:rsidRDefault="00A535E1" w:rsidP="00A535E1">
            <w:pPr>
              <w:spacing w:after="0" w:line="240" w:lineRule="auto"/>
              <w:rPr>
                <w:rFonts w:ascii="Times New Roman" w:eastAsia="Times New Roman" w:hAnsi="Times New Roman" w:cs="Times New Roman"/>
                <w:sz w:val="24"/>
                <w:szCs w:val="24"/>
                <w:lang w:eastAsia="en-CA"/>
              </w:rPr>
            </w:pPr>
            <w:r w:rsidRPr="00A535E1">
              <w:rPr>
                <w:rFonts w:ascii="Times New Roman" w:eastAsia="Times New Roman" w:hAnsi="Times New Roman" w:cs="Times New Roman"/>
                <w:sz w:val="24"/>
                <w:szCs w:val="24"/>
                <w:lang w:eastAsia="en-CA"/>
              </w:rPr>
              <w:t xml:space="preserve">  </w:t>
            </w:r>
          </w:p>
        </w:tc>
      </w:tr>
    </w:tbl>
    <w:p w:rsidR="00A535E1" w:rsidRPr="00A535E1" w:rsidRDefault="00A535E1" w:rsidP="00A535E1">
      <w:pPr>
        <w:spacing w:after="0" w:line="240" w:lineRule="auto"/>
        <w:rPr>
          <w:rFonts w:ascii="Times New Roman" w:eastAsia="Times New Roman" w:hAnsi="Times New Roman" w:cs="Times New Roman"/>
          <w:sz w:val="24"/>
          <w:szCs w:val="24"/>
          <w:lang w:val="en" w:eastAsia="en-CA"/>
        </w:rPr>
      </w:pPr>
      <w:r w:rsidRPr="00A535E1">
        <w:rPr>
          <w:rFonts w:ascii="Times New Roman" w:eastAsia="Times New Roman" w:hAnsi="Times New Roman" w:cs="Times New Roman"/>
          <w:sz w:val="24"/>
          <w:szCs w:val="24"/>
          <w:lang w:val="en" w:eastAsia="en-CA"/>
        </w:rPr>
        <w:br/>
        <w:t>ADDITIONAL INFORMATION:</w:t>
      </w:r>
      <w:r w:rsidRPr="00A535E1">
        <w:rPr>
          <w:rFonts w:ascii="Times New Roman" w:eastAsia="Times New Roman" w:hAnsi="Times New Roman" w:cs="Times New Roman"/>
          <w:sz w:val="24"/>
          <w:szCs w:val="24"/>
          <w:lang w:val="en" w:eastAsia="en-CA"/>
        </w:rPr>
        <w:br/>
      </w:r>
    </w:p>
    <w:p w:rsidR="00A535E1" w:rsidRPr="00A535E1" w:rsidRDefault="00A535E1" w:rsidP="00A535E1">
      <w:pPr>
        <w:spacing w:after="0" w:line="240" w:lineRule="auto"/>
        <w:rPr>
          <w:rFonts w:ascii="Times New Roman" w:eastAsia="Times New Roman" w:hAnsi="Times New Roman" w:cs="Times New Roman"/>
          <w:sz w:val="24"/>
          <w:szCs w:val="24"/>
          <w:lang w:val="en" w:eastAsia="en-CA"/>
        </w:rPr>
      </w:pPr>
    </w:p>
    <w:p w:rsidR="00A535E1" w:rsidRPr="00A535E1" w:rsidRDefault="00A535E1" w:rsidP="00A535E1">
      <w:pPr>
        <w:spacing w:after="0" w:line="240" w:lineRule="auto"/>
        <w:rPr>
          <w:rFonts w:ascii="Times New Roman" w:eastAsia="Times New Roman" w:hAnsi="Times New Roman" w:cs="Times New Roman"/>
          <w:sz w:val="24"/>
          <w:szCs w:val="24"/>
          <w:lang w:val="en" w:eastAsia="en-CA"/>
        </w:rPr>
      </w:pPr>
      <w:r w:rsidRPr="00A535E1">
        <w:rPr>
          <w:rFonts w:ascii="Times New Roman" w:eastAsia="Times New Roman" w:hAnsi="Times New Roman" w:cs="Times New Roman"/>
          <w:b/>
          <w:bCs/>
          <w:sz w:val="24"/>
          <w:szCs w:val="24"/>
          <w:lang w:val="en" w:eastAsia="en-CA"/>
        </w:rPr>
        <w:t>Note:</w:t>
      </w:r>
      <w:r w:rsidRPr="00A535E1">
        <w:rPr>
          <w:rFonts w:ascii="Times New Roman" w:eastAsia="Times New Roman" w:hAnsi="Times New Roman" w:cs="Times New Roman"/>
          <w:sz w:val="24"/>
          <w:szCs w:val="24"/>
          <w:lang w:val="en" w:eastAsia="en-CA"/>
        </w:rPr>
        <w:t xml:space="preserve"> MNR</w:t>
      </w:r>
      <w:r w:rsidR="00A108AA">
        <w:rPr>
          <w:rFonts w:ascii="Times New Roman" w:eastAsia="Times New Roman" w:hAnsi="Times New Roman" w:cs="Times New Roman"/>
          <w:sz w:val="24"/>
          <w:szCs w:val="24"/>
          <w:lang w:val="en" w:eastAsia="en-CA"/>
        </w:rPr>
        <w:t>F</w:t>
      </w:r>
      <w:r w:rsidRPr="00A535E1">
        <w:rPr>
          <w:rFonts w:ascii="Times New Roman" w:eastAsia="Times New Roman" w:hAnsi="Times New Roman" w:cs="Times New Roman"/>
          <w:sz w:val="24"/>
          <w:szCs w:val="24"/>
          <w:lang w:val="en" w:eastAsia="en-CA"/>
        </w:rPr>
        <w:t xml:space="preserve"> will consider the Land Use Intent and Management Direction outlined in this policy report when reviewing applications for permitted activities that require </w:t>
      </w:r>
      <w:proofErr w:type="spellStart"/>
      <w:r w:rsidRPr="00A535E1">
        <w:rPr>
          <w:rFonts w:ascii="Times New Roman" w:eastAsia="Times New Roman" w:hAnsi="Times New Roman" w:cs="Times New Roman"/>
          <w:sz w:val="24"/>
          <w:szCs w:val="24"/>
          <w:lang w:val="en" w:eastAsia="en-CA"/>
        </w:rPr>
        <w:t>licences</w:t>
      </w:r>
      <w:proofErr w:type="spellEnd"/>
      <w:r w:rsidRPr="00A535E1">
        <w:rPr>
          <w:rFonts w:ascii="Times New Roman" w:eastAsia="Times New Roman" w:hAnsi="Times New Roman" w:cs="Times New Roman"/>
          <w:sz w:val="24"/>
          <w:szCs w:val="24"/>
          <w:lang w:val="en" w:eastAsia="en-CA"/>
        </w:rPr>
        <w:t xml:space="preserve">, leases, permits, or other forms of approval. The review of individual applications involves the consideration of a variety of factors and requirements on a site-specific basis in addition to land use policy. </w:t>
      </w:r>
    </w:p>
    <w:p w:rsidR="00282130" w:rsidRDefault="00A535E1" w:rsidP="00A535E1">
      <w:pPr>
        <w:rPr>
          <w:rFonts w:ascii="Times New Roman" w:eastAsia="Times New Roman" w:hAnsi="Times New Roman" w:cs="Times New Roman"/>
          <w:sz w:val="24"/>
          <w:szCs w:val="24"/>
          <w:lang w:val="en" w:eastAsia="en-CA"/>
        </w:rPr>
      </w:pPr>
      <w:r w:rsidRPr="00A535E1">
        <w:rPr>
          <w:rFonts w:ascii="Times New Roman" w:eastAsia="Times New Roman" w:hAnsi="Times New Roman" w:cs="Times New Roman"/>
          <w:sz w:val="24"/>
          <w:szCs w:val="24"/>
          <w:lang w:val="en" w:eastAsia="en-CA"/>
        </w:rPr>
        <w:br/>
        <w:t>SOURCE OF DIRECTION:</w:t>
      </w:r>
      <w:r w:rsidRPr="00A535E1">
        <w:rPr>
          <w:rFonts w:ascii="Times New Roman" w:eastAsia="Times New Roman" w:hAnsi="Times New Roman" w:cs="Times New Roman"/>
          <w:sz w:val="24"/>
          <w:szCs w:val="24"/>
          <w:lang w:val="en" w:eastAsia="en-CA"/>
        </w:rPr>
        <w:br/>
      </w:r>
      <w:hyperlink r:id="rId6" w:tgtFrame="_blank" w:history="1">
        <w:r w:rsidRPr="00A535E1">
          <w:rPr>
            <w:rFonts w:ascii="Times New Roman" w:eastAsia="Times New Roman" w:hAnsi="Times New Roman" w:cs="Times New Roman"/>
            <w:color w:val="0000FF"/>
            <w:sz w:val="24"/>
            <w:szCs w:val="24"/>
            <w:u w:val="single"/>
            <w:lang w:val="en" w:eastAsia="en-CA"/>
          </w:rPr>
          <w:t xml:space="preserve">Crown Land Disposition Policy - Appendix A (2008) (2008) </w:t>
        </w:r>
      </w:hyperlink>
      <w:r w:rsidRPr="00A535E1">
        <w:rPr>
          <w:rFonts w:ascii="Times New Roman" w:eastAsia="Times New Roman" w:hAnsi="Times New Roman" w:cs="Times New Roman"/>
          <w:sz w:val="24"/>
          <w:szCs w:val="24"/>
          <w:lang w:val="en" w:eastAsia="en-CA"/>
        </w:rPr>
        <w:br/>
      </w:r>
      <w:hyperlink r:id="rId7" w:tgtFrame="_blank" w:history="1">
        <w:r w:rsidRPr="00A535E1">
          <w:rPr>
            <w:rFonts w:ascii="Times New Roman" w:eastAsia="Times New Roman" w:hAnsi="Times New Roman" w:cs="Times New Roman"/>
            <w:color w:val="0000FF"/>
            <w:sz w:val="24"/>
            <w:szCs w:val="24"/>
            <w:u w:val="single"/>
            <w:lang w:val="en" w:eastAsia="en-CA"/>
          </w:rPr>
          <w:t xml:space="preserve">Inland Ontario Lakes Designated for Lake Trout Management (2006) </w:t>
        </w:r>
      </w:hyperlink>
      <w:r w:rsidRPr="00A535E1">
        <w:rPr>
          <w:rFonts w:ascii="Times New Roman" w:eastAsia="Times New Roman" w:hAnsi="Times New Roman" w:cs="Times New Roman"/>
          <w:sz w:val="24"/>
          <w:szCs w:val="24"/>
          <w:lang w:val="en" w:eastAsia="en-CA"/>
        </w:rPr>
        <w:br/>
      </w:r>
      <w:hyperlink r:id="rId8" w:tgtFrame="_blank" w:history="1">
        <w:r w:rsidRPr="00A535E1">
          <w:rPr>
            <w:rFonts w:ascii="Times New Roman" w:eastAsia="Times New Roman" w:hAnsi="Times New Roman" w:cs="Times New Roman"/>
            <w:color w:val="0000FF"/>
            <w:sz w:val="24"/>
            <w:szCs w:val="24"/>
            <w:u w:val="single"/>
            <w:lang w:val="en" w:eastAsia="en-CA"/>
          </w:rPr>
          <w:t xml:space="preserve">Amendment to Area-specific Crown Land Use Policy #2007-25 (2009) </w:t>
        </w:r>
      </w:hyperlink>
      <w:r w:rsidRPr="00A535E1">
        <w:rPr>
          <w:rFonts w:ascii="Times New Roman" w:eastAsia="Times New Roman" w:hAnsi="Times New Roman" w:cs="Times New Roman"/>
          <w:sz w:val="24"/>
          <w:szCs w:val="24"/>
          <w:lang w:val="en" w:eastAsia="en-CA"/>
        </w:rPr>
        <w:br/>
      </w:r>
      <w:hyperlink r:id="rId9" w:tgtFrame="_blank" w:history="1">
        <w:r w:rsidRPr="00A535E1">
          <w:rPr>
            <w:rFonts w:ascii="Times New Roman" w:eastAsia="Times New Roman" w:hAnsi="Times New Roman" w:cs="Times New Roman"/>
            <w:color w:val="0000FF"/>
            <w:sz w:val="24"/>
            <w:szCs w:val="24"/>
            <w:u w:val="single"/>
            <w:lang w:val="en" w:eastAsia="en-CA"/>
          </w:rPr>
          <w:t xml:space="preserve">Thunder Bay District Land Use Guidelines (1983) </w:t>
        </w:r>
      </w:hyperlink>
    </w:p>
    <w:p w:rsidR="00207BE2" w:rsidRDefault="00207BE2" w:rsidP="00A535E1">
      <w:r>
        <w:rPr>
          <w:rFonts w:ascii="Times New Roman" w:eastAsia="Times New Roman" w:hAnsi="Times New Roman" w:cs="Times New Roman"/>
          <w:sz w:val="24"/>
          <w:szCs w:val="24"/>
          <w:lang w:val="en" w:eastAsia="en-CA"/>
        </w:rPr>
        <w:t>Amendment to Area-specific Crown Land Use Policy #2014-005 (2017)</w:t>
      </w:r>
    </w:p>
    <w:sectPr w:rsidR="00207B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5E1"/>
    <w:rsid w:val="0002078D"/>
    <w:rsid w:val="000B4FC6"/>
    <w:rsid w:val="00207BE2"/>
    <w:rsid w:val="0054761B"/>
    <w:rsid w:val="008D4B3A"/>
    <w:rsid w:val="00A108AA"/>
    <w:rsid w:val="00A535E1"/>
    <w:rsid w:val="00B0610F"/>
    <w:rsid w:val="00E852D9"/>
    <w:rsid w:val="00E91896"/>
    <w:rsid w:val="00FF3F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st">
    <w:name w:val="test"/>
    <w:basedOn w:val="Normal"/>
    <w:rsid w:val="00A535E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A535E1"/>
    <w:rPr>
      <w:b/>
      <w:bCs/>
    </w:rPr>
  </w:style>
  <w:style w:type="character" w:styleId="Hyperlink">
    <w:name w:val="Hyperlink"/>
    <w:basedOn w:val="DefaultParagraphFont"/>
    <w:uiPriority w:val="99"/>
    <w:semiHidden/>
    <w:unhideWhenUsed/>
    <w:rsid w:val="00A535E1"/>
    <w:rPr>
      <w:color w:val="0000FF"/>
      <w:u w:val="single"/>
    </w:rPr>
  </w:style>
  <w:style w:type="paragraph" w:styleId="BalloonText">
    <w:name w:val="Balloon Text"/>
    <w:basedOn w:val="Normal"/>
    <w:link w:val="BalloonTextChar"/>
    <w:uiPriority w:val="99"/>
    <w:semiHidden/>
    <w:unhideWhenUsed/>
    <w:rsid w:val="00A535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5E1"/>
    <w:rPr>
      <w:rFonts w:ascii="Tahoma" w:hAnsi="Tahoma" w:cs="Tahoma"/>
      <w:sz w:val="16"/>
      <w:szCs w:val="16"/>
    </w:rPr>
  </w:style>
  <w:style w:type="character" w:styleId="CommentReference">
    <w:name w:val="annotation reference"/>
    <w:basedOn w:val="DefaultParagraphFont"/>
    <w:uiPriority w:val="99"/>
    <w:semiHidden/>
    <w:unhideWhenUsed/>
    <w:rsid w:val="00E91896"/>
    <w:rPr>
      <w:sz w:val="16"/>
      <w:szCs w:val="16"/>
    </w:rPr>
  </w:style>
  <w:style w:type="paragraph" w:styleId="CommentText">
    <w:name w:val="annotation text"/>
    <w:basedOn w:val="Normal"/>
    <w:link w:val="CommentTextChar"/>
    <w:uiPriority w:val="99"/>
    <w:semiHidden/>
    <w:unhideWhenUsed/>
    <w:rsid w:val="00E91896"/>
    <w:pPr>
      <w:spacing w:line="240" w:lineRule="auto"/>
    </w:pPr>
    <w:rPr>
      <w:sz w:val="20"/>
      <w:szCs w:val="20"/>
    </w:rPr>
  </w:style>
  <w:style w:type="character" w:customStyle="1" w:styleId="CommentTextChar">
    <w:name w:val="Comment Text Char"/>
    <w:basedOn w:val="DefaultParagraphFont"/>
    <w:link w:val="CommentText"/>
    <w:uiPriority w:val="99"/>
    <w:semiHidden/>
    <w:rsid w:val="00E91896"/>
    <w:rPr>
      <w:sz w:val="20"/>
      <w:szCs w:val="20"/>
    </w:rPr>
  </w:style>
  <w:style w:type="paragraph" w:styleId="CommentSubject">
    <w:name w:val="annotation subject"/>
    <w:basedOn w:val="CommentText"/>
    <w:next w:val="CommentText"/>
    <w:link w:val="CommentSubjectChar"/>
    <w:uiPriority w:val="99"/>
    <w:semiHidden/>
    <w:unhideWhenUsed/>
    <w:rsid w:val="00E91896"/>
    <w:rPr>
      <w:b/>
      <w:bCs/>
    </w:rPr>
  </w:style>
  <w:style w:type="character" w:customStyle="1" w:styleId="CommentSubjectChar">
    <w:name w:val="Comment Subject Char"/>
    <w:basedOn w:val="CommentTextChar"/>
    <w:link w:val="CommentSubject"/>
    <w:uiPriority w:val="99"/>
    <w:semiHidden/>
    <w:rsid w:val="00E9189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st">
    <w:name w:val="test"/>
    <w:basedOn w:val="Normal"/>
    <w:rsid w:val="00A535E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A535E1"/>
    <w:rPr>
      <w:b/>
      <w:bCs/>
    </w:rPr>
  </w:style>
  <w:style w:type="character" w:styleId="Hyperlink">
    <w:name w:val="Hyperlink"/>
    <w:basedOn w:val="DefaultParagraphFont"/>
    <w:uiPriority w:val="99"/>
    <w:semiHidden/>
    <w:unhideWhenUsed/>
    <w:rsid w:val="00A535E1"/>
    <w:rPr>
      <w:color w:val="0000FF"/>
      <w:u w:val="single"/>
    </w:rPr>
  </w:style>
  <w:style w:type="paragraph" w:styleId="BalloonText">
    <w:name w:val="Balloon Text"/>
    <w:basedOn w:val="Normal"/>
    <w:link w:val="BalloonTextChar"/>
    <w:uiPriority w:val="99"/>
    <w:semiHidden/>
    <w:unhideWhenUsed/>
    <w:rsid w:val="00A535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5E1"/>
    <w:rPr>
      <w:rFonts w:ascii="Tahoma" w:hAnsi="Tahoma" w:cs="Tahoma"/>
      <w:sz w:val="16"/>
      <w:szCs w:val="16"/>
    </w:rPr>
  </w:style>
  <w:style w:type="character" w:styleId="CommentReference">
    <w:name w:val="annotation reference"/>
    <w:basedOn w:val="DefaultParagraphFont"/>
    <w:uiPriority w:val="99"/>
    <w:semiHidden/>
    <w:unhideWhenUsed/>
    <w:rsid w:val="00E91896"/>
    <w:rPr>
      <w:sz w:val="16"/>
      <w:szCs w:val="16"/>
    </w:rPr>
  </w:style>
  <w:style w:type="paragraph" w:styleId="CommentText">
    <w:name w:val="annotation text"/>
    <w:basedOn w:val="Normal"/>
    <w:link w:val="CommentTextChar"/>
    <w:uiPriority w:val="99"/>
    <w:semiHidden/>
    <w:unhideWhenUsed/>
    <w:rsid w:val="00E91896"/>
    <w:pPr>
      <w:spacing w:line="240" w:lineRule="auto"/>
    </w:pPr>
    <w:rPr>
      <w:sz w:val="20"/>
      <w:szCs w:val="20"/>
    </w:rPr>
  </w:style>
  <w:style w:type="character" w:customStyle="1" w:styleId="CommentTextChar">
    <w:name w:val="Comment Text Char"/>
    <w:basedOn w:val="DefaultParagraphFont"/>
    <w:link w:val="CommentText"/>
    <w:uiPriority w:val="99"/>
    <w:semiHidden/>
    <w:rsid w:val="00E91896"/>
    <w:rPr>
      <w:sz w:val="20"/>
      <w:szCs w:val="20"/>
    </w:rPr>
  </w:style>
  <w:style w:type="paragraph" w:styleId="CommentSubject">
    <w:name w:val="annotation subject"/>
    <w:basedOn w:val="CommentText"/>
    <w:next w:val="CommentText"/>
    <w:link w:val="CommentSubjectChar"/>
    <w:uiPriority w:val="99"/>
    <w:semiHidden/>
    <w:unhideWhenUsed/>
    <w:rsid w:val="00E91896"/>
    <w:rPr>
      <w:b/>
      <w:bCs/>
    </w:rPr>
  </w:style>
  <w:style w:type="character" w:customStyle="1" w:styleId="CommentSubjectChar">
    <w:name w:val="Comment Subject Char"/>
    <w:basedOn w:val="CommentTextChar"/>
    <w:link w:val="CommentSubject"/>
    <w:uiPriority w:val="99"/>
    <w:semiHidden/>
    <w:rsid w:val="00E918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041517">
      <w:bodyDiv w:val="1"/>
      <w:marLeft w:val="0"/>
      <w:marRight w:val="0"/>
      <w:marTop w:val="0"/>
      <w:marBottom w:val="0"/>
      <w:divBdr>
        <w:top w:val="none" w:sz="0" w:space="0" w:color="auto"/>
        <w:left w:val="none" w:sz="0" w:space="0" w:color="auto"/>
        <w:bottom w:val="none" w:sz="0" w:space="0" w:color="auto"/>
        <w:right w:val="none" w:sz="0" w:space="0" w:color="auto"/>
      </w:divBdr>
      <w:divsChild>
        <w:div w:id="1347177070">
          <w:marLeft w:val="0"/>
          <w:marRight w:val="0"/>
          <w:marTop w:val="0"/>
          <w:marBottom w:val="0"/>
          <w:divBdr>
            <w:top w:val="none" w:sz="0" w:space="0" w:color="auto"/>
            <w:left w:val="none" w:sz="0" w:space="0" w:color="auto"/>
            <w:bottom w:val="none" w:sz="0" w:space="0" w:color="auto"/>
            <w:right w:val="none" w:sz="0" w:space="0" w:color="auto"/>
          </w:divBdr>
          <w:divsChild>
            <w:div w:id="1580019621">
              <w:marLeft w:val="0"/>
              <w:marRight w:val="0"/>
              <w:marTop w:val="0"/>
              <w:marBottom w:val="0"/>
              <w:divBdr>
                <w:top w:val="none" w:sz="0" w:space="0" w:color="auto"/>
                <w:left w:val="none" w:sz="0" w:space="0" w:color="auto"/>
                <w:bottom w:val="none" w:sz="0" w:space="0" w:color="auto"/>
                <w:right w:val="none" w:sz="0" w:space="0" w:color="auto"/>
              </w:divBdr>
            </w:div>
            <w:div w:id="1843087115">
              <w:marLeft w:val="0"/>
              <w:marRight w:val="0"/>
              <w:marTop w:val="0"/>
              <w:marBottom w:val="0"/>
              <w:divBdr>
                <w:top w:val="none" w:sz="0" w:space="0" w:color="auto"/>
                <w:left w:val="none" w:sz="0" w:space="0" w:color="auto"/>
                <w:bottom w:val="none" w:sz="0" w:space="0" w:color="auto"/>
                <w:right w:val="none" w:sz="0" w:space="0" w:color="auto"/>
              </w:divBdr>
            </w:div>
            <w:div w:id="330765494">
              <w:marLeft w:val="0"/>
              <w:marRight w:val="0"/>
              <w:marTop w:val="0"/>
              <w:marBottom w:val="0"/>
              <w:divBdr>
                <w:top w:val="none" w:sz="0" w:space="0" w:color="auto"/>
                <w:left w:val="none" w:sz="0" w:space="0" w:color="auto"/>
                <w:bottom w:val="none" w:sz="0" w:space="0" w:color="auto"/>
                <w:right w:val="none" w:sz="0" w:space="0" w:color="auto"/>
              </w:divBdr>
            </w:div>
            <w:div w:id="473182005">
              <w:marLeft w:val="0"/>
              <w:marRight w:val="0"/>
              <w:marTop w:val="0"/>
              <w:marBottom w:val="0"/>
              <w:divBdr>
                <w:top w:val="none" w:sz="0" w:space="0" w:color="auto"/>
                <w:left w:val="none" w:sz="0" w:space="0" w:color="auto"/>
                <w:bottom w:val="none" w:sz="0" w:space="0" w:color="auto"/>
                <w:right w:val="none" w:sz="0" w:space="0" w:color="auto"/>
              </w:divBdr>
            </w:div>
            <w:div w:id="657417063">
              <w:marLeft w:val="0"/>
              <w:marRight w:val="0"/>
              <w:marTop w:val="0"/>
              <w:marBottom w:val="0"/>
              <w:divBdr>
                <w:top w:val="none" w:sz="0" w:space="0" w:color="auto"/>
                <w:left w:val="none" w:sz="0" w:space="0" w:color="auto"/>
                <w:bottom w:val="none" w:sz="0" w:space="0" w:color="auto"/>
                <w:right w:val="none" w:sz="0" w:space="0" w:color="auto"/>
              </w:divBdr>
            </w:div>
            <w:div w:id="2145005901">
              <w:marLeft w:val="0"/>
              <w:marRight w:val="0"/>
              <w:marTop w:val="0"/>
              <w:marBottom w:val="0"/>
              <w:divBdr>
                <w:top w:val="none" w:sz="0" w:space="0" w:color="auto"/>
                <w:left w:val="none" w:sz="0" w:space="0" w:color="auto"/>
                <w:bottom w:val="none" w:sz="0" w:space="0" w:color="auto"/>
                <w:right w:val="none" w:sz="0" w:space="0" w:color="auto"/>
              </w:divBdr>
            </w:div>
            <w:div w:id="2030792228">
              <w:marLeft w:val="0"/>
              <w:marRight w:val="0"/>
              <w:marTop w:val="0"/>
              <w:marBottom w:val="0"/>
              <w:divBdr>
                <w:top w:val="none" w:sz="0" w:space="0" w:color="auto"/>
                <w:left w:val="none" w:sz="0" w:space="0" w:color="auto"/>
                <w:bottom w:val="none" w:sz="0" w:space="0" w:color="auto"/>
                <w:right w:val="none" w:sz="0" w:space="0" w:color="auto"/>
              </w:divBdr>
            </w:div>
            <w:div w:id="132350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docs.mnr.gov.on.ca/View.asp?Document_ID=15927&amp;Attachment_ID=33578" TargetMode="External"/><Relationship Id="rId3" Type="http://schemas.openxmlformats.org/officeDocument/2006/relationships/settings" Target="settings.xml"/><Relationship Id="rId7" Type="http://schemas.openxmlformats.org/officeDocument/2006/relationships/hyperlink" Target="https://www.ontario.ca/document/inland-lakes-designated-lake-trout-managemen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files.ontario.ca/environment-and-energy/crown-land/255939.pdf"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rownlanduseatlas.mnr.gov.on.ca/supportingdocs/ThunderBa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MGS</Company>
  <LinksUpToDate>false</LinksUpToDate>
  <CharactersWithSpaces>6271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 Heather (MNRF)</dc:creator>
  <cp:lastModifiedBy>Nelson, Heather (MNRF)</cp:lastModifiedBy>
  <cp:revision>6</cp:revision>
  <dcterms:created xsi:type="dcterms:W3CDTF">2017-12-01T16:04:00Z</dcterms:created>
  <dcterms:modified xsi:type="dcterms:W3CDTF">2018-10-19T19:12:00Z</dcterms:modified>
</cp:coreProperties>
</file>