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C3F96" w:rsidP="005C3F96" w:rsidRDefault="005C3F96" w14:paraId="06D30D77" w14:textId="77777777">
      <w:pPr>
        <w:jc w:val="center"/>
        <w:rPr>
          <w:b/>
          <w:sz w:val="52"/>
          <w:szCs w:val="52"/>
        </w:rPr>
      </w:pPr>
      <w:bookmarkStart w:name="_GoBack" w:id="0"/>
      <w:bookmarkEnd w:id="0"/>
    </w:p>
    <w:p w:rsidR="005C3F96" w:rsidP="005C3F96" w:rsidRDefault="005C3F96" w14:paraId="5AF482FD" w14:textId="77777777">
      <w:pPr>
        <w:jc w:val="center"/>
        <w:rPr>
          <w:b/>
          <w:sz w:val="52"/>
          <w:szCs w:val="52"/>
        </w:rPr>
      </w:pPr>
    </w:p>
    <w:p w:rsidR="005C3F96" w:rsidP="001453C8" w:rsidRDefault="001453C8" w14:paraId="71E51BE5" w14:textId="5AA67FA9">
      <w:pPr>
        <w:jc w:val="right"/>
        <w:rPr>
          <w:b/>
          <w:sz w:val="52"/>
          <w:szCs w:val="52"/>
        </w:rPr>
      </w:pPr>
      <w:r>
        <w:rPr>
          <w:b/>
          <w:noProof/>
          <w:sz w:val="52"/>
          <w:szCs w:val="52"/>
        </w:rPr>
        <w:drawing>
          <wp:inline distT="0" distB="0" distL="0" distR="0" wp14:anchorId="727FF6A2" wp14:editId="270735C5">
            <wp:extent cx="1871345" cy="506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506095"/>
                    </a:xfrm>
                    <a:prstGeom prst="rect">
                      <a:avLst/>
                    </a:prstGeom>
                    <a:noFill/>
                  </pic:spPr>
                </pic:pic>
              </a:graphicData>
            </a:graphic>
          </wp:inline>
        </w:drawing>
      </w:r>
    </w:p>
    <w:p w:rsidRPr="005C3F96" w:rsidR="005C3F96" w:rsidP="005C3F96" w:rsidRDefault="005C3F96" w14:paraId="0F013548" w14:textId="7152005E">
      <w:pPr>
        <w:jc w:val="center"/>
        <w:rPr>
          <w:b/>
          <w:sz w:val="52"/>
          <w:szCs w:val="52"/>
        </w:rPr>
      </w:pPr>
      <w:r w:rsidRPr="005C3F96">
        <w:rPr>
          <w:b/>
          <w:sz w:val="52"/>
          <w:szCs w:val="52"/>
        </w:rPr>
        <w:t>Ministry of Natural Resources and Forestry</w:t>
      </w:r>
    </w:p>
    <w:p w:rsidR="005C3F96" w:rsidP="005C3F96" w:rsidRDefault="005C3F96" w14:paraId="33B70765" w14:textId="77777777">
      <w:pPr>
        <w:jc w:val="center"/>
        <w:rPr>
          <w:b/>
          <w:sz w:val="52"/>
          <w:szCs w:val="52"/>
        </w:rPr>
      </w:pPr>
    </w:p>
    <w:p w:rsidR="005C3F96" w:rsidP="005C3F96" w:rsidRDefault="005C3F96" w14:paraId="0CAD9F73" w14:textId="77777777">
      <w:pPr>
        <w:jc w:val="center"/>
        <w:rPr>
          <w:b/>
          <w:sz w:val="52"/>
          <w:szCs w:val="52"/>
        </w:rPr>
      </w:pPr>
    </w:p>
    <w:p w:rsidR="005C3F96" w:rsidP="005C3F96" w:rsidRDefault="005C3F96" w14:paraId="28704CF2" w14:textId="77777777">
      <w:pPr>
        <w:jc w:val="center"/>
        <w:rPr>
          <w:b/>
          <w:sz w:val="52"/>
          <w:szCs w:val="52"/>
        </w:rPr>
      </w:pPr>
    </w:p>
    <w:p w:rsidRPr="001453C8" w:rsidR="005C3F96" w:rsidP="005C3F96" w:rsidRDefault="005C3F96" w14:paraId="3B69C1BA" w14:textId="7BCAA6DC">
      <w:pPr>
        <w:jc w:val="center"/>
        <w:rPr>
          <w:b/>
          <w:sz w:val="72"/>
          <w:szCs w:val="72"/>
        </w:rPr>
      </w:pPr>
      <w:r w:rsidRPr="001453C8">
        <w:rPr>
          <w:b/>
          <w:sz w:val="72"/>
          <w:szCs w:val="72"/>
        </w:rPr>
        <w:t>Chronic Wasting Disease Surveillance and Response Plan</w:t>
      </w:r>
    </w:p>
    <w:p w:rsidR="005C3F96" w:rsidP="005C3F96" w:rsidRDefault="005C3F96" w14:paraId="5CD66401" w14:textId="286AF065">
      <w:pPr>
        <w:jc w:val="center"/>
        <w:rPr>
          <w:b/>
        </w:rPr>
      </w:pPr>
    </w:p>
    <w:p w:rsidR="005C3F96" w:rsidP="005C3F96" w:rsidRDefault="005C3F96" w14:paraId="29952D82" w14:textId="5AFF8D65">
      <w:pPr>
        <w:jc w:val="center"/>
        <w:rPr>
          <w:b/>
        </w:rPr>
      </w:pPr>
    </w:p>
    <w:p w:rsidR="005C3F96" w:rsidP="005C3F96" w:rsidRDefault="005C3F96" w14:paraId="18E04C3D" w14:textId="6FD96CE4">
      <w:pPr>
        <w:jc w:val="center"/>
        <w:rPr>
          <w:b/>
        </w:rPr>
      </w:pPr>
    </w:p>
    <w:p w:rsidR="005C3F96" w:rsidP="005C3F96" w:rsidRDefault="005C3F96" w14:paraId="03335188" w14:textId="77777777">
      <w:pPr>
        <w:jc w:val="center"/>
        <w:rPr>
          <w:b/>
        </w:rPr>
      </w:pPr>
    </w:p>
    <w:p w:rsidRPr="001453C8" w:rsidR="005C3F96" w:rsidP="005C3F96" w:rsidRDefault="005C3F96" w14:paraId="1EAE9FCB" w14:textId="32C77515">
      <w:pPr>
        <w:jc w:val="center"/>
        <w:rPr>
          <w:b/>
          <w:sz w:val="52"/>
          <w:szCs w:val="52"/>
        </w:rPr>
      </w:pPr>
      <w:r w:rsidRPr="001453C8">
        <w:rPr>
          <w:b/>
          <w:sz w:val="52"/>
          <w:szCs w:val="52"/>
        </w:rPr>
        <w:t>DRAFT</w:t>
      </w:r>
    </w:p>
    <w:p w:rsidRPr="001453C8" w:rsidR="005C3F96" w:rsidP="005C3F96" w:rsidRDefault="001453C8" w14:paraId="25213EA0" w14:textId="3ADBCE5A">
      <w:pPr>
        <w:jc w:val="center"/>
        <w:rPr>
          <w:b/>
          <w:sz w:val="48"/>
          <w:szCs w:val="48"/>
        </w:rPr>
      </w:pPr>
      <w:r w:rsidRPr="001453C8">
        <w:rPr>
          <w:b/>
          <w:sz w:val="48"/>
          <w:szCs w:val="48"/>
        </w:rPr>
        <w:t>May 2019</w:t>
      </w:r>
    </w:p>
    <w:p w:rsidR="005C3F96" w:rsidRDefault="005C3F96" w14:paraId="2682B43A" w14:textId="77777777">
      <w:r>
        <w:br w:type="page"/>
      </w:r>
    </w:p>
    <w:p w:rsidRPr="005C3F96" w:rsidR="005C3F96" w:rsidRDefault="005C3F96" w14:paraId="6E682AD9" w14:textId="77777777"/>
    <w:p w:rsidRPr="000C76F5" w:rsidR="001D2FF5" w:rsidP="00912677" w:rsidRDefault="001D2FF5" w14:paraId="47157510" w14:textId="08F495B6">
      <w:pPr>
        <w:pStyle w:val="Heading2"/>
      </w:pPr>
      <w:bookmarkStart w:name="_Toc9519623" w:id="1"/>
      <w:r w:rsidRPr="000C76F5">
        <w:t>Executive Summary</w:t>
      </w:r>
      <w:bookmarkEnd w:id="1"/>
    </w:p>
    <w:p w:rsidR="00EA3A40" w:rsidP="00E9303D" w:rsidRDefault="00EA3A40" w14:paraId="52DED23F" w14:textId="77777777">
      <w:pPr>
        <w:spacing w:after="240" w:line="312" w:lineRule="auto"/>
        <w:rPr>
          <w:rFonts w:ascii="Arial" w:hAnsi="Arial" w:cs="Arial"/>
          <w:sz w:val="24"/>
          <w:szCs w:val="24"/>
        </w:rPr>
      </w:pPr>
    </w:p>
    <w:p w:rsidRPr="000C76F5" w:rsidR="00E714F6" w:rsidP="00E9303D" w:rsidRDefault="00E714F6" w14:paraId="79A70199" w14:textId="0F713653">
      <w:pPr>
        <w:spacing w:after="240" w:line="312" w:lineRule="auto"/>
        <w:rPr>
          <w:rFonts w:ascii="Arial" w:hAnsi="Arial" w:cs="Arial"/>
          <w:sz w:val="24"/>
          <w:szCs w:val="24"/>
        </w:rPr>
      </w:pPr>
      <w:r w:rsidRPr="000C76F5">
        <w:rPr>
          <w:rFonts w:ascii="Arial" w:hAnsi="Arial" w:cs="Arial"/>
          <w:sz w:val="24"/>
          <w:szCs w:val="24"/>
        </w:rPr>
        <w:t xml:space="preserve">Chronic Wasting Disease </w:t>
      </w:r>
      <w:r w:rsidRPr="000C76F5" w:rsidR="00CF2AE1">
        <w:rPr>
          <w:rFonts w:ascii="Arial" w:hAnsi="Arial" w:cs="Arial"/>
          <w:sz w:val="24"/>
          <w:szCs w:val="24"/>
        </w:rPr>
        <w:t xml:space="preserve">(CWD) </w:t>
      </w:r>
      <w:r w:rsidRPr="000C76F5">
        <w:rPr>
          <w:rFonts w:ascii="Arial" w:hAnsi="Arial" w:cs="Arial"/>
          <w:sz w:val="24"/>
          <w:szCs w:val="24"/>
        </w:rPr>
        <w:t xml:space="preserve">in cervids (members of the deer family) has emerged as one of the most </w:t>
      </w:r>
      <w:r w:rsidRPr="000C76F5" w:rsidR="004712E2">
        <w:rPr>
          <w:rFonts w:ascii="Arial" w:hAnsi="Arial" w:cs="Arial"/>
          <w:sz w:val="24"/>
          <w:szCs w:val="24"/>
        </w:rPr>
        <w:t>compelling</w:t>
      </w:r>
      <w:r w:rsidRPr="000C76F5">
        <w:rPr>
          <w:rFonts w:ascii="Arial" w:hAnsi="Arial" w:cs="Arial"/>
          <w:sz w:val="24"/>
          <w:szCs w:val="24"/>
        </w:rPr>
        <w:t xml:space="preserve"> wildlife management challenges in North America.  </w:t>
      </w:r>
      <w:r w:rsidRPr="000C76F5" w:rsidR="004A4686">
        <w:rPr>
          <w:rFonts w:ascii="Arial" w:hAnsi="Arial" w:cs="Arial"/>
          <w:sz w:val="24"/>
          <w:szCs w:val="24"/>
        </w:rPr>
        <w:t xml:space="preserve">To address this challenge, </w:t>
      </w:r>
      <w:r w:rsidRPr="000C76F5" w:rsidR="00AD4DDB">
        <w:rPr>
          <w:rFonts w:ascii="Arial" w:hAnsi="Arial" w:cs="Arial"/>
          <w:sz w:val="24"/>
          <w:szCs w:val="24"/>
        </w:rPr>
        <w:t>a</w:t>
      </w:r>
      <w:r w:rsidRPr="000C76F5">
        <w:rPr>
          <w:rFonts w:ascii="Arial" w:hAnsi="Arial" w:cs="Arial"/>
          <w:sz w:val="24"/>
          <w:szCs w:val="24"/>
        </w:rPr>
        <w:t xml:space="preserve"> comprehensive </w:t>
      </w:r>
      <w:r w:rsidR="004A5945">
        <w:rPr>
          <w:rFonts w:ascii="Arial" w:hAnsi="Arial" w:cs="Arial"/>
          <w:sz w:val="24"/>
          <w:szCs w:val="24"/>
        </w:rPr>
        <w:t xml:space="preserve">and adaptive </w:t>
      </w:r>
      <w:r w:rsidRPr="000C76F5">
        <w:rPr>
          <w:rFonts w:ascii="Arial" w:hAnsi="Arial" w:cs="Arial"/>
          <w:sz w:val="24"/>
          <w:szCs w:val="24"/>
        </w:rPr>
        <w:t xml:space="preserve">approach that </w:t>
      </w:r>
      <w:r w:rsidR="001453C8">
        <w:rPr>
          <w:rFonts w:ascii="Arial" w:hAnsi="Arial" w:cs="Arial"/>
          <w:sz w:val="24"/>
          <w:szCs w:val="24"/>
        </w:rPr>
        <w:t xml:space="preserve">outlines plans and </w:t>
      </w:r>
      <w:r w:rsidRPr="000C76F5">
        <w:rPr>
          <w:rFonts w:ascii="Arial" w:hAnsi="Arial" w:cs="Arial"/>
          <w:sz w:val="24"/>
          <w:szCs w:val="24"/>
        </w:rPr>
        <w:t xml:space="preserve">coordinates actions </w:t>
      </w:r>
      <w:r w:rsidRPr="000C76F5" w:rsidR="0071255B">
        <w:rPr>
          <w:rFonts w:ascii="Arial" w:hAnsi="Arial" w:cs="Arial"/>
          <w:sz w:val="24"/>
          <w:szCs w:val="24"/>
        </w:rPr>
        <w:t xml:space="preserve">among </w:t>
      </w:r>
      <w:r w:rsidRPr="000C76F5">
        <w:rPr>
          <w:rFonts w:ascii="Arial" w:hAnsi="Arial" w:cs="Arial"/>
          <w:sz w:val="24"/>
          <w:szCs w:val="24"/>
        </w:rPr>
        <w:t>responding agencies is essential</w:t>
      </w:r>
      <w:r w:rsidR="004444F2">
        <w:rPr>
          <w:rFonts w:ascii="Arial" w:hAnsi="Arial" w:cs="Arial"/>
          <w:sz w:val="24"/>
          <w:szCs w:val="24"/>
        </w:rPr>
        <w:t>.</w:t>
      </w:r>
    </w:p>
    <w:p w:rsidRPr="000C76F5" w:rsidR="00E714F6" w:rsidP="00E9303D" w:rsidRDefault="0093378E" w14:paraId="24C570CC" w14:textId="02CE783C">
      <w:pPr>
        <w:spacing w:after="240" w:line="312" w:lineRule="auto"/>
        <w:rPr>
          <w:rFonts w:ascii="Arial" w:hAnsi="Arial" w:cs="Arial"/>
          <w:sz w:val="24"/>
          <w:szCs w:val="24"/>
        </w:rPr>
      </w:pPr>
      <w:r>
        <w:rPr>
          <w:rFonts w:ascii="Arial" w:hAnsi="Arial" w:cs="Arial"/>
          <w:sz w:val="24"/>
          <w:szCs w:val="24"/>
        </w:rPr>
        <w:t>Organized around six key objectives, t</w:t>
      </w:r>
      <w:r w:rsidRPr="000C76F5" w:rsidR="00B16FAF">
        <w:rPr>
          <w:rFonts w:ascii="Arial" w:hAnsi="Arial" w:cs="Arial"/>
          <w:sz w:val="24"/>
          <w:szCs w:val="24"/>
        </w:rPr>
        <w:t>he Ministry of Natural Resources and Forestry’s (</w:t>
      </w:r>
      <w:r w:rsidRPr="000C76F5" w:rsidR="0013639A">
        <w:rPr>
          <w:rFonts w:ascii="Arial" w:hAnsi="Arial" w:cs="Arial"/>
          <w:sz w:val="24"/>
          <w:szCs w:val="24"/>
        </w:rPr>
        <w:t>MNR</w:t>
      </w:r>
      <w:r w:rsidRPr="000C76F5" w:rsidR="00B16FAF">
        <w:rPr>
          <w:rFonts w:ascii="Arial" w:hAnsi="Arial" w:cs="Arial"/>
          <w:sz w:val="24"/>
          <w:szCs w:val="24"/>
        </w:rPr>
        <w:t>F)</w:t>
      </w:r>
      <w:r w:rsidRPr="000C76F5" w:rsidR="0013639A">
        <w:rPr>
          <w:rFonts w:ascii="Arial" w:hAnsi="Arial" w:cs="Arial"/>
          <w:sz w:val="24"/>
          <w:szCs w:val="24"/>
        </w:rPr>
        <w:t xml:space="preserve"> CWD</w:t>
      </w:r>
      <w:r w:rsidRPr="000C76F5" w:rsidR="00E714F6">
        <w:rPr>
          <w:rFonts w:ascii="Arial" w:hAnsi="Arial" w:cs="Arial"/>
          <w:sz w:val="24"/>
          <w:szCs w:val="24"/>
        </w:rPr>
        <w:t xml:space="preserve"> Surveillance and Response Plan sets out the </w:t>
      </w:r>
      <w:r w:rsidRPr="000C76F5" w:rsidR="005732B2">
        <w:rPr>
          <w:rFonts w:ascii="Arial" w:hAnsi="Arial" w:cs="Arial"/>
          <w:sz w:val="24"/>
          <w:szCs w:val="24"/>
        </w:rPr>
        <w:t xml:space="preserve">elements </w:t>
      </w:r>
      <w:r w:rsidRPr="000C76F5" w:rsidR="00E714F6">
        <w:rPr>
          <w:rFonts w:ascii="Arial" w:hAnsi="Arial" w:cs="Arial"/>
          <w:sz w:val="24"/>
          <w:szCs w:val="24"/>
        </w:rPr>
        <w:t xml:space="preserve">of Ontario’s CWD </w:t>
      </w:r>
      <w:r w:rsidRPr="000C76F5" w:rsidR="005732B2">
        <w:rPr>
          <w:rFonts w:ascii="Arial" w:hAnsi="Arial" w:cs="Arial"/>
          <w:sz w:val="24"/>
          <w:szCs w:val="24"/>
        </w:rPr>
        <w:t xml:space="preserve">preparation and </w:t>
      </w:r>
      <w:r w:rsidRPr="000C76F5" w:rsidR="00E714F6">
        <w:rPr>
          <w:rFonts w:ascii="Arial" w:hAnsi="Arial" w:cs="Arial"/>
          <w:sz w:val="24"/>
          <w:szCs w:val="24"/>
        </w:rPr>
        <w:t>response</w:t>
      </w:r>
      <w:r w:rsidRPr="000C76F5" w:rsidR="005732B2">
        <w:rPr>
          <w:rFonts w:ascii="Arial" w:hAnsi="Arial" w:cs="Arial"/>
          <w:sz w:val="24"/>
          <w:szCs w:val="24"/>
        </w:rPr>
        <w:t xml:space="preserve"> and</w:t>
      </w:r>
      <w:r w:rsidRPr="000C76F5" w:rsidR="001E590E">
        <w:rPr>
          <w:rFonts w:ascii="Arial" w:hAnsi="Arial" w:cs="Arial"/>
          <w:sz w:val="24"/>
          <w:szCs w:val="24"/>
        </w:rPr>
        <w:t xml:space="preserve"> </w:t>
      </w:r>
      <w:r w:rsidRPr="000C76F5" w:rsidR="00E714F6">
        <w:rPr>
          <w:rFonts w:ascii="Arial" w:hAnsi="Arial" w:cs="Arial"/>
          <w:sz w:val="24"/>
          <w:szCs w:val="24"/>
        </w:rPr>
        <w:t xml:space="preserve">outlines the actions </w:t>
      </w:r>
      <w:r w:rsidR="002B4F05">
        <w:rPr>
          <w:rFonts w:ascii="Arial" w:hAnsi="Arial" w:cs="Arial"/>
          <w:sz w:val="24"/>
          <w:szCs w:val="24"/>
        </w:rPr>
        <w:t xml:space="preserve">intended </w:t>
      </w:r>
      <w:r w:rsidRPr="000C76F5" w:rsidR="00B16FAF">
        <w:rPr>
          <w:rFonts w:ascii="Arial" w:hAnsi="Arial" w:cs="Arial"/>
          <w:sz w:val="24"/>
          <w:szCs w:val="24"/>
        </w:rPr>
        <w:t>to prevent or respond to CWD</w:t>
      </w:r>
      <w:r w:rsidR="002B4F05">
        <w:rPr>
          <w:rFonts w:ascii="Arial" w:hAnsi="Arial" w:cs="Arial"/>
          <w:sz w:val="24"/>
          <w:szCs w:val="24"/>
        </w:rPr>
        <w:t>,</w:t>
      </w:r>
      <w:r w:rsidRPr="000C76F5" w:rsidR="00E714F6">
        <w:rPr>
          <w:rFonts w:ascii="Arial" w:hAnsi="Arial" w:cs="Arial"/>
          <w:sz w:val="24"/>
          <w:szCs w:val="24"/>
        </w:rPr>
        <w:t xml:space="preserve"> </w:t>
      </w:r>
      <w:r w:rsidRPr="000C76F5" w:rsidR="00B16FAF">
        <w:rPr>
          <w:rFonts w:ascii="Arial" w:hAnsi="Arial" w:cs="Arial"/>
          <w:sz w:val="24"/>
          <w:szCs w:val="24"/>
        </w:rPr>
        <w:t xml:space="preserve">toward </w:t>
      </w:r>
      <w:r w:rsidR="002B4F05">
        <w:rPr>
          <w:rFonts w:ascii="Arial" w:hAnsi="Arial" w:cs="Arial"/>
          <w:sz w:val="24"/>
          <w:szCs w:val="24"/>
        </w:rPr>
        <w:t xml:space="preserve">achieving </w:t>
      </w:r>
      <w:r w:rsidRPr="000C76F5" w:rsidR="00B16FAF">
        <w:rPr>
          <w:rFonts w:ascii="Arial" w:hAnsi="Arial" w:cs="Arial"/>
          <w:sz w:val="24"/>
          <w:szCs w:val="24"/>
        </w:rPr>
        <w:t xml:space="preserve">the </w:t>
      </w:r>
      <w:r w:rsidRPr="000C76F5" w:rsidR="00E714F6">
        <w:rPr>
          <w:rFonts w:ascii="Arial" w:hAnsi="Arial" w:cs="Arial"/>
          <w:sz w:val="24"/>
          <w:szCs w:val="24"/>
        </w:rPr>
        <w:t xml:space="preserve">long-term </w:t>
      </w:r>
      <w:r>
        <w:rPr>
          <w:rFonts w:ascii="Arial" w:hAnsi="Arial" w:cs="Arial"/>
          <w:sz w:val="24"/>
          <w:szCs w:val="24"/>
        </w:rPr>
        <w:t xml:space="preserve">outcome </w:t>
      </w:r>
      <w:r w:rsidR="002B4F05">
        <w:rPr>
          <w:rFonts w:ascii="Arial" w:hAnsi="Arial" w:cs="Arial"/>
          <w:sz w:val="24"/>
          <w:szCs w:val="24"/>
        </w:rPr>
        <w:t xml:space="preserve">of maintaining </w:t>
      </w:r>
      <w:r w:rsidRPr="000C76F5" w:rsidR="00547449">
        <w:rPr>
          <w:rFonts w:ascii="Arial" w:hAnsi="Arial" w:cs="Arial"/>
          <w:sz w:val="24"/>
          <w:szCs w:val="24"/>
        </w:rPr>
        <w:t xml:space="preserve">the </w:t>
      </w:r>
      <w:r w:rsidRPr="000C76F5" w:rsidR="00E714F6">
        <w:rPr>
          <w:rFonts w:ascii="Arial" w:hAnsi="Arial" w:cs="Arial"/>
          <w:sz w:val="24"/>
          <w:szCs w:val="24"/>
        </w:rPr>
        <w:t xml:space="preserve">health </w:t>
      </w:r>
      <w:r w:rsidRPr="000C76F5" w:rsidR="00547449">
        <w:rPr>
          <w:rFonts w:ascii="Arial" w:hAnsi="Arial" w:cs="Arial"/>
          <w:sz w:val="24"/>
          <w:szCs w:val="24"/>
        </w:rPr>
        <w:t xml:space="preserve">of </w:t>
      </w:r>
      <w:r w:rsidRPr="000C76F5" w:rsidR="00850714">
        <w:rPr>
          <w:rFonts w:ascii="Arial" w:hAnsi="Arial" w:cs="Arial"/>
          <w:sz w:val="24"/>
          <w:szCs w:val="24"/>
        </w:rPr>
        <w:t xml:space="preserve">wild </w:t>
      </w:r>
      <w:r w:rsidRPr="000C76F5" w:rsidR="00547449">
        <w:rPr>
          <w:rFonts w:ascii="Arial" w:hAnsi="Arial" w:cs="Arial"/>
          <w:sz w:val="24"/>
          <w:szCs w:val="24"/>
        </w:rPr>
        <w:t xml:space="preserve">cervids </w:t>
      </w:r>
      <w:r w:rsidRPr="000C76F5" w:rsidR="00E714F6">
        <w:rPr>
          <w:rFonts w:ascii="Arial" w:hAnsi="Arial" w:cs="Arial"/>
          <w:sz w:val="24"/>
          <w:szCs w:val="24"/>
        </w:rPr>
        <w:t>in Ontario.</w:t>
      </w:r>
      <w:r w:rsidRPr="000C76F5" w:rsidR="001E590E">
        <w:rPr>
          <w:rFonts w:ascii="Arial" w:hAnsi="Arial" w:cs="Arial"/>
          <w:sz w:val="24"/>
          <w:szCs w:val="24"/>
        </w:rPr>
        <w:t xml:space="preserve"> The plan describes the roles and responsibilities of agencies involved and the range of actions that they may take </w:t>
      </w:r>
      <w:r w:rsidRPr="000C76F5" w:rsidR="00FD08A4">
        <w:rPr>
          <w:rFonts w:ascii="Arial" w:hAnsi="Arial" w:cs="Arial"/>
          <w:sz w:val="24"/>
          <w:szCs w:val="24"/>
        </w:rPr>
        <w:t xml:space="preserve">during </w:t>
      </w:r>
      <w:r w:rsidRPr="000C76F5" w:rsidR="001E590E">
        <w:rPr>
          <w:rFonts w:ascii="Arial" w:hAnsi="Arial" w:cs="Arial"/>
          <w:sz w:val="24"/>
          <w:szCs w:val="24"/>
        </w:rPr>
        <w:t xml:space="preserve">different stages of a CWD response </w:t>
      </w:r>
      <w:r w:rsidRPr="000C76F5" w:rsidR="0027725E">
        <w:rPr>
          <w:rFonts w:ascii="Arial" w:hAnsi="Arial" w:cs="Arial"/>
          <w:sz w:val="24"/>
          <w:szCs w:val="24"/>
        </w:rPr>
        <w:t>with</w:t>
      </w:r>
      <w:r w:rsidRPr="000C76F5" w:rsidR="001E590E">
        <w:rPr>
          <w:rFonts w:ascii="Arial" w:hAnsi="Arial" w:cs="Arial"/>
          <w:sz w:val="24"/>
          <w:szCs w:val="24"/>
        </w:rPr>
        <w:t>in Ontario.</w:t>
      </w:r>
    </w:p>
    <w:p w:rsidRPr="000C76F5" w:rsidR="0036795F" w:rsidP="00E9303D" w:rsidRDefault="000A53D5" w14:paraId="271DE301" w14:textId="43D5E914">
      <w:pPr>
        <w:spacing w:after="240" w:line="312" w:lineRule="auto"/>
        <w:rPr>
          <w:rFonts w:ascii="Arial" w:hAnsi="Arial" w:cs="Arial"/>
          <w:sz w:val="24"/>
          <w:szCs w:val="24"/>
        </w:rPr>
      </w:pPr>
      <w:r w:rsidRPr="000C76F5">
        <w:rPr>
          <w:rFonts w:ascii="Arial" w:hAnsi="Arial" w:cs="Arial"/>
          <w:sz w:val="24"/>
          <w:szCs w:val="24"/>
        </w:rPr>
        <w:t xml:space="preserve">Owing to the </w:t>
      </w:r>
      <w:r w:rsidRPr="000C76F5" w:rsidR="00D84B13">
        <w:rPr>
          <w:rFonts w:ascii="Arial" w:hAnsi="Arial" w:cs="Arial"/>
          <w:sz w:val="24"/>
          <w:szCs w:val="24"/>
        </w:rPr>
        <w:t xml:space="preserve">many </w:t>
      </w:r>
      <w:r w:rsidRPr="000C76F5">
        <w:rPr>
          <w:rFonts w:ascii="Arial" w:hAnsi="Arial" w:cs="Arial"/>
          <w:sz w:val="24"/>
          <w:szCs w:val="24"/>
        </w:rPr>
        <w:t>uncertaint</w:t>
      </w:r>
      <w:r w:rsidRPr="000C76F5" w:rsidR="00D84B13">
        <w:rPr>
          <w:rFonts w:ascii="Arial" w:hAnsi="Arial" w:cs="Arial"/>
          <w:sz w:val="24"/>
          <w:szCs w:val="24"/>
        </w:rPr>
        <w:t>ies</w:t>
      </w:r>
      <w:r w:rsidRPr="000C76F5">
        <w:rPr>
          <w:rFonts w:ascii="Arial" w:hAnsi="Arial" w:cs="Arial"/>
          <w:sz w:val="24"/>
          <w:szCs w:val="24"/>
        </w:rPr>
        <w:t xml:space="preserve"> surrounding diseases such as CWD, as well as the wide range of circumstances and situations in which</w:t>
      </w:r>
      <w:r w:rsidRPr="000C76F5" w:rsidR="00B23112">
        <w:rPr>
          <w:rFonts w:ascii="Arial" w:hAnsi="Arial" w:cs="Arial"/>
          <w:sz w:val="24"/>
          <w:szCs w:val="24"/>
        </w:rPr>
        <w:t xml:space="preserve"> the disease</w:t>
      </w:r>
      <w:r w:rsidRPr="000C76F5">
        <w:rPr>
          <w:rFonts w:ascii="Arial" w:hAnsi="Arial" w:cs="Arial"/>
          <w:sz w:val="24"/>
          <w:szCs w:val="24"/>
        </w:rPr>
        <w:t xml:space="preserve"> may be first detected in Ontario, the plan supports an adaptive, flexible</w:t>
      </w:r>
      <w:r w:rsidRPr="000C76F5" w:rsidR="00224A22">
        <w:rPr>
          <w:rFonts w:ascii="Arial" w:hAnsi="Arial" w:cs="Arial"/>
          <w:sz w:val="24"/>
          <w:szCs w:val="24"/>
        </w:rPr>
        <w:t>, timely</w:t>
      </w:r>
      <w:r w:rsidRPr="000C76F5">
        <w:rPr>
          <w:rFonts w:ascii="Arial" w:hAnsi="Arial" w:cs="Arial"/>
          <w:sz w:val="24"/>
          <w:szCs w:val="24"/>
        </w:rPr>
        <w:t xml:space="preserve"> and coordinated approach to CWD prevention and response</w:t>
      </w:r>
      <w:r w:rsidR="004444F2">
        <w:rPr>
          <w:rFonts w:ascii="Arial" w:hAnsi="Arial" w:cs="Arial"/>
          <w:sz w:val="24"/>
          <w:szCs w:val="24"/>
        </w:rPr>
        <w:t xml:space="preserve">. The anticipated outcomes of the measures described in this plan </w:t>
      </w:r>
      <w:r w:rsidRPr="000C76F5" w:rsidR="004444F2">
        <w:rPr>
          <w:rFonts w:ascii="Arial" w:hAnsi="Arial" w:cs="Arial"/>
          <w:sz w:val="24"/>
          <w:szCs w:val="24"/>
        </w:rPr>
        <w:t xml:space="preserve">will contribute to this plan’s long-term </w:t>
      </w:r>
      <w:r w:rsidR="00857FA1">
        <w:rPr>
          <w:rFonts w:ascii="Arial" w:hAnsi="Arial" w:cs="Arial"/>
          <w:sz w:val="24"/>
          <w:szCs w:val="24"/>
        </w:rPr>
        <w:t>objective</w:t>
      </w:r>
      <w:r w:rsidRPr="000C76F5" w:rsidR="004444F2">
        <w:rPr>
          <w:rFonts w:ascii="Arial" w:hAnsi="Arial" w:cs="Arial"/>
          <w:sz w:val="24"/>
          <w:szCs w:val="24"/>
        </w:rPr>
        <w:t xml:space="preserve"> of protecting the socio-economic, ecological and cultural benefits that wild cervids provide to Ontario.</w:t>
      </w:r>
    </w:p>
    <w:p w:rsidRPr="000C76F5" w:rsidR="000A53D5" w:rsidP="00E9303D" w:rsidRDefault="000A53D5" w14:paraId="0A54D4B0" w14:textId="053DCBF9">
      <w:pPr>
        <w:spacing w:after="240" w:line="312" w:lineRule="auto"/>
        <w:rPr>
          <w:rFonts w:ascii="Arial" w:hAnsi="Arial" w:cs="Arial"/>
          <w:b/>
          <w:sz w:val="24"/>
          <w:szCs w:val="24"/>
          <w:u w:val="single"/>
        </w:rPr>
      </w:pPr>
      <w:r w:rsidRPr="000C76F5">
        <w:rPr>
          <w:rFonts w:ascii="Arial" w:hAnsi="Arial" w:cs="Arial"/>
          <w:sz w:val="24"/>
          <w:szCs w:val="24"/>
        </w:rPr>
        <w:t>Th</w:t>
      </w:r>
      <w:r w:rsidRPr="000C76F5" w:rsidR="00FD08A4">
        <w:rPr>
          <w:rFonts w:ascii="Arial" w:hAnsi="Arial" w:cs="Arial"/>
          <w:sz w:val="24"/>
          <w:szCs w:val="24"/>
        </w:rPr>
        <w:t>is</w:t>
      </w:r>
      <w:r w:rsidRPr="000C76F5">
        <w:rPr>
          <w:rFonts w:ascii="Arial" w:hAnsi="Arial" w:cs="Arial"/>
          <w:sz w:val="24"/>
          <w:szCs w:val="24"/>
        </w:rPr>
        <w:t xml:space="preserve"> plan will be periodically reviewed in light of new information, shifts in agency mandates and public</w:t>
      </w:r>
      <w:r w:rsidR="001453C8">
        <w:rPr>
          <w:rFonts w:ascii="Arial" w:hAnsi="Arial" w:cs="Arial"/>
          <w:sz w:val="24"/>
          <w:szCs w:val="24"/>
        </w:rPr>
        <w:t>,</w:t>
      </w:r>
      <w:r w:rsidRPr="000C76F5">
        <w:rPr>
          <w:rFonts w:ascii="Arial" w:hAnsi="Arial" w:cs="Arial"/>
          <w:sz w:val="24"/>
          <w:szCs w:val="24"/>
        </w:rPr>
        <w:t xml:space="preserve"> and stakeholder </w:t>
      </w:r>
      <w:r w:rsidRPr="000C76F5" w:rsidR="00B16FAF">
        <w:rPr>
          <w:rFonts w:ascii="Arial" w:hAnsi="Arial" w:cs="Arial"/>
          <w:sz w:val="24"/>
          <w:szCs w:val="24"/>
        </w:rPr>
        <w:t>input</w:t>
      </w:r>
      <w:r w:rsidRPr="000C76F5">
        <w:rPr>
          <w:rFonts w:ascii="Arial" w:hAnsi="Arial" w:cs="Arial"/>
          <w:sz w:val="24"/>
          <w:szCs w:val="24"/>
        </w:rPr>
        <w:t>.</w:t>
      </w:r>
    </w:p>
    <w:p w:rsidR="00EA3A40" w:rsidRDefault="00EA3A40" w14:paraId="17BA6DF1" w14:textId="77777777">
      <w:pPr>
        <w:rPr>
          <w:rFonts w:asciiTheme="majorHAnsi" w:hAnsiTheme="majorHAnsi" w:eastAsiaTheme="majorEastAsia" w:cstheme="majorBidi"/>
          <w:color w:val="1F3864" w:themeColor="accent1" w:themeShade="80"/>
          <w:sz w:val="36"/>
          <w:szCs w:val="36"/>
        </w:rPr>
      </w:pPr>
      <w:r>
        <w:br w:type="page"/>
      </w:r>
    </w:p>
    <w:sdt>
      <w:sdtPr>
        <w:rPr>
          <w:rFonts w:asciiTheme="minorHAnsi" w:hAnsiTheme="minorHAnsi" w:eastAsiaTheme="minorEastAsia" w:cstheme="minorBidi"/>
          <w:color w:val="auto"/>
          <w:sz w:val="22"/>
          <w:szCs w:val="22"/>
        </w:rPr>
        <w:id w:val="-663614977"/>
        <w:docPartObj>
          <w:docPartGallery w:val="Table of Contents"/>
          <w:docPartUnique/>
        </w:docPartObj>
      </w:sdtPr>
      <w:sdtEndPr>
        <w:rPr>
          <w:b/>
          <w:bCs/>
          <w:noProof/>
        </w:rPr>
      </w:sdtEndPr>
      <w:sdtContent>
        <w:p w:rsidRPr="00850781" w:rsidR="00850781" w:rsidRDefault="00850781" w14:paraId="3D164B90" w14:textId="782AA9A1">
          <w:pPr>
            <w:pStyle w:val="TOCHeading"/>
            <w:rPr>
              <w:sz w:val="32"/>
              <w:szCs w:val="32"/>
            </w:rPr>
          </w:pPr>
          <w:r w:rsidRPr="00850781">
            <w:rPr>
              <w:sz w:val="32"/>
              <w:szCs w:val="32"/>
            </w:rPr>
            <w:t>Table of Contents</w:t>
          </w:r>
        </w:p>
        <w:p w:rsidR="00DD4955" w:rsidRDefault="00850781" w14:paraId="7AC259F4" w14:textId="12C419ED">
          <w:pPr>
            <w:pStyle w:val="TOC2"/>
            <w:rPr>
              <w:noProof/>
              <w:lang w:eastAsia="en-CA"/>
            </w:rPr>
          </w:pPr>
          <w:r>
            <w:rPr>
              <w:b/>
              <w:bCs/>
              <w:noProof/>
            </w:rPr>
            <w:fldChar w:fldCharType="begin"/>
          </w:r>
          <w:r>
            <w:rPr>
              <w:b/>
              <w:bCs/>
              <w:noProof/>
            </w:rPr>
            <w:instrText xml:space="preserve"> TOC \o "1-3" \h \z \u </w:instrText>
          </w:r>
          <w:r>
            <w:rPr>
              <w:b/>
              <w:bCs/>
              <w:noProof/>
            </w:rPr>
            <w:fldChar w:fldCharType="separate"/>
          </w:r>
          <w:hyperlink w:history="1" w:anchor="_Toc9519623">
            <w:r w:rsidRPr="00231B5E" w:rsidR="00DD4955">
              <w:rPr>
                <w:rStyle w:val="Hyperlink"/>
                <w:noProof/>
              </w:rPr>
              <w:t>Executive Summary</w:t>
            </w:r>
            <w:r w:rsidR="00DD4955">
              <w:rPr>
                <w:noProof/>
                <w:webHidden/>
              </w:rPr>
              <w:tab/>
            </w:r>
            <w:r w:rsidR="00DD4955">
              <w:rPr>
                <w:noProof/>
                <w:webHidden/>
              </w:rPr>
              <w:fldChar w:fldCharType="begin"/>
            </w:r>
            <w:r w:rsidR="00DD4955">
              <w:rPr>
                <w:noProof/>
                <w:webHidden/>
              </w:rPr>
              <w:instrText xml:space="preserve"> PAGEREF _Toc9519623 \h </w:instrText>
            </w:r>
            <w:r w:rsidR="00DD4955">
              <w:rPr>
                <w:noProof/>
                <w:webHidden/>
              </w:rPr>
            </w:r>
            <w:r w:rsidR="00DD4955">
              <w:rPr>
                <w:noProof/>
                <w:webHidden/>
              </w:rPr>
              <w:fldChar w:fldCharType="separate"/>
            </w:r>
            <w:r w:rsidR="00DD4955">
              <w:rPr>
                <w:noProof/>
                <w:webHidden/>
              </w:rPr>
              <w:t>2</w:t>
            </w:r>
            <w:r w:rsidR="00DD4955">
              <w:rPr>
                <w:noProof/>
                <w:webHidden/>
              </w:rPr>
              <w:fldChar w:fldCharType="end"/>
            </w:r>
          </w:hyperlink>
        </w:p>
        <w:p w:rsidR="00DD4955" w:rsidRDefault="00F63B9D" w14:paraId="0D01ED0A" w14:textId="27B9CC14">
          <w:pPr>
            <w:pStyle w:val="TOC1"/>
            <w:tabs>
              <w:tab w:val="right" w:leader="dot" w:pos="9350"/>
            </w:tabs>
            <w:rPr>
              <w:noProof/>
              <w:lang w:eastAsia="en-CA"/>
            </w:rPr>
          </w:pPr>
          <w:hyperlink w:history="1" w:anchor="_Toc9519624">
            <w:r w:rsidRPr="00231B5E" w:rsidR="00DD4955">
              <w:rPr>
                <w:rStyle w:val="Hyperlink"/>
                <w:noProof/>
              </w:rPr>
              <w:t>1.0  INTRODUCTION</w:t>
            </w:r>
            <w:r w:rsidR="00DD4955">
              <w:rPr>
                <w:noProof/>
                <w:webHidden/>
              </w:rPr>
              <w:tab/>
            </w:r>
            <w:r w:rsidR="00DD4955">
              <w:rPr>
                <w:noProof/>
                <w:webHidden/>
              </w:rPr>
              <w:fldChar w:fldCharType="begin"/>
            </w:r>
            <w:r w:rsidR="00DD4955">
              <w:rPr>
                <w:noProof/>
                <w:webHidden/>
              </w:rPr>
              <w:instrText xml:space="preserve"> PAGEREF _Toc9519624 \h </w:instrText>
            </w:r>
            <w:r w:rsidR="00DD4955">
              <w:rPr>
                <w:noProof/>
                <w:webHidden/>
              </w:rPr>
            </w:r>
            <w:r w:rsidR="00DD4955">
              <w:rPr>
                <w:noProof/>
                <w:webHidden/>
              </w:rPr>
              <w:fldChar w:fldCharType="separate"/>
            </w:r>
            <w:r w:rsidR="00DD4955">
              <w:rPr>
                <w:noProof/>
                <w:webHidden/>
              </w:rPr>
              <w:t>5</w:t>
            </w:r>
            <w:r w:rsidR="00DD4955">
              <w:rPr>
                <w:noProof/>
                <w:webHidden/>
              </w:rPr>
              <w:fldChar w:fldCharType="end"/>
            </w:r>
          </w:hyperlink>
        </w:p>
        <w:p w:rsidR="00DD4955" w:rsidRDefault="00F63B9D" w14:paraId="1DEF54CD" w14:textId="29EC41D7">
          <w:pPr>
            <w:pStyle w:val="TOC2"/>
            <w:rPr>
              <w:noProof/>
              <w:lang w:eastAsia="en-CA"/>
            </w:rPr>
          </w:pPr>
          <w:hyperlink w:history="1" w:anchor="_Toc9519625">
            <w:r w:rsidRPr="00231B5E" w:rsidR="00DD4955">
              <w:rPr>
                <w:rStyle w:val="Hyperlink"/>
                <w:noProof/>
              </w:rPr>
              <w:t>Cervids</w:t>
            </w:r>
            <w:r w:rsidR="00DD4955">
              <w:rPr>
                <w:noProof/>
                <w:webHidden/>
              </w:rPr>
              <w:tab/>
            </w:r>
            <w:r w:rsidR="00DD4955">
              <w:rPr>
                <w:noProof/>
                <w:webHidden/>
              </w:rPr>
              <w:fldChar w:fldCharType="begin"/>
            </w:r>
            <w:r w:rsidR="00DD4955">
              <w:rPr>
                <w:noProof/>
                <w:webHidden/>
              </w:rPr>
              <w:instrText xml:space="preserve"> PAGEREF _Toc9519625 \h </w:instrText>
            </w:r>
            <w:r w:rsidR="00DD4955">
              <w:rPr>
                <w:noProof/>
                <w:webHidden/>
              </w:rPr>
            </w:r>
            <w:r w:rsidR="00DD4955">
              <w:rPr>
                <w:noProof/>
                <w:webHidden/>
              </w:rPr>
              <w:fldChar w:fldCharType="separate"/>
            </w:r>
            <w:r w:rsidR="00DD4955">
              <w:rPr>
                <w:noProof/>
                <w:webHidden/>
              </w:rPr>
              <w:t>5</w:t>
            </w:r>
            <w:r w:rsidR="00DD4955">
              <w:rPr>
                <w:noProof/>
                <w:webHidden/>
              </w:rPr>
              <w:fldChar w:fldCharType="end"/>
            </w:r>
          </w:hyperlink>
        </w:p>
        <w:p w:rsidR="00DD4955" w:rsidRDefault="00F63B9D" w14:paraId="019510D9" w14:textId="665E4161">
          <w:pPr>
            <w:pStyle w:val="TOC2"/>
            <w:rPr>
              <w:noProof/>
              <w:lang w:eastAsia="en-CA"/>
            </w:rPr>
          </w:pPr>
          <w:hyperlink w:history="1" w:anchor="_Toc9519626">
            <w:r w:rsidRPr="00231B5E" w:rsidR="00DD4955">
              <w:rPr>
                <w:rStyle w:val="Hyperlink"/>
                <w:noProof/>
              </w:rPr>
              <w:t xml:space="preserve">Chronic Wasting </w:t>
            </w:r>
            <w:r w:rsidRPr="00DD4955" w:rsidR="00DD4955">
              <w:rPr>
                <w:rStyle w:val="Hyperlink"/>
                <w:noProof/>
                <w:sz w:val="24"/>
                <w:szCs w:val="24"/>
              </w:rPr>
              <w:t>Disease</w:t>
            </w:r>
            <w:r w:rsidRPr="00231B5E" w:rsidR="00DD4955">
              <w:rPr>
                <w:rStyle w:val="Hyperlink"/>
                <w:noProof/>
              </w:rPr>
              <w:t xml:space="preserve"> (CWD)</w:t>
            </w:r>
            <w:r w:rsidR="00DD4955">
              <w:rPr>
                <w:noProof/>
                <w:webHidden/>
              </w:rPr>
              <w:tab/>
            </w:r>
            <w:r w:rsidR="00DD4955">
              <w:rPr>
                <w:noProof/>
                <w:webHidden/>
              </w:rPr>
              <w:fldChar w:fldCharType="begin"/>
            </w:r>
            <w:r w:rsidR="00DD4955">
              <w:rPr>
                <w:noProof/>
                <w:webHidden/>
              </w:rPr>
              <w:instrText xml:space="preserve"> PAGEREF _Toc9519626 \h </w:instrText>
            </w:r>
            <w:r w:rsidR="00DD4955">
              <w:rPr>
                <w:noProof/>
                <w:webHidden/>
              </w:rPr>
            </w:r>
            <w:r w:rsidR="00DD4955">
              <w:rPr>
                <w:noProof/>
                <w:webHidden/>
              </w:rPr>
              <w:fldChar w:fldCharType="separate"/>
            </w:r>
            <w:r w:rsidR="00DD4955">
              <w:rPr>
                <w:noProof/>
                <w:webHidden/>
              </w:rPr>
              <w:t>6</w:t>
            </w:r>
            <w:r w:rsidR="00DD4955">
              <w:rPr>
                <w:noProof/>
                <w:webHidden/>
              </w:rPr>
              <w:fldChar w:fldCharType="end"/>
            </w:r>
          </w:hyperlink>
        </w:p>
        <w:p w:rsidR="00DD4955" w:rsidRDefault="00F63B9D" w14:paraId="4EB3F62D" w14:textId="4963EAAB">
          <w:pPr>
            <w:pStyle w:val="TOC3"/>
            <w:tabs>
              <w:tab w:val="right" w:leader="dot" w:pos="9350"/>
            </w:tabs>
            <w:rPr>
              <w:noProof/>
              <w:lang w:eastAsia="en-CA"/>
            </w:rPr>
          </w:pPr>
          <w:hyperlink w:history="1" w:anchor="_Toc9519627">
            <w:r w:rsidRPr="00231B5E" w:rsidR="00DD4955">
              <w:rPr>
                <w:rStyle w:val="Hyperlink"/>
                <w:noProof/>
              </w:rPr>
              <w:t>What is Chronic Wasting Disease?</w:t>
            </w:r>
            <w:r w:rsidR="00DD4955">
              <w:rPr>
                <w:noProof/>
                <w:webHidden/>
              </w:rPr>
              <w:tab/>
            </w:r>
            <w:r w:rsidR="00DD4955">
              <w:rPr>
                <w:noProof/>
                <w:webHidden/>
              </w:rPr>
              <w:fldChar w:fldCharType="begin"/>
            </w:r>
            <w:r w:rsidR="00DD4955">
              <w:rPr>
                <w:noProof/>
                <w:webHidden/>
              </w:rPr>
              <w:instrText xml:space="preserve"> PAGEREF _Toc9519627 \h </w:instrText>
            </w:r>
            <w:r w:rsidR="00DD4955">
              <w:rPr>
                <w:noProof/>
                <w:webHidden/>
              </w:rPr>
            </w:r>
            <w:r w:rsidR="00DD4955">
              <w:rPr>
                <w:noProof/>
                <w:webHidden/>
              </w:rPr>
              <w:fldChar w:fldCharType="separate"/>
            </w:r>
            <w:r w:rsidR="00DD4955">
              <w:rPr>
                <w:noProof/>
                <w:webHidden/>
              </w:rPr>
              <w:t>6</w:t>
            </w:r>
            <w:r w:rsidR="00DD4955">
              <w:rPr>
                <w:noProof/>
                <w:webHidden/>
              </w:rPr>
              <w:fldChar w:fldCharType="end"/>
            </w:r>
          </w:hyperlink>
        </w:p>
        <w:p w:rsidR="00DD4955" w:rsidRDefault="00F63B9D" w14:paraId="68F7EFAB" w14:textId="65D5D9C3">
          <w:pPr>
            <w:pStyle w:val="TOC3"/>
            <w:tabs>
              <w:tab w:val="right" w:leader="dot" w:pos="9350"/>
            </w:tabs>
            <w:rPr>
              <w:noProof/>
              <w:lang w:eastAsia="en-CA"/>
            </w:rPr>
          </w:pPr>
          <w:hyperlink w:history="1" w:anchor="_Toc9519628">
            <w:r w:rsidRPr="00231B5E" w:rsidR="00DD4955">
              <w:rPr>
                <w:rStyle w:val="Hyperlink"/>
                <w:noProof/>
              </w:rPr>
              <w:t>Signs of CWD</w:t>
            </w:r>
            <w:r w:rsidR="00DD4955">
              <w:rPr>
                <w:noProof/>
                <w:webHidden/>
              </w:rPr>
              <w:tab/>
            </w:r>
            <w:r w:rsidR="00DD4955">
              <w:rPr>
                <w:noProof/>
                <w:webHidden/>
              </w:rPr>
              <w:fldChar w:fldCharType="begin"/>
            </w:r>
            <w:r w:rsidR="00DD4955">
              <w:rPr>
                <w:noProof/>
                <w:webHidden/>
              </w:rPr>
              <w:instrText xml:space="preserve"> PAGEREF _Toc9519628 \h </w:instrText>
            </w:r>
            <w:r w:rsidR="00DD4955">
              <w:rPr>
                <w:noProof/>
                <w:webHidden/>
              </w:rPr>
            </w:r>
            <w:r w:rsidR="00DD4955">
              <w:rPr>
                <w:noProof/>
                <w:webHidden/>
              </w:rPr>
              <w:fldChar w:fldCharType="separate"/>
            </w:r>
            <w:r w:rsidR="00DD4955">
              <w:rPr>
                <w:noProof/>
                <w:webHidden/>
              </w:rPr>
              <w:t>6</w:t>
            </w:r>
            <w:r w:rsidR="00DD4955">
              <w:rPr>
                <w:noProof/>
                <w:webHidden/>
              </w:rPr>
              <w:fldChar w:fldCharType="end"/>
            </w:r>
          </w:hyperlink>
        </w:p>
        <w:p w:rsidR="00DD4955" w:rsidRDefault="00F63B9D" w14:paraId="0AB257D4" w14:textId="61D7AB9D">
          <w:pPr>
            <w:pStyle w:val="TOC3"/>
            <w:tabs>
              <w:tab w:val="right" w:leader="dot" w:pos="9350"/>
            </w:tabs>
            <w:rPr>
              <w:noProof/>
              <w:lang w:eastAsia="en-CA"/>
            </w:rPr>
          </w:pPr>
          <w:hyperlink w:history="1" w:anchor="_Toc9519629">
            <w:r w:rsidRPr="00231B5E" w:rsidR="00DD4955">
              <w:rPr>
                <w:rStyle w:val="Hyperlink"/>
                <w:noProof/>
              </w:rPr>
              <w:t>CWD Diagnosis</w:t>
            </w:r>
            <w:r w:rsidR="00DD4955">
              <w:rPr>
                <w:noProof/>
                <w:webHidden/>
              </w:rPr>
              <w:tab/>
            </w:r>
            <w:r w:rsidR="00DD4955">
              <w:rPr>
                <w:noProof/>
                <w:webHidden/>
              </w:rPr>
              <w:fldChar w:fldCharType="begin"/>
            </w:r>
            <w:r w:rsidR="00DD4955">
              <w:rPr>
                <w:noProof/>
                <w:webHidden/>
              </w:rPr>
              <w:instrText xml:space="preserve"> PAGEREF _Toc9519629 \h </w:instrText>
            </w:r>
            <w:r w:rsidR="00DD4955">
              <w:rPr>
                <w:noProof/>
                <w:webHidden/>
              </w:rPr>
            </w:r>
            <w:r w:rsidR="00DD4955">
              <w:rPr>
                <w:noProof/>
                <w:webHidden/>
              </w:rPr>
              <w:fldChar w:fldCharType="separate"/>
            </w:r>
            <w:r w:rsidR="00DD4955">
              <w:rPr>
                <w:noProof/>
                <w:webHidden/>
              </w:rPr>
              <w:t>7</w:t>
            </w:r>
            <w:r w:rsidR="00DD4955">
              <w:rPr>
                <w:noProof/>
                <w:webHidden/>
              </w:rPr>
              <w:fldChar w:fldCharType="end"/>
            </w:r>
          </w:hyperlink>
        </w:p>
        <w:p w:rsidR="00DD4955" w:rsidRDefault="00F63B9D" w14:paraId="76E01849" w14:textId="17C1949C">
          <w:pPr>
            <w:pStyle w:val="TOC3"/>
            <w:tabs>
              <w:tab w:val="right" w:leader="dot" w:pos="9350"/>
            </w:tabs>
            <w:rPr>
              <w:noProof/>
              <w:lang w:eastAsia="en-CA"/>
            </w:rPr>
          </w:pPr>
          <w:hyperlink w:history="1" w:anchor="_Toc9519630">
            <w:r w:rsidRPr="00231B5E" w:rsidR="00DD4955">
              <w:rPr>
                <w:rStyle w:val="Hyperlink"/>
                <w:noProof/>
              </w:rPr>
              <w:t>Human Health and CWD</w:t>
            </w:r>
            <w:r w:rsidR="00DD4955">
              <w:rPr>
                <w:noProof/>
                <w:webHidden/>
              </w:rPr>
              <w:tab/>
            </w:r>
            <w:r w:rsidR="00DD4955">
              <w:rPr>
                <w:noProof/>
                <w:webHidden/>
              </w:rPr>
              <w:fldChar w:fldCharType="begin"/>
            </w:r>
            <w:r w:rsidR="00DD4955">
              <w:rPr>
                <w:noProof/>
                <w:webHidden/>
              </w:rPr>
              <w:instrText xml:space="preserve"> PAGEREF _Toc9519630 \h </w:instrText>
            </w:r>
            <w:r w:rsidR="00DD4955">
              <w:rPr>
                <w:noProof/>
                <w:webHidden/>
              </w:rPr>
            </w:r>
            <w:r w:rsidR="00DD4955">
              <w:rPr>
                <w:noProof/>
                <w:webHidden/>
              </w:rPr>
              <w:fldChar w:fldCharType="separate"/>
            </w:r>
            <w:r w:rsidR="00DD4955">
              <w:rPr>
                <w:noProof/>
                <w:webHidden/>
              </w:rPr>
              <w:t>7</w:t>
            </w:r>
            <w:r w:rsidR="00DD4955">
              <w:rPr>
                <w:noProof/>
                <w:webHidden/>
              </w:rPr>
              <w:fldChar w:fldCharType="end"/>
            </w:r>
          </w:hyperlink>
        </w:p>
        <w:p w:rsidR="00DD4955" w:rsidRDefault="00F63B9D" w14:paraId="0E10922C" w14:textId="170F9A45">
          <w:pPr>
            <w:pStyle w:val="TOC2"/>
            <w:rPr>
              <w:noProof/>
              <w:lang w:eastAsia="en-CA"/>
            </w:rPr>
          </w:pPr>
          <w:hyperlink w:history="1" w:anchor="_Toc9519631">
            <w:r w:rsidRPr="00231B5E" w:rsidR="00DD4955">
              <w:rPr>
                <w:rStyle w:val="Hyperlink"/>
                <w:noProof/>
              </w:rPr>
              <w:t>Economic Impact of CWD</w:t>
            </w:r>
            <w:r w:rsidR="00DD4955">
              <w:rPr>
                <w:noProof/>
                <w:webHidden/>
              </w:rPr>
              <w:tab/>
            </w:r>
            <w:r w:rsidR="00DD4955">
              <w:rPr>
                <w:noProof/>
                <w:webHidden/>
              </w:rPr>
              <w:fldChar w:fldCharType="begin"/>
            </w:r>
            <w:r w:rsidR="00DD4955">
              <w:rPr>
                <w:noProof/>
                <w:webHidden/>
              </w:rPr>
              <w:instrText xml:space="preserve"> PAGEREF _Toc9519631 \h </w:instrText>
            </w:r>
            <w:r w:rsidR="00DD4955">
              <w:rPr>
                <w:noProof/>
                <w:webHidden/>
              </w:rPr>
            </w:r>
            <w:r w:rsidR="00DD4955">
              <w:rPr>
                <w:noProof/>
                <w:webHidden/>
              </w:rPr>
              <w:fldChar w:fldCharType="separate"/>
            </w:r>
            <w:r w:rsidR="00DD4955">
              <w:rPr>
                <w:noProof/>
                <w:webHidden/>
              </w:rPr>
              <w:t>8</w:t>
            </w:r>
            <w:r w:rsidR="00DD4955">
              <w:rPr>
                <w:noProof/>
                <w:webHidden/>
              </w:rPr>
              <w:fldChar w:fldCharType="end"/>
            </w:r>
          </w:hyperlink>
        </w:p>
        <w:p w:rsidR="00DD4955" w:rsidRDefault="00F63B9D" w14:paraId="2CC459F5" w14:textId="228AA9BF">
          <w:pPr>
            <w:pStyle w:val="TOC3"/>
            <w:tabs>
              <w:tab w:val="right" w:leader="dot" w:pos="9350"/>
            </w:tabs>
            <w:rPr>
              <w:noProof/>
              <w:lang w:eastAsia="en-CA"/>
            </w:rPr>
          </w:pPr>
          <w:hyperlink w:history="1" w:anchor="_Toc9519632">
            <w:r w:rsidRPr="00231B5E" w:rsidR="00DD4955">
              <w:rPr>
                <w:rStyle w:val="Hyperlink"/>
                <w:noProof/>
              </w:rPr>
              <w:t>Ontario Farmed Cervid Industry</w:t>
            </w:r>
            <w:r w:rsidR="00DD4955">
              <w:rPr>
                <w:noProof/>
                <w:webHidden/>
              </w:rPr>
              <w:tab/>
            </w:r>
            <w:r w:rsidR="00DD4955">
              <w:rPr>
                <w:noProof/>
                <w:webHidden/>
              </w:rPr>
              <w:fldChar w:fldCharType="begin"/>
            </w:r>
            <w:r w:rsidR="00DD4955">
              <w:rPr>
                <w:noProof/>
                <w:webHidden/>
              </w:rPr>
              <w:instrText xml:space="preserve"> PAGEREF _Toc9519632 \h </w:instrText>
            </w:r>
            <w:r w:rsidR="00DD4955">
              <w:rPr>
                <w:noProof/>
                <w:webHidden/>
              </w:rPr>
            </w:r>
            <w:r w:rsidR="00DD4955">
              <w:rPr>
                <w:noProof/>
                <w:webHidden/>
              </w:rPr>
              <w:fldChar w:fldCharType="separate"/>
            </w:r>
            <w:r w:rsidR="00DD4955">
              <w:rPr>
                <w:noProof/>
                <w:webHidden/>
              </w:rPr>
              <w:t>8</w:t>
            </w:r>
            <w:r w:rsidR="00DD4955">
              <w:rPr>
                <w:noProof/>
                <w:webHidden/>
              </w:rPr>
              <w:fldChar w:fldCharType="end"/>
            </w:r>
          </w:hyperlink>
        </w:p>
        <w:p w:rsidR="00DD4955" w:rsidRDefault="00F63B9D" w14:paraId="03BBD9C9" w14:textId="7EB151DF">
          <w:pPr>
            <w:pStyle w:val="TOC3"/>
            <w:tabs>
              <w:tab w:val="right" w:leader="dot" w:pos="9350"/>
            </w:tabs>
            <w:rPr>
              <w:noProof/>
              <w:lang w:eastAsia="en-CA"/>
            </w:rPr>
          </w:pPr>
          <w:hyperlink w:history="1" w:anchor="_Toc9519633">
            <w:r w:rsidRPr="00231B5E" w:rsidR="00DD4955">
              <w:rPr>
                <w:rStyle w:val="Hyperlink"/>
                <w:noProof/>
              </w:rPr>
              <w:t>Deer Hunting - Wild Cervids</w:t>
            </w:r>
            <w:r w:rsidR="00DD4955">
              <w:rPr>
                <w:noProof/>
                <w:webHidden/>
              </w:rPr>
              <w:tab/>
            </w:r>
            <w:r w:rsidR="00DD4955">
              <w:rPr>
                <w:noProof/>
                <w:webHidden/>
              </w:rPr>
              <w:fldChar w:fldCharType="begin"/>
            </w:r>
            <w:r w:rsidR="00DD4955">
              <w:rPr>
                <w:noProof/>
                <w:webHidden/>
              </w:rPr>
              <w:instrText xml:space="preserve"> PAGEREF _Toc9519633 \h </w:instrText>
            </w:r>
            <w:r w:rsidR="00DD4955">
              <w:rPr>
                <w:noProof/>
                <w:webHidden/>
              </w:rPr>
            </w:r>
            <w:r w:rsidR="00DD4955">
              <w:rPr>
                <w:noProof/>
                <w:webHidden/>
              </w:rPr>
              <w:fldChar w:fldCharType="separate"/>
            </w:r>
            <w:r w:rsidR="00DD4955">
              <w:rPr>
                <w:noProof/>
                <w:webHidden/>
              </w:rPr>
              <w:t>8</w:t>
            </w:r>
            <w:r w:rsidR="00DD4955">
              <w:rPr>
                <w:noProof/>
                <w:webHidden/>
              </w:rPr>
              <w:fldChar w:fldCharType="end"/>
            </w:r>
          </w:hyperlink>
        </w:p>
        <w:p w:rsidR="00DD4955" w:rsidRDefault="00F63B9D" w14:paraId="589E95F6" w14:textId="1D7D80C5">
          <w:pPr>
            <w:pStyle w:val="TOC2"/>
            <w:rPr>
              <w:noProof/>
              <w:lang w:eastAsia="en-CA"/>
            </w:rPr>
          </w:pPr>
          <w:hyperlink w:history="1" w:anchor="_Toc9519634">
            <w:r w:rsidRPr="00231B5E" w:rsidR="00DD4955">
              <w:rPr>
                <w:rStyle w:val="Hyperlink"/>
                <w:noProof/>
              </w:rPr>
              <w:t>Legislative Framework</w:t>
            </w:r>
            <w:r w:rsidR="00DD4955">
              <w:rPr>
                <w:noProof/>
                <w:webHidden/>
              </w:rPr>
              <w:tab/>
            </w:r>
            <w:r w:rsidR="00DD4955">
              <w:rPr>
                <w:noProof/>
                <w:webHidden/>
              </w:rPr>
              <w:fldChar w:fldCharType="begin"/>
            </w:r>
            <w:r w:rsidR="00DD4955">
              <w:rPr>
                <w:noProof/>
                <w:webHidden/>
              </w:rPr>
              <w:instrText xml:space="preserve"> PAGEREF _Toc9519634 \h </w:instrText>
            </w:r>
            <w:r w:rsidR="00DD4955">
              <w:rPr>
                <w:noProof/>
                <w:webHidden/>
              </w:rPr>
            </w:r>
            <w:r w:rsidR="00DD4955">
              <w:rPr>
                <w:noProof/>
                <w:webHidden/>
              </w:rPr>
              <w:fldChar w:fldCharType="separate"/>
            </w:r>
            <w:r w:rsidR="00DD4955">
              <w:rPr>
                <w:noProof/>
                <w:webHidden/>
              </w:rPr>
              <w:t>9</w:t>
            </w:r>
            <w:r w:rsidR="00DD4955">
              <w:rPr>
                <w:noProof/>
                <w:webHidden/>
              </w:rPr>
              <w:fldChar w:fldCharType="end"/>
            </w:r>
          </w:hyperlink>
        </w:p>
        <w:p w:rsidR="00DD4955" w:rsidRDefault="00F63B9D" w14:paraId="56EBE312" w14:textId="5187B299">
          <w:pPr>
            <w:pStyle w:val="TOC2"/>
            <w:rPr>
              <w:noProof/>
              <w:lang w:eastAsia="en-CA"/>
            </w:rPr>
          </w:pPr>
          <w:hyperlink w:history="1" w:anchor="_Toc9519635">
            <w:r w:rsidRPr="00231B5E" w:rsidR="00DD4955">
              <w:rPr>
                <w:rStyle w:val="Hyperlink"/>
                <w:noProof/>
              </w:rPr>
              <w:t>Existing Policy Direction</w:t>
            </w:r>
            <w:r w:rsidR="00DD4955">
              <w:rPr>
                <w:noProof/>
                <w:webHidden/>
              </w:rPr>
              <w:tab/>
            </w:r>
            <w:r w:rsidR="00DD4955">
              <w:rPr>
                <w:noProof/>
                <w:webHidden/>
              </w:rPr>
              <w:fldChar w:fldCharType="begin"/>
            </w:r>
            <w:r w:rsidR="00DD4955">
              <w:rPr>
                <w:noProof/>
                <w:webHidden/>
              </w:rPr>
              <w:instrText xml:space="preserve"> PAGEREF _Toc9519635 \h </w:instrText>
            </w:r>
            <w:r w:rsidR="00DD4955">
              <w:rPr>
                <w:noProof/>
                <w:webHidden/>
              </w:rPr>
            </w:r>
            <w:r w:rsidR="00DD4955">
              <w:rPr>
                <w:noProof/>
                <w:webHidden/>
              </w:rPr>
              <w:fldChar w:fldCharType="separate"/>
            </w:r>
            <w:r w:rsidR="00DD4955">
              <w:rPr>
                <w:noProof/>
                <w:webHidden/>
              </w:rPr>
              <w:t>10</w:t>
            </w:r>
            <w:r w:rsidR="00DD4955">
              <w:rPr>
                <w:noProof/>
                <w:webHidden/>
              </w:rPr>
              <w:fldChar w:fldCharType="end"/>
            </w:r>
          </w:hyperlink>
        </w:p>
        <w:p w:rsidR="00DD4955" w:rsidRDefault="00F63B9D" w14:paraId="3273082D" w14:textId="27F34C29">
          <w:pPr>
            <w:pStyle w:val="TOC2"/>
            <w:rPr>
              <w:noProof/>
              <w:lang w:eastAsia="en-CA"/>
            </w:rPr>
          </w:pPr>
          <w:hyperlink w:history="1" w:anchor="_Toc9519636">
            <w:r w:rsidRPr="00231B5E" w:rsidR="00DD4955">
              <w:rPr>
                <w:rStyle w:val="Hyperlink"/>
                <w:noProof/>
              </w:rPr>
              <w:t>Partner Agencies Responding to CWD</w:t>
            </w:r>
            <w:r w:rsidR="00DD4955">
              <w:rPr>
                <w:noProof/>
                <w:webHidden/>
              </w:rPr>
              <w:tab/>
            </w:r>
            <w:r w:rsidR="00DD4955">
              <w:rPr>
                <w:noProof/>
                <w:webHidden/>
              </w:rPr>
              <w:fldChar w:fldCharType="begin"/>
            </w:r>
            <w:r w:rsidR="00DD4955">
              <w:rPr>
                <w:noProof/>
                <w:webHidden/>
              </w:rPr>
              <w:instrText xml:space="preserve"> PAGEREF _Toc9519636 \h </w:instrText>
            </w:r>
            <w:r w:rsidR="00DD4955">
              <w:rPr>
                <w:noProof/>
                <w:webHidden/>
              </w:rPr>
            </w:r>
            <w:r w:rsidR="00DD4955">
              <w:rPr>
                <w:noProof/>
                <w:webHidden/>
              </w:rPr>
              <w:fldChar w:fldCharType="separate"/>
            </w:r>
            <w:r w:rsidR="00DD4955">
              <w:rPr>
                <w:noProof/>
                <w:webHidden/>
              </w:rPr>
              <w:t>11</w:t>
            </w:r>
            <w:r w:rsidR="00DD4955">
              <w:rPr>
                <w:noProof/>
                <w:webHidden/>
              </w:rPr>
              <w:fldChar w:fldCharType="end"/>
            </w:r>
          </w:hyperlink>
        </w:p>
        <w:p w:rsidR="00DD4955" w:rsidRDefault="00F63B9D" w14:paraId="020D69A3" w14:textId="4FDD6B1A">
          <w:pPr>
            <w:pStyle w:val="TOC3"/>
            <w:tabs>
              <w:tab w:val="right" w:leader="dot" w:pos="9350"/>
            </w:tabs>
            <w:rPr>
              <w:noProof/>
              <w:lang w:eastAsia="en-CA"/>
            </w:rPr>
          </w:pPr>
          <w:hyperlink w:history="1" w:anchor="_Toc9519637">
            <w:r w:rsidRPr="00231B5E" w:rsidR="00DD4955">
              <w:rPr>
                <w:rStyle w:val="Hyperlink"/>
                <w:noProof/>
              </w:rPr>
              <w:t>Agency Mandates</w:t>
            </w:r>
            <w:r w:rsidR="00DD4955">
              <w:rPr>
                <w:noProof/>
                <w:webHidden/>
              </w:rPr>
              <w:tab/>
            </w:r>
            <w:r w:rsidR="00DD4955">
              <w:rPr>
                <w:noProof/>
                <w:webHidden/>
              </w:rPr>
              <w:fldChar w:fldCharType="begin"/>
            </w:r>
            <w:r w:rsidR="00DD4955">
              <w:rPr>
                <w:noProof/>
                <w:webHidden/>
              </w:rPr>
              <w:instrText xml:space="preserve"> PAGEREF _Toc9519637 \h </w:instrText>
            </w:r>
            <w:r w:rsidR="00DD4955">
              <w:rPr>
                <w:noProof/>
                <w:webHidden/>
              </w:rPr>
            </w:r>
            <w:r w:rsidR="00DD4955">
              <w:rPr>
                <w:noProof/>
                <w:webHidden/>
              </w:rPr>
              <w:fldChar w:fldCharType="separate"/>
            </w:r>
            <w:r w:rsidR="00DD4955">
              <w:rPr>
                <w:noProof/>
                <w:webHidden/>
              </w:rPr>
              <w:t>11</w:t>
            </w:r>
            <w:r w:rsidR="00DD4955">
              <w:rPr>
                <w:noProof/>
                <w:webHidden/>
              </w:rPr>
              <w:fldChar w:fldCharType="end"/>
            </w:r>
          </w:hyperlink>
        </w:p>
        <w:p w:rsidR="00DD4955" w:rsidRDefault="00F63B9D" w14:paraId="579A4A09" w14:textId="356C928D">
          <w:pPr>
            <w:pStyle w:val="TOC1"/>
            <w:tabs>
              <w:tab w:val="right" w:leader="dot" w:pos="9350"/>
            </w:tabs>
            <w:rPr>
              <w:noProof/>
              <w:lang w:eastAsia="en-CA"/>
            </w:rPr>
          </w:pPr>
          <w:hyperlink w:history="1" w:anchor="_Toc9519638">
            <w:r w:rsidRPr="00231B5E" w:rsidR="00DD4955">
              <w:rPr>
                <w:rStyle w:val="Hyperlink"/>
                <w:rFonts w:cstheme="minorHAnsi"/>
                <w:noProof/>
              </w:rPr>
              <w:t>2.0  MNRF’s CWD</w:t>
            </w:r>
            <w:r w:rsidRPr="00231B5E" w:rsidR="00DD4955">
              <w:rPr>
                <w:rStyle w:val="Hyperlink"/>
                <w:rFonts w:ascii="Arial" w:hAnsi="Arial"/>
                <w:noProof/>
              </w:rPr>
              <w:t xml:space="preserve"> </w:t>
            </w:r>
            <w:r w:rsidRPr="00231B5E" w:rsidR="00DD4955">
              <w:rPr>
                <w:rStyle w:val="Hyperlink"/>
                <w:noProof/>
              </w:rPr>
              <w:t>Surveillance and Response Plan</w:t>
            </w:r>
            <w:r w:rsidR="00DD4955">
              <w:rPr>
                <w:noProof/>
                <w:webHidden/>
              </w:rPr>
              <w:tab/>
            </w:r>
            <w:r w:rsidR="00DD4955">
              <w:rPr>
                <w:noProof/>
                <w:webHidden/>
              </w:rPr>
              <w:fldChar w:fldCharType="begin"/>
            </w:r>
            <w:r w:rsidR="00DD4955">
              <w:rPr>
                <w:noProof/>
                <w:webHidden/>
              </w:rPr>
              <w:instrText xml:space="preserve"> PAGEREF _Toc9519638 \h </w:instrText>
            </w:r>
            <w:r w:rsidR="00DD4955">
              <w:rPr>
                <w:noProof/>
                <w:webHidden/>
              </w:rPr>
            </w:r>
            <w:r w:rsidR="00DD4955">
              <w:rPr>
                <w:noProof/>
                <w:webHidden/>
              </w:rPr>
              <w:fldChar w:fldCharType="separate"/>
            </w:r>
            <w:r w:rsidR="00DD4955">
              <w:rPr>
                <w:noProof/>
                <w:webHidden/>
              </w:rPr>
              <w:t>13</w:t>
            </w:r>
            <w:r w:rsidR="00DD4955">
              <w:rPr>
                <w:noProof/>
                <w:webHidden/>
              </w:rPr>
              <w:fldChar w:fldCharType="end"/>
            </w:r>
          </w:hyperlink>
        </w:p>
        <w:p w:rsidR="00DD4955" w:rsidRDefault="00F63B9D" w14:paraId="55172179" w14:textId="43300964">
          <w:pPr>
            <w:pStyle w:val="TOC2"/>
            <w:rPr>
              <w:noProof/>
              <w:lang w:eastAsia="en-CA"/>
            </w:rPr>
          </w:pPr>
          <w:hyperlink w:history="1" w:anchor="_Toc9519639">
            <w:r w:rsidRPr="00231B5E" w:rsidR="00DD4955">
              <w:rPr>
                <w:rStyle w:val="Hyperlink"/>
                <w:noProof/>
              </w:rPr>
              <w:t>Goals and Objectives</w:t>
            </w:r>
            <w:r w:rsidR="00DD4955">
              <w:rPr>
                <w:noProof/>
                <w:webHidden/>
              </w:rPr>
              <w:tab/>
            </w:r>
            <w:r w:rsidR="00DD4955">
              <w:rPr>
                <w:noProof/>
                <w:webHidden/>
              </w:rPr>
              <w:fldChar w:fldCharType="begin"/>
            </w:r>
            <w:r w:rsidR="00DD4955">
              <w:rPr>
                <w:noProof/>
                <w:webHidden/>
              </w:rPr>
              <w:instrText xml:space="preserve"> PAGEREF _Toc9519639 \h </w:instrText>
            </w:r>
            <w:r w:rsidR="00DD4955">
              <w:rPr>
                <w:noProof/>
                <w:webHidden/>
              </w:rPr>
            </w:r>
            <w:r w:rsidR="00DD4955">
              <w:rPr>
                <w:noProof/>
                <w:webHidden/>
              </w:rPr>
              <w:fldChar w:fldCharType="separate"/>
            </w:r>
            <w:r w:rsidR="00DD4955">
              <w:rPr>
                <w:noProof/>
                <w:webHidden/>
              </w:rPr>
              <w:t>13</w:t>
            </w:r>
            <w:r w:rsidR="00DD4955">
              <w:rPr>
                <w:noProof/>
                <w:webHidden/>
              </w:rPr>
              <w:fldChar w:fldCharType="end"/>
            </w:r>
          </w:hyperlink>
        </w:p>
        <w:p w:rsidR="00DD4955" w:rsidRDefault="00F63B9D" w14:paraId="736C0681" w14:textId="44B98103">
          <w:pPr>
            <w:pStyle w:val="TOC2"/>
            <w:rPr>
              <w:noProof/>
              <w:lang w:eastAsia="en-CA"/>
            </w:rPr>
          </w:pPr>
          <w:hyperlink w:history="1" w:anchor="_Toc9519640">
            <w:r w:rsidRPr="00231B5E" w:rsidR="00DD4955">
              <w:rPr>
                <w:rStyle w:val="Hyperlink"/>
                <w:noProof/>
              </w:rPr>
              <w:t>1. Coordinate and collaborate within MNRF and other government agencies, with Indigenous communities, stakeholders and strategic partners</w:t>
            </w:r>
            <w:r w:rsidR="00DD4955">
              <w:rPr>
                <w:noProof/>
                <w:webHidden/>
              </w:rPr>
              <w:tab/>
            </w:r>
            <w:r w:rsidR="00DD4955">
              <w:rPr>
                <w:noProof/>
                <w:webHidden/>
              </w:rPr>
              <w:fldChar w:fldCharType="begin"/>
            </w:r>
            <w:r w:rsidR="00DD4955">
              <w:rPr>
                <w:noProof/>
                <w:webHidden/>
              </w:rPr>
              <w:instrText xml:space="preserve"> PAGEREF _Toc9519640 \h </w:instrText>
            </w:r>
            <w:r w:rsidR="00DD4955">
              <w:rPr>
                <w:noProof/>
                <w:webHidden/>
              </w:rPr>
            </w:r>
            <w:r w:rsidR="00DD4955">
              <w:rPr>
                <w:noProof/>
                <w:webHidden/>
              </w:rPr>
              <w:fldChar w:fldCharType="separate"/>
            </w:r>
            <w:r w:rsidR="00DD4955">
              <w:rPr>
                <w:noProof/>
                <w:webHidden/>
              </w:rPr>
              <w:t>14</w:t>
            </w:r>
            <w:r w:rsidR="00DD4955">
              <w:rPr>
                <w:noProof/>
                <w:webHidden/>
              </w:rPr>
              <w:fldChar w:fldCharType="end"/>
            </w:r>
          </w:hyperlink>
        </w:p>
        <w:p w:rsidR="00DD4955" w:rsidRDefault="00F63B9D" w14:paraId="1242841E" w14:textId="737D0388">
          <w:pPr>
            <w:pStyle w:val="TOC3"/>
            <w:tabs>
              <w:tab w:val="right" w:leader="dot" w:pos="9350"/>
            </w:tabs>
            <w:rPr>
              <w:noProof/>
              <w:lang w:eastAsia="en-CA"/>
            </w:rPr>
          </w:pPr>
          <w:hyperlink w:history="1" w:anchor="_Toc9519641">
            <w:r w:rsidRPr="00231B5E" w:rsidR="00DD4955">
              <w:rPr>
                <w:rStyle w:val="Hyperlink"/>
                <w:noProof/>
              </w:rPr>
              <w:t>Partner Agency Roles and Responsibilities in CWD Preparedness and Response</w:t>
            </w:r>
            <w:r w:rsidR="00DD4955">
              <w:rPr>
                <w:noProof/>
                <w:webHidden/>
              </w:rPr>
              <w:tab/>
            </w:r>
            <w:r w:rsidR="00DD4955">
              <w:rPr>
                <w:noProof/>
                <w:webHidden/>
              </w:rPr>
              <w:fldChar w:fldCharType="begin"/>
            </w:r>
            <w:r w:rsidR="00DD4955">
              <w:rPr>
                <w:noProof/>
                <w:webHidden/>
              </w:rPr>
              <w:instrText xml:space="preserve"> PAGEREF _Toc9519641 \h </w:instrText>
            </w:r>
            <w:r w:rsidR="00DD4955">
              <w:rPr>
                <w:noProof/>
                <w:webHidden/>
              </w:rPr>
            </w:r>
            <w:r w:rsidR="00DD4955">
              <w:rPr>
                <w:noProof/>
                <w:webHidden/>
              </w:rPr>
              <w:fldChar w:fldCharType="separate"/>
            </w:r>
            <w:r w:rsidR="00DD4955">
              <w:rPr>
                <w:noProof/>
                <w:webHidden/>
              </w:rPr>
              <w:t>15</w:t>
            </w:r>
            <w:r w:rsidR="00DD4955">
              <w:rPr>
                <w:noProof/>
                <w:webHidden/>
              </w:rPr>
              <w:fldChar w:fldCharType="end"/>
            </w:r>
          </w:hyperlink>
        </w:p>
        <w:p w:rsidR="00DD4955" w:rsidRDefault="00F63B9D" w14:paraId="1CD3331D" w14:textId="5C509588">
          <w:pPr>
            <w:pStyle w:val="TOC2"/>
            <w:rPr>
              <w:noProof/>
              <w:lang w:eastAsia="en-CA"/>
            </w:rPr>
          </w:pPr>
          <w:hyperlink w:history="1" w:anchor="_Toc9519642">
            <w:r w:rsidRPr="00231B5E" w:rsidR="00DD4955">
              <w:rPr>
                <w:rStyle w:val="Hyperlink"/>
                <w:noProof/>
              </w:rPr>
              <w:t>2. Contribute to knowledge about CWD</w:t>
            </w:r>
            <w:r w:rsidR="00DD4955">
              <w:rPr>
                <w:noProof/>
                <w:webHidden/>
              </w:rPr>
              <w:tab/>
            </w:r>
            <w:r w:rsidR="00DD4955">
              <w:rPr>
                <w:noProof/>
                <w:webHidden/>
              </w:rPr>
              <w:fldChar w:fldCharType="begin"/>
            </w:r>
            <w:r w:rsidR="00DD4955">
              <w:rPr>
                <w:noProof/>
                <w:webHidden/>
              </w:rPr>
              <w:instrText xml:space="preserve"> PAGEREF _Toc9519642 \h </w:instrText>
            </w:r>
            <w:r w:rsidR="00DD4955">
              <w:rPr>
                <w:noProof/>
                <w:webHidden/>
              </w:rPr>
            </w:r>
            <w:r w:rsidR="00DD4955">
              <w:rPr>
                <w:noProof/>
                <w:webHidden/>
              </w:rPr>
              <w:fldChar w:fldCharType="separate"/>
            </w:r>
            <w:r w:rsidR="00DD4955">
              <w:rPr>
                <w:noProof/>
                <w:webHidden/>
              </w:rPr>
              <w:t>17</w:t>
            </w:r>
            <w:r w:rsidR="00DD4955">
              <w:rPr>
                <w:noProof/>
                <w:webHidden/>
              </w:rPr>
              <w:fldChar w:fldCharType="end"/>
            </w:r>
          </w:hyperlink>
        </w:p>
        <w:p w:rsidR="00DD4955" w:rsidRDefault="00F63B9D" w14:paraId="6D5CAC8F" w14:textId="1013ADDA">
          <w:pPr>
            <w:pStyle w:val="TOC3"/>
            <w:tabs>
              <w:tab w:val="right" w:leader="dot" w:pos="9350"/>
            </w:tabs>
            <w:rPr>
              <w:noProof/>
              <w:lang w:eastAsia="en-CA"/>
            </w:rPr>
          </w:pPr>
          <w:hyperlink w:history="1" w:anchor="_Toc9519643">
            <w:r w:rsidRPr="00231B5E" w:rsidR="00DD4955">
              <w:rPr>
                <w:rStyle w:val="Hyperlink"/>
                <w:noProof/>
              </w:rPr>
              <w:t>Animal Health Networks</w:t>
            </w:r>
            <w:r w:rsidR="00DD4955">
              <w:rPr>
                <w:noProof/>
                <w:webHidden/>
              </w:rPr>
              <w:tab/>
            </w:r>
            <w:r w:rsidR="00DD4955">
              <w:rPr>
                <w:noProof/>
                <w:webHidden/>
              </w:rPr>
              <w:fldChar w:fldCharType="begin"/>
            </w:r>
            <w:r w:rsidR="00DD4955">
              <w:rPr>
                <w:noProof/>
                <w:webHidden/>
              </w:rPr>
              <w:instrText xml:space="preserve"> PAGEREF _Toc9519643 \h </w:instrText>
            </w:r>
            <w:r w:rsidR="00DD4955">
              <w:rPr>
                <w:noProof/>
                <w:webHidden/>
              </w:rPr>
            </w:r>
            <w:r w:rsidR="00DD4955">
              <w:rPr>
                <w:noProof/>
                <w:webHidden/>
              </w:rPr>
              <w:fldChar w:fldCharType="separate"/>
            </w:r>
            <w:r w:rsidR="00DD4955">
              <w:rPr>
                <w:noProof/>
                <w:webHidden/>
              </w:rPr>
              <w:t>17</w:t>
            </w:r>
            <w:r w:rsidR="00DD4955">
              <w:rPr>
                <w:noProof/>
                <w:webHidden/>
              </w:rPr>
              <w:fldChar w:fldCharType="end"/>
            </w:r>
          </w:hyperlink>
        </w:p>
        <w:p w:rsidR="00DD4955" w:rsidRDefault="00F63B9D" w14:paraId="1754DFAA" w14:textId="720E0652">
          <w:pPr>
            <w:pStyle w:val="TOC3"/>
            <w:tabs>
              <w:tab w:val="right" w:leader="dot" w:pos="9350"/>
            </w:tabs>
            <w:rPr>
              <w:noProof/>
              <w:lang w:eastAsia="en-CA"/>
            </w:rPr>
          </w:pPr>
          <w:hyperlink w:history="1" w:anchor="_Toc9519644">
            <w:r w:rsidRPr="00231B5E" w:rsidR="00DD4955">
              <w:rPr>
                <w:rStyle w:val="Hyperlink"/>
                <w:noProof/>
              </w:rPr>
              <w:t>MNRF’s CWD surveillance program</w:t>
            </w:r>
            <w:r w:rsidR="00DD4955">
              <w:rPr>
                <w:noProof/>
                <w:webHidden/>
              </w:rPr>
              <w:tab/>
            </w:r>
            <w:r w:rsidR="00DD4955">
              <w:rPr>
                <w:noProof/>
                <w:webHidden/>
              </w:rPr>
              <w:fldChar w:fldCharType="begin"/>
            </w:r>
            <w:r w:rsidR="00DD4955">
              <w:rPr>
                <w:noProof/>
                <w:webHidden/>
              </w:rPr>
              <w:instrText xml:space="preserve"> PAGEREF _Toc9519644 \h </w:instrText>
            </w:r>
            <w:r w:rsidR="00DD4955">
              <w:rPr>
                <w:noProof/>
                <w:webHidden/>
              </w:rPr>
            </w:r>
            <w:r w:rsidR="00DD4955">
              <w:rPr>
                <w:noProof/>
                <w:webHidden/>
              </w:rPr>
              <w:fldChar w:fldCharType="separate"/>
            </w:r>
            <w:r w:rsidR="00DD4955">
              <w:rPr>
                <w:noProof/>
                <w:webHidden/>
              </w:rPr>
              <w:t>18</w:t>
            </w:r>
            <w:r w:rsidR="00DD4955">
              <w:rPr>
                <w:noProof/>
                <w:webHidden/>
              </w:rPr>
              <w:fldChar w:fldCharType="end"/>
            </w:r>
          </w:hyperlink>
        </w:p>
        <w:p w:rsidR="00DD4955" w:rsidRDefault="00F63B9D" w14:paraId="2E153E06" w14:textId="704B91AF">
          <w:pPr>
            <w:pStyle w:val="TOC2"/>
            <w:rPr>
              <w:noProof/>
              <w:lang w:eastAsia="en-CA"/>
            </w:rPr>
          </w:pPr>
          <w:hyperlink w:history="1" w:anchor="_Toc9519645">
            <w:r w:rsidRPr="00231B5E" w:rsidR="00DD4955">
              <w:rPr>
                <w:rStyle w:val="Hyperlink"/>
                <w:noProof/>
              </w:rPr>
              <w:t>3. Prevent entry of CWD into Ontario wild cervid populations</w:t>
            </w:r>
            <w:r w:rsidR="00DD4955">
              <w:rPr>
                <w:noProof/>
                <w:webHidden/>
              </w:rPr>
              <w:tab/>
            </w:r>
            <w:r w:rsidR="00DD4955">
              <w:rPr>
                <w:noProof/>
                <w:webHidden/>
              </w:rPr>
              <w:fldChar w:fldCharType="begin"/>
            </w:r>
            <w:r w:rsidR="00DD4955">
              <w:rPr>
                <w:noProof/>
                <w:webHidden/>
              </w:rPr>
              <w:instrText xml:space="preserve"> PAGEREF _Toc9519645 \h </w:instrText>
            </w:r>
            <w:r w:rsidR="00DD4955">
              <w:rPr>
                <w:noProof/>
                <w:webHidden/>
              </w:rPr>
            </w:r>
            <w:r w:rsidR="00DD4955">
              <w:rPr>
                <w:noProof/>
                <w:webHidden/>
              </w:rPr>
              <w:fldChar w:fldCharType="separate"/>
            </w:r>
            <w:r w:rsidR="00DD4955">
              <w:rPr>
                <w:noProof/>
                <w:webHidden/>
              </w:rPr>
              <w:t>18</w:t>
            </w:r>
            <w:r w:rsidR="00DD4955">
              <w:rPr>
                <w:noProof/>
                <w:webHidden/>
              </w:rPr>
              <w:fldChar w:fldCharType="end"/>
            </w:r>
          </w:hyperlink>
        </w:p>
        <w:p w:rsidR="00DD4955" w:rsidRDefault="00F63B9D" w14:paraId="7FF927AB" w14:textId="37DE1B32">
          <w:pPr>
            <w:pStyle w:val="TOC3"/>
            <w:tabs>
              <w:tab w:val="right" w:leader="dot" w:pos="9350"/>
            </w:tabs>
            <w:rPr>
              <w:noProof/>
              <w:lang w:eastAsia="en-CA"/>
            </w:rPr>
          </w:pPr>
          <w:hyperlink w:history="1" w:anchor="_Toc9519646">
            <w:r w:rsidRPr="00231B5E" w:rsidR="00DD4955">
              <w:rPr>
                <w:rStyle w:val="Hyperlink"/>
                <w:noProof/>
              </w:rPr>
              <w:t>Wild Cervid Surveillance</w:t>
            </w:r>
            <w:r w:rsidR="00DD4955">
              <w:rPr>
                <w:noProof/>
                <w:webHidden/>
              </w:rPr>
              <w:tab/>
            </w:r>
            <w:r w:rsidR="00DD4955">
              <w:rPr>
                <w:noProof/>
                <w:webHidden/>
              </w:rPr>
              <w:fldChar w:fldCharType="begin"/>
            </w:r>
            <w:r w:rsidR="00DD4955">
              <w:rPr>
                <w:noProof/>
                <w:webHidden/>
              </w:rPr>
              <w:instrText xml:space="preserve"> PAGEREF _Toc9519646 \h </w:instrText>
            </w:r>
            <w:r w:rsidR="00DD4955">
              <w:rPr>
                <w:noProof/>
                <w:webHidden/>
              </w:rPr>
            </w:r>
            <w:r w:rsidR="00DD4955">
              <w:rPr>
                <w:noProof/>
                <w:webHidden/>
              </w:rPr>
              <w:fldChar w:fldCharType="separate"/>
            </w:r>
            <w:r w:rsidR="00DD4955">
              <w:rPr>
                <w:noProof/>
                <w:webHidden/>
              </w:rPr>
              <w:t>18</w:t>
            </w:r>
            <w:r w:rsidR="00DD4955">
              <w:rPr>
                <w:noProof/>
                <w:webHidden/>
              </w:rPr>
              <w:fldChar w:fldCharType="end"/>
            </w:r>
          </w:hyperlink>
        </w:p>
        <w:p w:rsidR="00DD4955" w:rsidRDefault="00F63B9D" w14:paraId="1473D3DE" w14:textId="54008DC3">
          <w:pPr>
            <w:pStyle w:val="TOC3"/>
            <w:tabs>
              <w:tab w:val="right" w:leader="dot" w:pos="9350"/>
            </w:tabs>
            <w:rPr>
              <w:noProof/>
              <w:lang w:eastAsia="en-CA"/>
            </w:rPr>
          </w:pPr>
          <w:hyperlink w:history="1" w:anchor="_Toc9519647">
            <w:r w:rsidRPr="00231B5E" w:rsidR="00DD4955">
              <w:rPr>
                <w:rStyle w:val="Hyperlink"/>
                <w:noProof/>
              </w:rPr>
              <w:t>Captive Cervid Surveillance</w:t>
            </w:r>
            <w:r w:rsidR="00DD4955">
              <w:rPr>
                <w:noProof/>
                <w:webHidden/>
              </w:rPr>
              <w:tab/>
            </w:r>
            <w:r w:rsidR="00DD4955">
              <w:rPr>
                <w:noProof/>
                <w:webHidden/>
              </w:rPr>
              <w:fldChar w:fldCharType="begin"/>
            </w:r>
            <w:r w:rsidR="00DD4955">
              <w:rPr>
                <w:noProof/>
                <w:webHidden/>
              </w:rPr>
              <w:instrText xml:space="preserve"> PAGEREF _Toc9519647 \h </w:instrText>
            </w:r>
            <w:r w:rsidR="00DD4955">
              <w:rPr>
                <w:noProof/>
                <w:webHidden/>
              </w:rPr>
            </w:r>
            <w:r w:rsidR="00DD4955">
              <w:rPr>
                <w:noProof/>
                <w:webHidden/>
              </w:rPr>
              <w:fldChar w:fldCharType="separate"/>
            </w:r>
            <w:r w:rsidR="00DD4955">
              <w:rPr>
                <w:noProof/>
                <w:webHidden/>
              </w:rPr>
              <w:t>19</w:t>
            </w:r>
            <w:r w:rsidR="00DD4955">
              <w:rPr>
                <w:noProof/>
                <w:webHidden/>
              </w:rPr>
              <w:fldChar w:fldCharType="end"/>
            </w:r>
          </w:hyperlink>
        </w:p>
        <w:p w:rsidR="00DD4955" w:rsidRDefault="00F63B9D" w14:paraId="3A93B228" w14:textId="0F26710D">
          <w:pPr>
            <w:pStyle w:val="TOC3"/>
            <w:tabs>
              <w:tab w:val="right" w:leader="dot" w:pos="9350"/>
            </w:tabs>
            <w:rPr>
              <w:noProof/>
              <w:lang w:eastAsia="en-CA"/>
            </w:rPr>
          </w:pPr>
          <w:hyperlink w:history="1" w:anchor="_Toc9519648">
            <w:r w:rsidRPr="00231B5E" w:rsidR="00DD4955">
              <w:rPr>
                <w:rStyle w:val="Hyperlink"/>
                <w:noProof/>
              </w:rPr>
              <w:t>Preventative Measures</w:t>
            </w:r>
            <w:r w:rsidR="00DD4955">
              <w:rPr>
                <w:noProof/>
                <w:webHidden/>
              </w:rPr>
              <w:tab/>
            </w:r>
            <w:r w:rsidR="00DD4955">
              <w:rPr>
                <w:noProof/>
                <w:webHidden/>
              </w:rPr>
              <w:fldChar w:fldCharType="begin"/>
            </w:r>
            <w:r w:rsidR="00DD4955">
              <w:rPr>
                <w:noProof/>
                <w:webHidden/>
              </w:rPr>
              <w:instrText xml:space="preserve"> PAGEREF _Toc9519648 \h </w:instrText>
            </w:r>
            <w:r w:rsidR="00DD4955">
              <w:rPr>
                <w:noProof/>
                <w:webHidden/>
              </w:rPr>
            </w:r>
            <w:r w:rsidR="00DD4955">
              <w:rPr>
                <w:noProof/>
                <w:webHidden/>
              </w:rPr>
              <w:fldChar w:fldCharType="separate"/>
            </w:r>
            <w:r w:rsidR="00DD4955">
              <w:rPr>
                <w:noProof/>
                <w:webHidden/>
              </w:rPr>
              <w:t>19</w:t>
            </w:r>
            <w:r w:rsidR="00DD4955">
              <w:rPr>
                <w:noProof/>
                <w:webHidden/>
              </w:rPr>
              <w:fldChar w:fldCharType="end"/>
            </w:r>
          </w:hyperlink>
        </w:p>
        <w:p w:rsidR="00DD4955" w:rsidRDefault="00F63B9D" w14:paraId="4F267F73" w14:textId="28E47968">
          <w:pPr>
            <w:pStyle w:val="TOC3"/>
            <w:tabs>
              <w:tab w:val="right" w:leader="dot" w:pos="9350"/>
            </w:tabs>
            <w:rPr>
              <w:noProof/>
              <w:lang w:eastAsia="en-CA"/>
            </w:rPr>
          </w:pPr>
          <w:hyperlink w:history="1" w:anchor="_Toc9519649">
            <w:r w:rsidRPr="00231B5E" w:rsidR="00DD4955">
              <w:rPr>
                <w:rStyle w:val="Hyperlink"/>
                <w:noProof/>
              </w:rPr>
              <w:t>Enhancing CWD Prevention</w:t>
            </w:r>
            <w:r w:rsidR="00DD4955">
              <w:rPr>
                <w:noProof/>
                <w:webHidden/>
              </w:rPr>
              <w:tab/>
            </w:r>
            <w:r w:rsidR="00DD4955">
              <w:rPr>
                <w:noProof/>
                <w:webHidden/>
              </w:rPr>
              <w:fldChar w:fldCharType="begin"/>
            </w:r>
            <w:r w:rsidR="00DD4955">
              <w:rPr>
                <w:noProof/>
                <w:webHidden/>
              </w:rPr>
              <w:instrText xml:space="preserve"> PAGEREF _Toc9519649 \h </w:instrText>
            </w:r>
            <w:r w:rsidR="00DD4955">
              <w:rPr>
                <w:noProof/>
                <w:webHidden/>
              </w:rPr>
            </w:r>
            <w:r w:rsidR="00DD4955">
              <w:rPr>
                <w:noProof/>
                <w:webHidden/>
              </w:rPr>
              <w:fldChar w:fldCharType="separate"/>
            </w:r>
            <w:r w:rsidR="00DD4955">
              <w:rPr>
                <w:noProof/>
                <w:webHidden/>
              </w:rPr>
              <w:t>20</w:t>
            </w:r>
            <w:r w:rsidR="00DD4955">
              <w:rPr>
                <w:noProof/>
                <w:webHidden/>
              </w:rPr>
              <w:fldChar w:fldCharType="end"/>
            </w:r>
          </w:hyperlink>
        </w:p>
        <w:p w:rsidR="00DD4955" w:rsidRDefault="00F63B9D" w14:paraId="12F42D3B" w14:textId="63631A97">
          <w:pPr>
            <w:pStyle w:val="TOC2"/>
            <w:rPr>
              <w:noProof/>
              <w:lang w:eastAsia="en-CA"/>
            </w:rPr>
          </w:pPr>
          <w:hyperlink w:history="1" w:anchor="_Toc9519650">
            <w:r w:rsidRPr="00231B5E" w:rsidR="00DD4955">
              <w:rPr>
                <w:rStyle w:val="Hyperlink"/>
                <w:noProof/>
              </w:rPr>
              <w:t>4. Detect CWD early and ensure a rapid, effective response</w:t>
            </w:r>
            <w:r w:rsidR="00DD4955">
              <w:rPr>
                <w:noProof/>
                <w:webHidden/>
              </w:rPr>
              <w:tab/>
            </w:r>
            <w:r w:rsidR="00DD4955">
              <w:rPr>
                <w:noProof/>
                <w:webHidden/>
              </w:rPr>
              <w:fldChar w:fldCharType="begin"/>
            </w:r>
            <w:r w:rsidR="00DD4955">
              <w:rPr>
                <w:noProof/>
                <w:webHidden/>
              </w:rPr>
              <w:instrText xml:space="preserve"> PAGEREF _Toc9519650 \h </w:instrText>
            </w:r>
            <w:r w:rsidR="00DD4955">
              <w:rPr>
                <w:noProof/>
                <w:webHidden/>
              </w:rPr>
            </w:r>
            <w:r w:rsidR="00DD4955">
              <w:rPr>
                <w:noProof/>
                <w:webHidden/>
              </w:rPr>
              <w:fldChar w:fldCharType="separate"/>
            </w:r>
            <w:r w:rsidR="00DD4955">
              <w:rPr>
                <w:noProof/>
                <w:webHidden/>
              </w:rPr>
              <w:t>22</w:t>
            </w:r>
            <w:r w:rsidR="00DD4955">
              <w:rPr>
                <w:noProof/>
                <w:webHidden/>
              </w:rPr>
              <w:fldChar w:fldCharType="end"/>
            </w:r>
          </w:hyperlink>
        </w:p>
        <w:p w:rsidR="00DD4955" w:rsidRDefault="00F63B9D" w14:paraId="3C77EABA" w14:textId="6CADE68D">
          <w:pPr>
            <w:pStyle w:val="TOC3"/>
            <w:tabs>
              <w:tab w:val="right" w:leader="dot" w:pos="9350"/>
            </w:tabs>
            <w:rPr>
              <w:noProof/>
              <w:lang w:eastAsia="en-CA"/>
            </w:rPr>
          </w:pPr>
          <w:hyperlink w:history="1" w:anchor="_Toc9519651">
            <w:r w:rsidRPr="00231B5E" w:rsidR="00DD4955">
              <w:rPr>
                <w:rStyle w:val="Hyperlink"/>
                <w:noProof/>
              </w:rPr>
              <w:t>CWD Detection in Captive Cervids</w:t>
            </w:r>
            <w:r w:rsidR="00DD4955">
              <w:rPr>
                <w:noProof/>
                <w:webHidden/>
              </w:rPr>
              <w:tab/>
            </w:r>
            <w:r w:rsidR="00DD4955">
              <w:rPr>
                <w:noProof/>
                <w:webHidden/>
              </w:rPr>
              <w:fldChar w:fldCharType="begin"/>
            </w:r>
            <w:r w:rsidR="00DD4955">
              <w:rPr>
                <w:noProof/>
                <w:webHidden/>
              </w:rPr>
              <w:instrText xml:space="preserve"> PAGEREF _Toc9519651 \h </w:instrText>
            </w:r>
            <w:r w:rsidR="00DD4955">
              <w:rPr>
                <w:noProof/>
                <w:webHidden/>
              </w:rPr>
            </w:r>
            <w:r w:rsidR="00DD4955">
              <w:rPr>
                <w:noProof/>
                <w:webHidden/>
              </w:rPr>
              <w:fldChar w:fldCharType="separate"/>
            </w:r>
            <w:r w:rsidR="00DD4955">
              <w:rPr>
                <w:noProof/>
                <w:webHidden/>
              </w:rPr>
              <w:t>22</w:t>
            </w:r>
            <w:r w:rsidR="00DD4955">
              <w:rPr>
                <w:noProof/>
                <w:webHidden/>
              </w:rPr>
              <w:fldChar w:fldCharType="end"/>
            </w:r>
          </w:hyperlink>
        </w:p>
        <w:p w:rsidR="00DD4955" w:rsidRDefault="00F63B9D" w14:paraId="5F74C78C" w14:textId="6BF66B88">
          <w:pPr>
            <w:pStyle w:val="TOC3"/>
            <w:tabs>
              <w:tab w:val="right" w:leader="dot" w:pos="9350"/>
            </w:tabs>
            <w:rPr>
              <w:noProof/>
              <w:lang w:eastAsia="en-CA"/>
            </w:rPr>
          </w:pPr>
          <w:hyperlink w:history="1" w:anchor="_Toc9519652">
            <w:r w:rsidRPr="00231B5E" w:rsidR="00DD4955">
              <w:rPr>
                <w:rStyle w:val="Hyperlink"/>
                <w:noProof/>
              </w:rPr>
              <w:t>CWD Detection in Wild Cervids</w:t>
            </w:r>
            <w:r w:rsidR="00DD4955">
              <w:rPr>
                <w:noProof/>
                <w:webHidden/>
              </w:rPr>
              <w:tab/>
            </w:r>
            <w:r w:rsidR="00DD4955">
              <w:rPr>
                <w:noProof/>
                <w:webHidden/>
              </w:rPr>
              <w:fldChar w:fldCharType="begin"/>
            </w:r>
            <w:r w:rsidR="00DD4955">
              <w:rPr>
                <w:noProof/>
                <w:webHidden/>
              </w:rPr>
              <w:instrText xml:space="preserve"> PAGEREF _Toc9519652 \h </w:instrText>
            </w:r>
            <w:r w:rsidR="00DD4955">
              <w:rPr>
                <w:noProof/>
                <w:webHidden/>
              </w:rPr>
            </w:r>
            <w:r w:rsidR="00DD4955">
              <w:rPr>
                <w:noProof/>
                <w:webHidden/>
              </w:rPr>
              <w:fldChar w:fldCharType="separate"/>
            </w:r>
            <w:r w:rsidR="00DD4955">
              <w:rPr>
                <w:noProof/>
                <w:webHidden/>
              </w:rPr>
              <w:t>22</w:t>
            </w:r>
            <w:r w:rsidR="00DD4955">
              <w:rPr>
                <w:noProof/>
                <w:webHidden/>
              </w:rPr>
              <w:fldChar w:fldCharType="end"/>
            </w:r>
          </w:hyperlink>
        </w:p>
        <w:p w:rsidR="00DD4955" w:rsidRDefault="00F63B9D" w14:paraId="1E1827DE" w14:textId="74403B3D">
          <w:pPr>
            <w:pStyle w:val="TOC2"/>
            <w:rPr>
              <w:noProof/>
              <w:lang w:eastAsia="en-CA"/>
            </w:rPr>
          </w:pPr>
          <w:hyperlink w:history="1" w:anchor="_Toc9519653">
            <w:r w:rsidRPr="00231B5E" w:rsidR="00DD4955">
              <w:rPr>
                <w:rStyle w:val="Hyperlink"/>
                <w:noProof/>
              </w:rPr>
              <w:t>5. Ensure effective long-term management of wild cervids following any response</w:t>
            </w:r>
            <w:r w:rsidR="00DD4955">
              <w:rPr>
                <w:noProof/>
                <w:webHidden/>
              </w:rPr>
              <w:tab/>
            </w:r>
            <w:r w:rsidR="00DD4955">
              <w:rPr>
                <w:noProof/>
                <w:webHidden/>
              </w:rPr>
              <w:fldChar w:fldCharType="begin"/>
            </w:r>
            <w:r w:rsidR="00DD4955">
              <w:rPr>
                <w:noProof/>
                <w:webHidden/>
              </w:rPr>
              <w:instrText xml:space="preserve"> PAGEREF _Toc9519653 \h </w:instrText>
            </w:r>
            <w:r w:rsidR="00DD4955">
              <w:rPr>
                <w:noProof/>
                <w:webHidden/>
              </w:rPr>
            </w:r>
            <w:r w:rsidR="00DD4955">
              <w:rPr>
                <w:noProof/>
                <w:webHidden/>
              </w:rPr>
              <w:fldChar w:fldCharType="separate"/>
            </w:r>
            <w:r w:rsidR="00DD4955">
              <w:rPr>
                <w:noProof/>
                <w:webHidden/>
              </w:rPr>
              <w:t>26</w:t>
            </w:r>
            <w:r w:rsidR="00DD4955">
              <w:rPr>
                <w:noProof/>
                <w:webHidden/>
              </w:rPr>
              <w:fldChar w:fldCharType="end"/>
            </w:r>
          </w:hyperlink>
        </w:p>
        <w:p w:rsidR="00DD4955" w:rsidRDefault="00F63B9D" w14:paraId="1FBE399B" w14:textId="11314438">
          <w:pPr>
            <w:pStyle w:val="TOC3"/>
            <w:tabs>
              <w:tab w:val="right" w:leader="dot" w:pos="9350"/>
            </w:tabs>
            <w:rPr>
              <w:noProof/>
              <w:lang w:eastAsia="en-CA"/>
            </w:rPr>
          </w:pPr>
          <w:hyperlink w:history="1" w:anchor="_Toc9519654">
            <w:r w:rsidRPr="00231B5E" w:rsidR="00DD4955">
              <w:rPr>
                <w:rStyle w:val="Hyperlink"/>
                <w:noProof/>
              </w:rPr>
              <w:t>Long-term Management of CWD</w:t>
            </w:r>
            <w:r w:rsidR="00DD4955">
              <w:rPr>
                <w:noProof/>
                <w:webHidden/>
              </w:rPr>
              <w:tab/>
            </w:r>
            <w:r w:rsidR="00DD4955">
              <w:rPr>
                <w:noProof/>
                <w:webHidden/>
              </w:rPr>
              <w:fldChar w:fldCharType="begin"/>
            </w:r>
            <w:r w:rsidR="00DD4955">
              <w:rPr>
                <w:noProof/>
                <w:webHidden/>
              </w:rPr>
              <w:instrText xml:space="preserve"> PAGEREF _Toc9519654 \h </w:instrText>
            </w:r>
            <w:r w:rsidR="00DD4955">
              <w:rPr>
                <w:noProof/>
                <w:webHidden/>
              </w:rPr>
            </w:r>
            <w:r w:rsidR="00DD4955">
              <w:rPr>
                <w:noProof/>
                <w:webHidden/>
              </w:rPr>
              <w:fldChar w:fldCharType="separate"/>
            </w:r>
            <w:r w:rsidR="00DD4955">
              <w:rPr>
                <w:noProof/>
                <w:webHidden/>
              </w:rPr>
              <w:t>26</w:t>
            </w:r>
            <w:r w:rsidR="00DD4955">
              <w:rPr>
                <w:noProof/>
                <w:webHidden/>
              </w:rPr>
              <w:fldChar w:fldCharType="end"/>
            </w:r>
          </w:hyperlink>
        </w:p>
        <w:p w:rsidR="00DD4955" w:rsidRDefault="00F63B9D" w14:paraId="5FB4AD7F" w14:textId="7CAB9519">
          <w:pPr>
            <w:pStyle w:val="TOC2"/>
            <w:rPr>
              <w:noProof/>
              <w:lang w:eastAsia="en-CA"/>
            </w:rPr>
          </w:pPr>
          <w:hyperlink w:history="1" w:anchor="_Toc9519655">
            <w:r w:rsidRPr="00231B5E" w:rsidR="00DD4955">
              <w:rPr>
                <w:rStyle w:val="Hyperlink"/>
                <w:noProof/>
              </w:rPr>
              <w:t>6. Inform the public, stakeholders and communities</w:t>
            </w:r>
            <w:r w:rsidR="00DD4955">
              <w:rPr>
                <w:noProof/>
                <w:webHidden/>
              </w:rPr>
              <w:tab/>
            </w:r>
            <w:r w:rsidR="00DD4955">
              <w:rPr>
                <w:noProof/>
                <w:webHidden/>
              </w:rPr>
              <w:fldChar w:fldCharType="begin"/>
            </w:r>
            <w:r w:rsidR="00DD4955">
              <w:rPr>
                <w:noProof/>
                <w:webHidden/>
              </w:rPr>
              <w:instrText xml:space="preserve"> PAGEREF _Toc9519655 \h </w:instrText>
            </w:r>
            <w:r w:rsidR="00DD4955">
              <w:rPr>
                <w:noProof/>
                <w:webHidden/>
              </w:rPr>
            </w:r>
            <w:r w:rsidR="00DD4955">
              <w:rPr>
                <w:noProof/>
                <w:webHidden/>
              </w:rPr>
              <w:fldChar w:fldCharType="separate"/>
            </w:r>
            <w:r w:rsidR="00DD4955">
              <w:rPr>
                <w:noProof/>
                <w:webHidden/>
              </w:rPr>
              <w:t>27</w:t>
            </w:r>
            <w:r w:rsidR="00DD4955">
              <w:rPr>
                <w:noProof/>
                <w:webHidden/>
              </w:rPr>
              <w:fldChar w:fldCharType="end"/>
            </w:r>
          </w:hyperlink>
        </w:p>
        <w:p w:rsidR="00DD4955" w:rsidRDefault="00F63B9D" w14:paraId="3170D833" w14:textId="53708330">
          <w:pPr>
            <w:pStyle w:val="TOC3"/>
            <w:tabs>
              <w:tab w:val="right" w:leader="dot" w:pos="9350"/>
            </w:tabs>
            <w:rPr>
              <w:noProof/>
              <w:lang w:eastAsia="en-CA"/>
            </w:rPr>
          </w:pPr>
          <w:hyperlink w:history="1" w:anchor="_Toc9519656">
            <w:r w:rsidRPr="00231B5E" w:rsidR="00DD4955">
              <w:rPr>
                <w:rStyle w:val="Hyperlink"/>
                <w:noProof/>
              </w:rPr>
              <w:t>Key Communication Considerations – Prevention and Awareness</w:t>
            </w:r>
            <w:r w:rsidR="00DD4955">
              <w:rPr>
                <w:noProof/>
                <w:webHidden/>
              </w:rPr>
              <w:tab/>
            </w:r>
            <w:r w:rsidR="00DD4955">
              <w:rPr>
                <w:noProof/>
                <w:webHidden/>
              </w:rPr>
              <w:fldChar w:fldCharType="begin"/>
            </w:r>
            <w:r w:rsidR="00DD4955">
              <w:rPr>
                <w:noProof/>
                <w:webHidden/>
              </w:rPr>
              <w:instrText xml:space="preserve"> PAGEREF _Toc9519656 \h </w:instrText>
            </w:r>
            <w:r w:rsidR="00DD4955">
              <w:rPr>
                <w:noProof/>
                <w:webHidden/>
              </w:rPr>
            </w:r>
            <w:r w:rsidR="00DD4955">
              <w:rPr>
                <w:noProof/>
                <w:webHidden/>
              </w:rPr>
              <w:fldChar w:fldCharType="separate"/>
            </w:r>
            <w:r w:rsidR="00DD4955">
              <w:rPr>
                <w:noProof/>
                <w:webHidden/>
              </w:rPr>
              <w:t>27</w:t>
            </w:r>
            <w:r w:rsidR="00DD4955">
              <w:rPr>
                <w:noProof/>
                <w:webHidden/>
              </w:rPr>
              <w:fldChar w:fldCharType="end"/>
            </w:r>
          </w:hyperlink>
        </w:p>
        <w:p w:rsidR="00DD4955" w:rsidRDefault="00F63B9D" w14:paraId="5122E80E" w14:textId="3E841306">
          <w:pPr>
            <w:pStyle w:val="TOC3"/>
            <w:tabs>
              <w:tab w:val="right" w:leader="dot" w:pos="9350"/>
            </w:tabs>
            <w:rPr>
              <w:noProof/>
              <w:lang w:eastAsia="en-CA"/>
            </w:rPr>
          </w:pPr>
          <w:hyperlink w:history="1" w:anchor="_Toc9519657">
            <w:r w:rsidRPr="00231B5E" w:rsidR="00DD4955">
              <w:rPr>
                <w:rStyle w:val="Hyperlink"/>
                <w:noProof/>
              </w:rPr>
              <w:t>Communications – Roles and Responsibilities: Detection and Response Phase</w:t>
            </w:r>
            <w:r w:rsidR="00DD4955">
              <w:rPr>
                <w:noProof/>
                <w:webHidden/>
              </w:rPr>
              <w:tab/>
            </w:r>
            <w:r w:rsidR="00DD4955">
              <w:rPr>
                <w:noProof/>
                <w:webHidden/>
              </w:rPr>
              <w:fldChar w:fldCharType="begin"/>
            </w:r>
            <w:r w:rsidR="00DD4955">
              <w:rPr>
                <w:noProof/>
                <w:webHidden/>
              </w:rPr>
              <w:instrText xml:space="preserve"> PAGEREF _Toc9519657 \h </w:instrText>
            </w:r>
            <w:r w:rsidR="00DD4955">
              <w:rPr>
                <w:noProof/>
                <w:webHidden/>
              </w:rPr>
            </w:r>
            <w:r w:rsidR="00DD4955">
              <w:rPr>
                <w:noProof/>
                <w:webHidden/>
              </w:rPr>
              <w:fldChar w:fldCharType="separate"/>
            </w:r>
            <w:r w:rsidR="00DD4955">
              <w:rPr>
                <w:noProof/>
                <w:webHidden/>
              </w:rPr>
              <w:t>28</w:t>
            </w:r>
            <w:r w:rsidR="00DD4955">
              <w:rPr>
                <w:noProof/>
                <w:webHidden/>
              </w:rPr>
              <w:fldChar w:fldCharType="end"/>
            </w:r>
          </w:hyperlink>
        </w:p>
        <w:p w:rsidR="00DD4955" w:rsidRDefault="00F63B9D" w14:paraId="432D3E86" w14:textId="75BE8BD5">
          <w:pPr>
            <w:pStyle w:val="TOC2"/>
            <w:rPr>
              <w:noProof/>
              <w:lang w:eastAsia="en-CA"/>
            </w:rPr>
          </w:pPr>
          <w:hyperlink w:history="1" w:anchor="_Toc9519658">
            <w:r w:rsidRPr="00231B5E" w:rsidR="00DD4955">
              <w:rPr>
                <w:rStyle w:val="Hyperlink"/>
                <w:noProof/>
              </w:rPr>
              <w:t>Summary</w:t>
            </w:r>
            <w:r w:rsidR="00DD4955">
              <w:rPr>
                <w:noProof/>
                <w:webHidden/>
              </w:rPr>
              <w:tab/>
            </w:r>
            <w:r w:rsidR="00DD4955">
              <w:rPr>
                <w:noProof/>
                <w:webHidden/>
              </w:rPr>
              <w:fldChar w:fldCharType="begin"/>
            </w:r>
            <w:r w:rsidR="00DD4955">
              <w:rPr>
                <w:noProof/>
                <w:webHidden/>
              </w:rPr>
              <w:instrText xml:space="preserve"> PAGEREF _Toc9519658 \h </w:instrText>
            </w:r>
            <w:r w:rsidR="00DD4955">
              <w:rPr>
                <w:noProof/>
                <w:webHidden/>
              </w:rPr>
            </w:r>
            <w:r w:rsidR="00DD4955">
              <w:rPr>
                <w:noProof/>
                <w:webHidden/>
              </w:rPr>
              <w:fldChar w:fldCharType="separate"/>
            </w:r>
            <w:r w:rsidR="00DD4955">
              <w:rPr>
                <w:noProof/>
                <w:webHidden/>
              </w:rPr>
              <w:t>30</w:t>
            </w:r>
            <w:r w:rsidR="00DD4955">
              <w:rPr>
                <w:noProof/>
                <w:webHidden/>
              </w:rPr>
              <w:fldChar w:fldCharType="end"/>
            </w:r>
          </w:hyperlink>
        </w:p>
        <w:p w:rsidR="00850781" w:rsidRDefault="00850781" w14:paraId="1B5DB625" w14:textId="45417215">
          <w:r>
            <w:rPr>
              <w:b/>
              <w:bCs/>
              <w:noProof/>
            </w:rPr>
            <w:fldChar w:fldCharType="end"/>
          </w:r>
        </w:p>
      </w:sdtContent>
    </w:sdt>
    <w:p w:rsidR="00510CED" w:rsidP="00E9303D" w:rsidRDefault="00510CED" w14:paraId="38411F91" w14:textId="77777777">
      <w:pPr>
        <w:spacing w:after="240" w:line="312" w:lineRule="auto"/>
        <w:rPr>
          <w:rFonts w:ascii="Arial" w:hAnsi="Arial" w:cs="Arial"/>
          <w:b/>
          <w:sz w:val="24"/>
          <w:szCs w:val="24"/>
          <w:u w:val="single"/>
        </w:rPr>
      </w:pPr>
    </w:p>
    <w:p w:rsidR="00E97440" w:rsidRDefault="00E97440" w14:paraId="03AE77F3" w14:textId="77777777">
      <w:pPr>
        <w:rPr>
          <w:rFonts w:asciiTheme="majorHAnsi" w:hAnsiTheme="majorHAnsi" w:eastAsiaTheme="majorEastAsia" w:cstheme="majorBidi"/>
          <w:color w:val="1F3864" w:themeColor="accent1" w:themeShade="80"/>
          <w:sz w:val="36"/>
          <w:szCs w:val="36"/>
        </w:rPr>
      </w:pPr>
      <w:r>
        <w:br w:type="page"/>
      </w:r>
    </w:p>
    <w:p w:rsidRPr="003152C6" w:rsidR="001D2FF5" w:rsidP="00E9303D" w:rsidRDefault="004A5945" w14:paraId="1ACC132D" w14:textId="64509D46">
      <w:pPr>
        <w:pStyle w:val="Heading1"/>
        <w:spacing w:before="0" w:after="240" w:line="312" w:lineRule="auto"/>
      </w:pPr>
      <w:bookmarkStart w:name="_Toc9519624" w:id="2"/>
      <w:r w:rsidRPr="003152C6">
        <w:t xml:space="preserve">1.0  </w:t>
      </w:r>
      <w:r w:rsidRPr="003152C6" w:rsidR="00510CED">
        <w:t>INTRODUCTION</w:t>
      </w:r>
      <w:bookmarkEnd w:id="2"/>
    </w:p>
    <w:p w:rsidRPr="000C76F5" w:rsidR="00CF2AE1" w:rsidP="00E9303D" w:rsidRDefault="00CF2AE1" w14:paraId="72025D87" w14:textId="5DA09B75">
      <w:pPr>
        <w:pStyle w:val="Heading2"/>
        <w:spacing w:before="0" w:after="240" w:line="312" w:lineRule="auto"/>
      </w:pPr>
      <w:bookmarkStart w:name="_Toc9519625" w:id="3"/>
      <w:r w:rsidRPr="000C76F5">
        <w:t>Cervids</w:t>
      </w:r>
      <w:bookmarkEnd w:id="3"/>
    </w:p>
    <w:p w:rsidRPr="000C76F5" w:rsidR="003D4BB5" w:rsidP="00E9303D" w:rsidRDefault="003D4BB5" w14:paraId="51D8D865" w14:textId="64D9A0BA">
      <w:pPr>
        <w:spacing w:after="240" w:line="312" w:lineRule="auto"/>
        <w:rPr>
          <w:rFonts w:ascii="Arial" w:hAnsi="Arial" w:cs="Arial"/>
          <w:sz w:val="24"/>
          <w:szCs w:val="24"/>
        </w:rPr>
      </w:pPr>
      <w:r w:rsidRPr="000C76F5">
        <w:rPr>
          <w:rFonts w:ascii="Arial" w:hAnsi="Arial" w:cs="Arial"/>
          <w:sz w:val="24"/>
          <w:szCs w:val="24"/>
        </w:rPr>
        <w:t>Ontario is home to four</w:t>
      </w:r>
      <w:r w:rsidRPr="000C76F5" w:rsidR="00A248A7">
        <w:rPr>
          <w:rFonts w:ascii="Arial" w:hAnsi="Arial" w:cs="Arial"/>
          <w:sz w:val="24"/>
          <w:szCs w:val="24"/>
        </w:rPr>
        <w:t xml:space="preserve"> wild</w:t>
      </w:r>
      <w:r w:rsidRPr="000C76F5">
        <w:rPr>
          <w:rFonts w:ascii="Arial" w:hAnsi="Arial" w:cs="Arial"/>
          <w:sz w:val="24"/>
          <w:szCs w:val="24"/>
        </w:rPr>
        <w:t xml:space="preserve"> cervid species (members of the deer family): white-tailed deer, </w:t>
      </w:r>
      <w:r w:rsidR="00BB4178">
        <w:rPr>
          <w:rFonts w:ascii="Arial" w:hAnsi="Arial" w:cs="Arial"/>
          <w:sz w:val="24"/>
          <w:szCs w:val="24"/>
        </w:rPr>
        <w:t xml:space="preserve">moose, </w:t>
      </w:r>
      <w:r w:rsidRPr="000C76F5">
        <w:rPr>
          <w:rFonts w:ascii="Arial" w:hAnsi="Arial" w:cs="Arial"/>
          <w:sz w:val="24"/>
          <w:szCs w:val="24"/>
        </w:rPr>
        <w:t>American elk</w:t>
      </w:r>
      <w:r w:rsidR="00BB4178">
        <w:rPr>
          <w:rFonts w:ascii="Arial" w:hAnsi="Arial" w:cs="Arial"/>
          <w:sz w:val="24"/>
          <w:szCs w:val="24"/>
        </w:rPr>
        <w:t xml:space="preserve"> </w:t>
      </w:r>
      <w:r w:rsidRPr="000C76F5">
        <w:rPr>
          <w:rFonts w:ascii="Arial" w:hAnsi="Arial" w:cs="Arial"/>
          <w:sz w:val="24"/>
          <w:szCs w:val="24"/>
        </w:rPr>
        <w:t>and woodland caribou</w:t>
      </w:r>
      <w:r w:rsidRPr="000C76F5">
        <w:rPr>
          <w:rFonts w:ascii="Arial" w:hAnsi="Arial" w:cs="Arial"/>
          <w:b/>
          <w:sz w:val="24"/>
          <w:szCs w:val="24"/>
        </w:rPr>
        <w:t xml:space="preserve">.  </w:t>
      </w:r>
      <w:r w:rsidRPr="000C76F5">
        <w:rPr>
          <w:rFonts w:ascii="Arial" w:hAnsi="Arial" w:cs="Arial"/>
          <w:sz w:val="24"/>
          <w:szCs w:val="24"/>
        </w:rPr>
        <w:t>Cervids are a highly valued species group of Ontario’s wildlife heritage</w:t>
      </w:r>
      <w:r w:rsidRPr="000C76F5" w:rsidR="00B16FAF">
        <w:rPr>
          <w:rFonts w:ascii="Arial" w:hAnsi="Arial" w:cs="Arial"/>
          <w:sz w:val="24"/>
          <w:szCs w:val="24"/>
        </w:rPr>
        <w:t xml:space="preserve"> and provide many benefits including hunting and viewing, economic benefits from hunting and tourism and a</w:t>
      </w:r>
      <w:r w:rsidR="004A6532">
        <w:rPr>
          <w:rFonts w:ascii="Arial" w:hAnsi="Arial" w:cs="Arial"/>
          <w:sz w:val="24"/>
          <w:szCs w:val="24"/>
        </w:rPr>
        <w:t>s</w:t>
      </w:r>
      <w:r w:rsidRPr="000C76F5" w:rsidR="00B16FAF">
        <w:rPr>
          <w:rFonts w:ascii="Arial" w:hAnsi="Arial" w:cs="Arial"/>
          <w:sz w:val="24"/>
          <w:szCs w:val="24"/>
        </w:rPr>
        <w:t xml:space="preserve"> a wild food source</w:t>
      </w:r>
      <w:r w:rsidRPr="000C76F5">
        <w:rPr>
          <w:rFonts w:ascii="Arial" w:hAnsi="Arial" w:cs="Arial"/>
          <w:sz w:val="24"/>
          <w:szCs w:val="24"/>
        </w:rPr>
        <w:t>. They are considered by many as symbols of wilderness and are an important component of Ontario’s biodiversity.</w:t>
      </w:r>
    </w:p>
    <w:p w:rsidR="00BB4178" w:rsidP="00BB4178" w:rsidRDefault="007400C7" w14:paraId="7DA2559D" w14:textId="7070D2E0">
      <w:pPr>
        <w:keepNext/>
        <w:spacing w:after="240" w:line="312" w:lineRule="auto"/>
      </w:pPr>
      <w:r>
        <w:rPr>
          <w:noProof/>
        </w:rPr>
        <w:drawing>
          <wp:inline distT="0" distB="0" distL="0" distR="0" wp14:anchorId="20D29EDF" wp14:editId="57ABECB4">
            <wp:extent cx="1413933" cy="947335"/>
            <wp:effectExtent l="0" t="0" r="0" b="5715"/>
            <wp:docPr id="6" name="Picture 6" descr="White-tailed deer with fawn (Odocoileus virgin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shandwildlife.razuna.com/assets/4835/1AFBB93875AE4BDBB2FC6951DAF497A9/img/2F8FA2474E02406F8774CB3F62F80322/thumb_2F8FA2474E02406F8774CB3F62F80322.jpg?_v=89B0DCB49496C79864E794CA1245626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062" cy="968191"/>
                    </a:xfrm>
                    <a:prstGeom prst="rect">
                      <a:avLst/>
                    </a:prstGeom>
                    <a:noFill/>
                    <a:ln>
                      <a:noFill/>
                    </a:ln>
                  </pic:spPr>
                </pic:pic>
              </a:graphicData>
            </a:graphic>
          </wp:inline>
        </w:drawing>
      </w:r>
      <w:r w:rsidR="00BB4178">
        <w:t xml:space="preserve"> </w:t>
      </w:r>
      <w:r w:rsidR="00BB4178">
        <w:rPr>
          <w:noProof/>
        </w:rPr>
        <w:drawing>
          <wp:inline distT="0" distB="0" distL="0" distR="0" wp14:anchorId="43DA1BA5" wp14:editId="21636FAC">
            <wp:extent cx="1266825" cy="951175"/>
            <wp:effectExtent l="0" t="0" r="0" b="1905"/>
            <wp:docPr id="5" name="Picture 5" descr="Moose (Alces al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shandwildlife.razuna.com/assets/4835/D57CF4625E244BF1B4FE980842AA9235/img/91485B1568B0433186A4A0BA16880455/thumb_91485B1568B0433186A4A0BA16880455.jpg?_v=B10BDD09279C2643C99DD092ED40627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727" cy="983388"/>
                    </a:xfrm>
                    <a:prstGeom prst="rect">
                      <a:avLst/>
                    </a:prstGeom>
                    <a:noFill/>
                    <a:ln>
                      <a:noFill/>
                    </a:ln>
                  </pic:spPr>
                </pic:pic>
              </a:graphicData>
            </a:graphic>
          </wp:inline>
        </w:drawing>
      </w:r>
      <w:r w:rsidR="00BB4178">
        <w:t xml:space="preserve"> </w:t>
      </w:r>
      <w:r w:rsidR="00BB4178">
        <w:rPr>
          <w:noProof/>
        </w:rPr>
        <w:drawing>
          <wp:inline distT="0" distB="0" distL="0" distR="0" wp14:anchorId="24F6315A" wp14:editId="13D01BF8">
            <wp:extent cx="1429914" cy="950894"/>
            <wp:effectExtent l="0" t="0" r="0" b="1905"/>
            <wp:docPr id="3" name="Picture 3" descr="American Elk (Cervus elap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shandwildlife.razuna.com/assets/4835/F12EB11C1A834568A68D629847C509F6/img/0455CD02D4AF41F0A1E337FC538A0E15/thumb_0455CD02D4AF41F0A1E337FC538A0E15.jpg?_v=2553D759D97A8462E9E7E6557C594A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893" cy="973490"/>
                    </a:xfrm>
                    <a:prstGeom prst="rect">
                      <a:avLst/>
                    </a:prstGeom>
                    <a:noFill/>
                    <a:ln>
                      <a:noFill/>
                    </a:ln>
                  </pic:spPr>
                </pic:pic>
              </a:graphicData>
            </a:graphic>
          </wp:inline>
        </w:drawing>
      </w:r>
      <w:r w:rsidR="00BB4178">
        <w:t xml:space="preserve"> </w:t>
      </w:r>
      <w:r w:rsidR="00BB4178">
        <w:rPr>
          <w:noProof/>
        </w:rPr>
        <w:drawing>
          <wp:inline distT="0" distB="0" distL="0" distR="0" wp14:anchorId="72B9DD29" wp14:editId="5F6670CB">
            <wp:extent cx="1415076" cy="952818"/>
            <wp:effectExtent l="0" t="0" r="0" b="0"/>
            <wp:docPr id="7" name="Picture 7" descr="Woodland caribou (Rangifer tarandus cari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shandwildlife.razuna.com/assets/4835/7A7D52F20D104D32B918D055EBF4299C/img/79AAEB74094448DE99572E88DE446486/thumb_79AAEB74094448DE99572E88DE446486.jpg?_v=E5DE85B01B0D975883EECB2D8B3B5F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2917" cy="964831"/>
                    </a:xfrm>
                    <a:prstGeom prst="rect">
                      <a:avLst/>
                    </a:prstGeom>
                    <a:noFill/>
                    <a:ln>
                      <a:noFill/>
                    </a:ln>
                  </pic:spPr>
                </pic:pic>
              </a:graphicData>
            </a:graphic>
          </wp:inline>
        </w:drawing>
      </w:r>
    </w:p>
    <w:p w:rsidR="00BB4178" w:rsidP="00E829B7" w:rsidRDefault="00BB4178" w14:paraId="0640B16A" w14:textId="2DD7CDB8">
      <w:pPr>
        <w:pStyle w:val="Caption"/>
        <w:rPr>
          <w:iCs/>
        </w:rPr>
      </w:pPr>
      <w:r>
        <w:t>Left to right: White-tailed deer and fawn (</w:t>
      </w:r>
      <w:r>
        <w:rPr>
          <w:i/>
        </w:rPr>
        <w:t>O</w:t>
      </w:r>
      <w:r w:rsidRPr="00BB4178">
        <w:rPr>
          <w:i/>
          <w:iCs/>
        </w:rPr>
        <w:t>docoileus virginianus</w:t>
      </w:r>
      <w:r>
        <w:t>), moose (</w:t>
      </w:r>
      <w:r w:rsidRPr="00BB4178">
        <w:rPr>
          <w:i/>
        </w:rPr>
        <w:t>Alces alces</w:t>
      </w:r>
      <w:r>
        <w:t>), American elk (</w:t>
      </w:r>
      <w:r w:rsidRPr="00BB4178">
        <w:rPr>
          <w:i/>
          <w:iCs/>
        </w:rPr>
        <w:t>Cervus elaphus</w:t>
      </w:r>
      <w:r>
        <w:t>), woodland caribou (</w:t>
      </w:r>
      <w:r w:rsidRPr="00BB4178">
        <w:rPr>
          <w:i/>
          <w:iCs/>
        </w:rPr>
        <w:t>Rangifer tarandus caribou</w:t>
      </w:r>
      <w:r>
        <w:rPr>
          <w:iCs/>
        </w:rPr>
        <w:t>)</w:t>
      </w:r>
    </w:p>
    <w:p w:rsidR="00E829B7" w:rsidP="00E9303D" w:rsidRDefault="00E829B7" w14:paraId="06EF1FA5" w14:textId="77777777">
      <w:pPr>
        <w:spacing w:after="240" w:line="312" w:lineRule="auto"/>
      </w:pPr>
    </w:p>
    <w:p w:rsidRPr="000C76F5" w:rsidR="00C26851" w:rsidP="00E9303D" w:rsidRDefault="0095609D" w14:paraId="3BA444E0" w14:textId="0A4EDE12">
      <w:pPr>
        <w:spacing w:after="240" w:line="312" w:lineRule="auto"/>
        <w:rPr>
          <w:rFonts w:ascii="Arial" w:hAnsi="Arial" w:cs="Arial"/>
          <w:sz w:val="24"/>
          <w:szCs w:val="24"/>
        </w:rPr>
      </w:pPr>
      <w:r w:rsidRPr="000C76F5">
        <w:rPr>
          <w:rFonts w:ascii="Arial" w:hAnsi="Arial" w:cs="Arial"/>
          <w:sz w:val="24"/>
          <w:szCs w:val="24"/>
        </w:rPr>
        <w:t xml:space="preserve">Throughout this document the term “cervid” may be </w:t>
      </w:r>
      <w:r w:rsidRPr="000C76F5" w:rsidR="00C81038">
        <w:rPr>
          <w:rFonts w:ascii="Arial" w:hAnsi="Arial" w:cs="Arial"/>
          <w:sz w:val="24"/>
          <w:szCs w:val="24"/>
        </w:rPr>
        <w:t xml:space="preserve">generally </w:t>
      </w:r>
      <w:r w:rsidRPr="000C76F5">
        <w:rPr>
          <w:rFonts w:ascii="Arial" w:hAnsi="Arial" w:cs="Arial"/>
          <w:sz w:val="24"/>
          <w:szCs w:val="24"/>
        </w:rPr>
        <w:t>used to refer to all members of the cervid species</w:t>
      </w:r>
      <w:r w:rsidRPr="000C76F5" w:rsidR="00C81038">
        <w:rPr>
          <w:rFonts w:ascii="Arial" w:hAnsi="Arial" w:cs="Arial"/>
          <w:sz w:val="24"/>
          <w:szCs w:val="24"/>
        </w:rPr>
        <w:t>, although, i</w:t>
      </w:r>
      <w:r w:rsidRPr="000C76F5">
        <w:rPr>
          <w:rFonts w:ascii="Arial" w:hAnsi="Arial" w:cs="Arial"/>
          <w:sz w:val="24"/>
          <w:szCs w:val="24"/>
        </w:rPr>
        <w:t xml:space="preserve">n practice, actions taken to </w:t>
      </w:r>
      <w:r w:rsidRPr="000C76F5" w:rsidR="00C81038">
        <w:rPr>
          <w:rFonts w:ascii="Arial" w:hAnsi="Arial" w:cs="Arial"/>
          <w:sz w:val="24"/>
          <w:szCs w:val="24"/>
        </w:rPr>
        <w:t xml:space="preserve">prevent or respond to </w:t>
      </w:r>
      <w:r w:rsidR="00205332">
        <w:rPr>
          <w:rFonts w:ascii="Arial" w:hAnsi="Arial" w:cs="Arial"/>
          <w:sz w:val="24"/>
          <w:szCs w:val="24"/>
        </w:rPr>
        <w:t>chronic wasting disease (C</w:t>
      </w:r>
      <w:r w:rsidRPr="000C76F5" w:rsidR="00C81038">
        <w:rPr>
          <w:rFonts w:ascii="Arial" w:hAnsi="Arial" w:cs="Arial"/>
          <w:sz w:val="24"/>
          <w:szCs w:val="24"/>
        </w:rPr>
        <w:t>WD</w:t>
      </w:r>
      <w:r w:rsidR="00205332">
        <w:rPr>
          <w:rFonts w:ascii="Arial" w:hAnsi="Arial" w:cs="Arial"/>
          <w:sz w:val="24"/>
          <w:szCs w:val="24"/>
        </w:rPr>
        <w:t>)</w:t>
      </w:r>
      <w:r w:rsidRPr="000C76F5" w:rsidR="00C81038">
        <w:rPr>
          <w:rFonts w:ascii="Arial" w:hAnsi="Arial" w:cs="Arial"/>
          <w:sz w:val="24"/>
          <w:szCs w:val="24"/>
        </w:rPr>
        <w:t xml:space="preserve"> in Ontario will largely be focussed on deer and elk, as they are the most likely to be involved in a CWD response</w:t>
      </w:r>
      <w:r w:rsidRPr="000C76F5" w:rsidR="00142051">
        <w:rPr>
          <w:rFonts w:ascii="Arial" w:hAnsi="Arial" w:cs="Arial"/>
          <w:sz w:val="24"/>
          <w:szCs w:val="24"/>
        </w:rPr>
        <w:t xml:space="preserve"> involving native, wild cervids</w:t>
      </w:r>
      <w:r w:rsidRPr="000C76F5" w:rsidR="00C81038">
        <w:rPr>
          <w:rFonts w:ascii="Arial" w:hAnsi="Arial" w:cs="Arial"/>
          <w:sz w:val="24"/>
          <w:szCs w:val="24"/>
        </w:rPr>
        <w:t>.</w:t>
      </w:r>
      <w:r w:rsidRPr="000C76F5" w:rsidR="006B3A10">
        <w:rPr>
          <w:rFonts w:ascii="Arial" w:hAnsi="Arial" w:cs="Arial"/>
          <w:sz w:val="24"/>
          <w:szCs w:val="24"/>
        </w:rPr>
        <w:t xml:space="preserve"> </w:t>
      </w:r>
      <w:r w:rsidRPr="000C76F5" w:rsidR="00AC4C86">
        <w:rPr>
          <w:rFonts w:ascii="Arial" w:hAnsi="Arial" w:cs="Arial"/>
          <w:sz w:val="24"/>
          <w:szCs w:val="24"/>
        </w:rPr>
        <w:t>Across North America m</w:t>
      </w:r>
      <w:r w:rsidRPr="000C76F5" w:rsidR="006B3A10">
        <w:rPr>
          <w:rFonts w:ascii="Arial" w:hAnsi="Arial" w:cs="Arial"/>
          <w:sz w:val="24"/>
          <w:szCs w:val="24"/>
        </w:rPr>
        <w:t xml:space="preserve">oose are only rarely infected with CWD, and direct transmission of the disease between moose is </w:t>
      </w:r>
      <w:r w:rsidRPr="000C76F5" w:rsidR="00AC4C86">
        <w:rPr>
          <w:rFonts w:ascii="Arial" w:hAnsi="Arial" w:cs="Arial"/>
          <w:sz w:val="24"/>
          <w:szCs w:val="24"/>
        </w:rPr>
        <w:t xml:space="preserve">not </w:t>
      </w:r>
      <w:r w:rsidRPr="000C76F5" w:rsidR="006B3A10">
        <w:rPr>
          <w:rFonts w:ascii="Arial" w:hAnsi="Arial" w:cs="Arial"/>
          <w:sz w:val="24"/>
          <w:szCs w:val="24"/>
        </w:rPr>
        <w:t>believed to be possible</w:t>
      </w:r>
      <w:r w:rsidR="001453C8">
        <w:rPr>
          <w:rFonts w:ascii="Arial" w:hAnsi="Arial" w:cs="Arial"/>
          <w:sz w:val="24"/>
          <w:szCs w:val="24"/>
        </w:rPr>
        <w:t xml:space="preserve"> at this time</w:t>
      </w:r>
      <w:r w:rsidRPr="000C76F5" w:rsidR="006B3A10">
        <w:rPr>
          <w:rFonts w:ascii="Arial" w:hAnsi="Arial" w:cs="Arial"/>
          <w:sz w:val="24"/>
          <w:szCs w:val="24"/>
        </w:rPr>
        <w:t>. Ontario’s woodland caribou populations</w:t>
      </w:r>
      <w:r w:rsidRPr="000C76F5" w:rsidR="00AC4C86">
        <w:rPr>
          <w:rFonts w:ascii="Arial" w:hAnsi="Arial" w:cs="Arial"/>
          <w:sz w:val="24"/>
          <w:szCs w:val="24"/>
        </w:rPr>
        <w:t xml:space="preserve"> occupy northern boreal and forest-tundra habitats which are not preferred by moose and deer, and which are largely without significant human land use disturbances such as farms and forestry management activities.</w:t>
      </w:r>
    </w:p>
    <w:p w:rsidRPr="000C76F5" w:rsidR="00453D4C" w:rsidP="00E9303D" w:rsidRDefault="00453D4C" w14:paraId="047D23A9" w14:textId="5C4B9FA2">
      <w:pPr>
        <w:spacing w:after="240" w:line="312" w:lineRule="auto"/>
        <w:rPr>
          <w:rFonts w:ascii="Arial" w:hAnsi="Arial" w:cs="Arial"/>
          <w:sz w:val="24"/>
          <w:szCs w:val="24"/>
        </w:rPr>
      </w:pPr>
      <w:r w:rsidRPr="000C76F5">
        <w:rPr>
          <w:rFonts w:ascii="Arial" w:hAnsi="Arial" w:cs="Arial"/>
          <w:sz w:val="24"/>
          <w:szCs w:val="24"/>
        </w:rPr>
        <w:t xml:space="preserve">In addition, several species of cervids not native to Ontario are susceptible to CWD, including mule deer, </w:t>
      </w:r>
      <w:r w:rsidR="00936512">
        <w:rPr>
          <w:rFonts w:ascii="Arial" w:hAnsi="Arial" w:cs="Arial"/>
          <w:sz w:val="24"/>
          <w:szCs w:val="24"/>
        </w:rPr>
        <w:t>S</w:t>
      </w:r>
      <w:r w:rsidRPr="000C76F5" w:rsidR="002D37B5">
        <w:rPr>
          <w:rFonts w:ascii="Arial" w:hAnsi="Arial" w:cs="Arial"/>
          <w:sz w:val="24"/>
          <w:szCs w:val="24"/>
        </w:rPr>
        <w:t>ika deer</w:t>
      </w:r>
      <w:r w:rsidR="00895678">
        <w:rPr>
          <w:rFonts w:ascii="Arial" w:hAnsi="Arial" w:cs="Arial"/>
          <w:sz w:val="24"/>
          <w:szCs w:val="24"/>
        </w:rPr>
        <w:t>, red deer</w:t>
      </w:r>
      <w:r w:rsidR="001453C8">
        <w:rPr>
          <w:rFonts w:ascii="Arial" w:hAnsi="Arial" w:cs="Arial"/>
          <w:sz w:val="24"/>
          <w:szCs w:val="24"/>
        </w:rPr>
        <w:t xml:space="preserve"> </w:t>
      </w:r>
      <w:r w:rsidRPr="000C76F5">
        <w:rPr>
          <w:rFonts w:ascii="Arial" w:hAnsi="Arial" w:cs="Arial"/>
          <w:sz w:val="24"/>
          <w:szCs w:val="24"/>
        </w:rPr>
        <w:t xml:space="preserve">and </w:t>
      </w:r>
      <w:r w:rsidRPr="000C76F5" w:rsidR="002D37B5">
        <w:rPr>
          <w:rFonts w:ascii="Arial" w:hAnsi="Arial" w:cs="Arial"/>
          <w:sz w:val="24"/>
          <w:szCs w:val="24"/>
        </w:rPr>
        <w:t>elk-</w:t>
      </w:r>
      <w:r w:rsidRPr="000C76F5">
        <w:rPr>
          <w:rFonts w:ascii="Arial" w:hAnsi="Arial" w:cs="Arial"/>
          <w:sz w:val="24"/>
          <w:szCs w:val="24"/>
        </w:rPr>
        <w:t xml:space="preserve">red deer hybrids. </w:t>
      </w:r>
      <w:r w:rsidRPr="000C76F5" w:rsidR="00810BE2">
        <w:rPr>
          <w:rFonts w:ascii="Arial" w:hAnsi="Arial" w:cs="Arial"/>
          <w:sz w:val="24"/>
          <w:szCs w:val="24"/>
        </w:rPr>
        <w:t>All t</w:t>
      </w:r>
      <w:r w:rsidRPr="000C76F5">
        <w:rPr>
          <w:rFonts w:ascii="Arial" w:hAnsi="Arial" w:cs="Arial"/>
          <w:sz w:val="24"/>
          <w:szCs w:val="24"/>
        </w:rPr>
        <w:t xml:space="preserve">hese </w:t>
      </w:r>
      <w:r w:rsidRPr="000C76F5" w:rsidR="002D37B5">
        <w:rPr>
          <w:rFonts w:ascii="Arial" w:hAnsi="Arial" w:cs="Arial"/>
          <w:sz w:val="24"/>
          <w:szCs w:val="24"/>
        </w:rPr>
        <w:t>species may be kept in captivity on farms</w:t>
      </w:r>
      <w:r w:rsidRPr="000C76F5" w:rsidR="00810BE2">
        <w:rPr>
          <w:rFonts w:ascii="Arial" w:hAnsi="Arial" w:cs="Arial"/>
          <w:sz w:val="24"/>
          <w:szCs w:val="24"/>
        </w:rPr>
        <w:t xml:space="preserve"> in Ontario</w:t>
      </w:r>
      <w:r w:rsidR="00C25B88">
        <w:rPr>
          <w:rFonts w:ascii="Arial" w:hAnsi="Arial" w:cs="Arial"/>
          <w:sz w:val="24"/>
          <w:szCs w:val="24"/>
        </w:rPr>
        <w:t>,</w:t>
      </w:r>
      <w:r w:rsidRPr="000C76F5" w:rsidR="00646A11">
        <w:rPr>
          <w:rFonts w:ascii="Arial" w:hAnsi="Arial" w:cs="Arial"/>
          <w:sz w:val="24"/>
          <w:szCs w:val="24"/>
        </w:rPr>
        <w:t xml:space="preserve"> as zoos/exhibits, or for commercial production of meat, hides, pelts, antler or other products</w:t>
      </w:r>
      <w:r w:rsidRPr="000C76F5" w:rsidR="002D37B5">
        <w:rPr>
          <w:rFonts w:ascii="Arial" w:hAnsi="Arial" w:cs="Arial"/>
          <w:sz w:val="24"/>
          <w:szCs w:val="24"/>
        </w:rPr>
        <w:t>.</w:t>
      </w:r>
      <w:r w:rsidRPr="000C76F5" w:rsidR="00AE3082">
        <w:rPr>
          <w:rFonts w:ascii="Arial" w:hAnsi="Arial" w:cs="Arial"/>
          <w:sz w:val="24"/>
          <w:szCs w:val="24"/>
        </w:rPr>
        <w:t xml:space="preserve"> </w:t>
      </w:r>
    </w:p>
    <w:p w:rsidRPr="000C76F5" w:rsidR="00FF3BA0" w:rsidP="00E9303D" w:rsidRDefault="00FF3BA0" w14:paraId="0ED1C456" w14:textId="3B728360">
      <w:pPr>
        <w:pStyle w:val="Heading2"/>
        <w:spacing w:before="0" w:after="240" w:line="312" w:lineRule="auto"/>
      </w:pPr>
      <w:bookmarkStart w:name="_Toc9519626" w:id="4"/>
      <w:r w:rsidRPr="000C76F5">
        <w:t>C</w:t>
      </w:r>
      <w:r w:rsidRPr="000C76F5" w:rsidR="00CF2AE1">
        <w:t xml:space="preserve">hronic </w:t>
      </w:r>
      <w:r w:rsidRPr="000C76F5">
        <w:t>W</w:t>
      </w:r>
      <w:r w:rsidRPr="000C76F5" w:rsidR="00CF2AE1">
        <w:t xml:space="preserve">asting </w:t>
      </w:r>
      <w:r w:rsidRPr="000C76F5">
        <w:t>D</w:t>
      </w:r>
      <w:r w:rsidRPr="000C76F5" w:rsidR="00CF2AE1">
        <w:t>isease (</w:t>
      </w:r>
      <w:r w:rsidRPr="000C76F5">
        <w:t>CWD</w:t>
      </w:r>
      <w:r w:rsidRPr="000C76F5" w:rsidR="00CF2AE1">
        <w:t>)</w:t>
      </w:r>
      <w:bookmarkEnd w:id="4"/>
    </w:p>
    <w:p w:rsidRPr="000C76F5" w:rsidR="00FF3BA0" w:rsidP="00E9303D" w:rsidRDefault="00FF3BA0" w14:paraId="2065D55C" w14:textId="0B1F60C6">
      <w:pPr>
        <w:spacing w:after="240" w:line="312" w:lineRule="auto"/>
        <w:rPr>
          <w:rFonts w:ascii="Arial" w:hAnsi="Arial" w:cs="Arial"/>
          <w:sz w:val="24"/>
          <w:szCs w:val="24"/>
        </w:rPr>
      </w:pPr>
      <w:r w:rsidRPr="000C76F5">
        <w:rPr>
          <w:rFonts w:ascii="Arial" w:hAnsi="Arial" w:cs="Arial"/>
          <w:sz w:val="24"/>
          <w:szCs w:val="24"/>
        </w:rPr>
        <w:t xml:space="preserve">Only identified within the last five decades, prions (the material responsible for CWD) are still poorly understood, leading to great challenges in detection, diagnosis and control. </w:t>
      </w:r>
      <w:r w:rsidRPr="000C76F5" w:rsidR="00893CCA">
        <w:rPr>
          <w:rFonts w:ascii="Arial" w:hAnsi="Arial" w:cs="Arial"/>
          <w:sz w:val="24"/>
          <w:szCs w:val="24"/>
        </w:rPr>
        <w:t>As of early 2019</w:t>
      </w:r>
      <w:r w:rsidRPr="000C76F5">
        <w:rPr>
          <w:rFonts w:ascii="Arial" w:hAnsi="Arial" w:cs="Arial"/>
          <w:sz w:val="24"/>
          <w:szCs w:val="24"/>
        </w:rPr>
        <w:t>, CWD is always fatal to infected animals a</w:t>
      </w:r>
      <w:r w:rsidR="001453C8">
        <w:rPr>
          <w:rFonts w:ascii="Arial" w:hAnsi="Arial" w:cs="Arial"/>
          <w:sz w:val="24"/>
          <w:szCs w:val="24"/>
        </w:rPr>
        <w:t>nd</w:t>
      </w:r>
      <w:r w:rsidRPr="000C76F5">
        <w:rPr>
          <w:rFonts w:ascii="Arial" w:hAnsi="Arial" w:cs="Arial"/>
          <w:sz w:val="24"/>
          <w:szCs w:val="24"/>
        </w:rPr>
        <w:t xml:space="preserve"> there is no treatment.  </w:t>
      </w:r>
    </w:p>
    <w:p w:rsidRPr="000C76F5" w:rsidR="00FF3BA0" w:rsidP="00E9303D" w:rsidRDefault="00FF3BA0" w14:paraId="7DB6F426" w14:textId="5ACF7348">
      <w:pPr>
        <w:pStyle w:val="Heading3"/>
        <w:spacing w:before="0" w:after="240" w:line="312" w:lineRule="auto"/>
      </w:pPr>
      <w:bookmarkStart w:name="_Toc9519627" w:id="5"/>
      <w:r w:rsidRPr="000C76F5">
        <w:t>What is C</w:t>
      </w:r>
      <w:r w:rsidRPr="000C76F5" w:rsidR="00584F15">
        <w:t xml:space="preserve">hronic </w:t>
      </w:r>
      <w:r w:rsidRPr="000C76F5">
        <w:t>W</w:t>
      </w:r>
      <w:r w:rsidRPr="000C76F5" w:rsidR="00584F15">
        <w:t xml:space="preserve">asting </w:t>
      </w:r>
      <w:r w:rsidRPr="000C76F5">
        <w:t>D</w:t>
      </w:r>
      <w:r w:rsidRPr="000C76F5" w:rsidR="00584F15">
        <w:t>isease</w:t>
      </w:r>
      <w:r w:rsidRPr="000C76F5">
        <w:t>?</w:t>
      </w:r>
      <w:bookmarkEnd w:id="5"/>
    </w:p>
    <w:p w:rsidRPr="000C76F5" w:rsidR="00FF3BA0" w:rsidP="00E9303D" w:rsidRDefault="00584F15" w14:paraId="6EC14BD0" w14:textId="10DF03A9">
      <w:pPr>
        <w:spacing w:after="240" w:line="312" w:lineRule="auto"/>
        <w:rPr>
          <w:rFonts w:ascii="Arial" w:hAnsi="Arial" w:cs="Arial"/>
          <w:sz w:val="24"/>
          <w:szCs w:val="24"/>
        </w:rPr>
      </w:pPr>
      <w:r w:rsidRPr="000C76F5">
        <w:rPr>
          <w:rFonts w:ascii="Arial" w:hAnsi="Arial" w:cs="Arial"/>
          <w:sz w:val="24"/>
          <w:szCs w:val="24"/>
        </w:rPr>
        <w:t>CWD</w:t>
      </w:r>
      <w:r w:rsidRPr="000C76F5" w:rsidR="00FF3BA0">
        <w:rPr>
          <w:rFonts w:ascii="Arial" w:hAnsi="Arial" w:cs="Arial"/>
          <w:sz w:val="24"/>
          <w:szCs w:val="24"/>
        </w:rPr>
        <w:t xml:space="preserve"> belongs to a group of prion diseases called transmissible spongiform encephalopathies (TSEs). The infectious agent of prion diseases is not believed to be a bacterium, virus or parasite. Instead, </w:t>
      </w:r>
      <w:r w:rsidR="00854A32">
        <w:rPr>
          <w:rFonts w:ascii="Arial" w:hAnsi="Arial" w:cs="Arial"/>
          <w:sz w:val="24"/>
          <w:szCs w:val="24"/>
        </w:rPr>
        <w:t>CWD is documented as being caused by an abnormally</w:t>
      </w:r>
      <w:r w:rsidR="00BE298B">
        <w:rPr>
          <w:rFonts w:ascii="Arial" w:hAnsi="Arial" w:cs="Arial"/>
          <w:sz w:val="24"/>
          <w:szCs w:val="24"/>
        </w:rPr>
        <w:t>-</w:t>
      </w:r>
      <w:r w:rsidR="00854A32">
        <w:rPr>
          <w:rFonts w:ascii="Arial" w:hAnsi="Arial" w:cs="Arial"/>
          <w:sz w:val="24"/>
          <w:szCs w:val="24"/>
        </w:rPr>
        <w:t xml:space="preserve">shaped protein called a </w:t>
      </w:r>
      <w:r w:rsidRPr="000C76F5" w:rsidR="00FF3BA0">
        <w:rPr>
          <w:rFonts w:ascii="Arial" w:hAnsi="Arial" w:cs="Arial"/>
          <w:sz w:val="24"/>
          <w:szCs w:val="24"/>
        </w:rPr>
        <w:t>“prion.” The normal form of this protein is present in all healthy humans and animals. However, in prion disease</w:t>
      </w:r>
      <w:r w:rsidR="00565BD4">
        <w:rPr>
          <w:rFonts w:ascii="Arial" w:hAnsi="Arial" w:cs="Arial"/>
          <w:sz w:val="24"/>
          <w:szCs w:val="24"/>
        </w:rPr>
        <w:t>,</w:t>
      </w:r>
      <w:r w:rsidRPr="000C76F5" w:rsidR="00FF3BA0">
        <w:rPr>
          <w:rFonts w:ascii="Arial" w:hAnsi="Arial" w:cs="Arial"/>
          <w:sz w:val="24"/>
          <w:szCs w:val="24"/>
        </w:rPr>
        <w:t xml:space="preserve"> one or more prion molecules are converted to an abnormal, infectious form. This abnormal</w:t>
      </w:r>
      <w:r w:rsidR="000D1399">
        <w:rPr>
          <w:rFonts w:ascii="Arial" w:hAnsi="Arial" w:cs="Arial"/>
          <w:sz w:val="24"/>
          <w:szCs w:val="24"/>
        </w:rPr>
        <w:t>ly-shaped prion causes existing, healthy proteins to convert into diseased, misfolded proteins</w:t>
      </w:r>
      <w:r w:rsidRPr="000C76F5" w:rsidR="00FF3BA0">
        <w:rPr>
          <w:rFonts w:ascii="Arial" w:hAnsi="Arial" w:cs="Arial"/>
          <w:sz w:val="24"/>
          <w:szCs w:val="24"/>
        </w:rPr>
        <w:t>, eventually causing a neurological disease</w:t>
      </w:r>
      <w:r w:rsidR="000D1399">
        <w:rPr>
          <w:rFonts w:ascii="Arial" w:hAnsi="Arial" w:cs="Arial"/>
          <w:sz w:val="24"/>
          <w:szCs w:val="24"/>
        </w:rPr>
        <w:t xml:space="preserve"> in which the infected brain becomes filled with holes until it resembles a sponge when examined under a microscope.</w:t>
      </w:r>
      <w:r w:rsidRPr="000C76F5" w:rsidR="00FF3BA0">
        <w:rPr>
          <w:rFonts w:ascii="Arial" w:hAnsi="Arial" w:cs="Arial"/>
          <w:sz w:val="24"/>
          <w:szCs w:val="24"/>
        </w:rPr>
        <w:t xml:space="preserve"> Under certain conditions, prion diseases can be transmitted, </w:t>
      </w:r>
      <w:r w:rsidRPr="000C76F5" w:rsidR="00B23112">
        <w:rPr>
          <w:rFonts w:ascii="Arial" w:hAnsi="Arial" w:cs="Arial"/>
          <w:sz w:val="24"/>
          <w:szCs w:val="24"/>
        </w:rPr>
        <w:t>either directly</w:t>
      </w:r>
      <w:r w:rsidRPr="000C76F5" w:rsidR="00FD14DD">
        <w:rPr>
          <w:rFonts w:ascii="Arial" w:hAnsi="Arial" w:cs="Arial"/>
          <w:sz w:val="24"/>
          <w:szCs w:val="24"/>
        </w:rPr>
        <w:t xml:space="preserve"> (e.g. animal-animal contact)</w:t>
      </w:r>
      <w:r w:rsidRPr="000C76F5" w:rsidR="00B23112">
        <w:rPr>
          <w:rFonts w:ascii="Arial" w:hAnsi="Arial" w:cs="Arial"/>
          <w:sz w:val="24"/>
          <w:szCs w:val="24"/>
        </w:rPr>
        <w:t xml:space="preserve"> or through the environment</w:t>
      </w:r>
      <w:r w:rsidRPr="000C76F5" w:rsidR="00FD14DD">
        <w:rPr>
          <w:rFonts w:ascii="Arial" w:hAnsi="Arial" w:cs="Arial"/>
          <w:sz w:val="24"/>
          <w:szCs w:val="24"/>
        </w:rPr>
        <w:t xml:space="preserve"> (e.g. prions in soil)</w:t>
      </w:r>
      <w:r w:rsidRPr="000C76F5" w:rsidR="00B23112">
        <w:rPr>
          <w:rFonts w:ascii="Arial" w:hAnsi="Arial" w:cs="Arial"/>
          <w:sz w:val="24"/>
          <w:szCs w:val="24"/>
        </w:rPr>
        <w:t xml:space="preserve">, </w:t>
      </w:r>
      <w:r w:rsidRPr="000C76F5" w:rsidR="00FF3BA0">
        <w:rPr>
          <w:rFonts w:ascii="Arial" w:hAnsi="Arial" w:cs="Arial"/>
          <w:sz w:val="24"/>
          <w:szCs w:val="24"/>
        </w:rPr>
        <w:t xml:space="preserve">and even tiny amounts of prion-contaminated material can initiate this process in a healthy </w:t>
      </w:r>
      <w:r w:rsidRPr="000C76F5" w:rsidR="00142051">
        <w:rPr>
          <w:rFonts w:ascii="Arial" w:hAnsi="Arial" w:cs="Arial"/>
          <w:sz w:val="24"/>
          <w:szCs w:val="24"/>
        </w:rPr>
        <w:t>animal</w:t>
      </w:r>
      <w:r w:rsidRPr="000C76F5" w:rsidR="00B335D2">
        <w:rPr>
          <w:rFonts w:ascii="Arial" w:hAnsi="Arial" w:cs="Arial"/>
          <w:sz w:val="24"/>
          <w:szCs w:val="24"/>
        </w:rPr>
        <w:t>.</w:t>
      </w:r>
      <w:r w:rsidRPr="000C76F5" w:rsidDel="000267C6" w:rsidR="000267C6">
        <w:rPr>
          <w:rFonts w:ascii="Arial" w:hAnsi="Arial" w:cs="Arial"/>
          <w:sz w:val="24"/>
          <w:szCs w:val="24"/>
        </w:rPr>
        <w:t xml:space="preserve"> </w:t>
      </w:r>
    </w:p>
    <w:p w:rsidRPr="000C76F5" w:rsidR="00FF3BA0" w:rsidP="00E9303D" w:rsidRDefault="00FF3BA0" w14:paraId="08866E11" w14:textId="77777777">
      <w:pPr>
        <w:spacing w:after="240" w:line="312" w:lineRule="auto"/>
        <w:rPr>
          <w:rFonts w:ascii="Arial" w:hAnsi="Arial" w:cs="Arial"/>
          <w:sz w:val="24"/>
          <w:szCs w:val="24"/>
        </w:rPr>
      </w:pPr>
      <w:r w:rsidRPr="000C76F5">
        <w:rPr>
          <w:rFonts w:ascii="Arial" w:hAnsi="Arial" w:cs="Arial"/>
          <w:sz w:val="24"/>
          <w:szCs w:val="24"/>
        </w:rPr>
        <w:t>There are a variety of TSE diseases that affect both wild and domestic animals. Scrapie of domestic sheep and goats, bovine spongiform encephalopathy (BSE) of cattle, and transmissible mink encephalopathy of farmed mink are TSEs of domestic animals. Several rare fatal diseases of humans are also TSEs; Creutzfeldt-Jakob disease (CJD) occurs worldwide and variant Creutzfeldt-Jakob disease is associated with the agent of BSE where it occurs in cattle. </w:t>
      </w:r>
    </w:p>
    <w:p w:rsidRPr="000C76F5" w:rsidR="00FF3BA0" w:rsidP="00E9303D" w:rsidRDefault="00584F15" w14:paraId="28392D43" w14:textId="05C0746F">
      <w:pPr>
        <w:pStyle w:val="Heading3"/>
        <w:spacing w:before="0" w:after="240" w:line="312" w:lineRule="auto"/>
      </w:pPr>
      <w:bookmarkStart w:name="_Toc9519628" w:id="6"/>
      <w:r w:rsidRPr="000C76F5">
        <w:t>S</w:t>
      </w:r>
      <w:r w:rsidRPr="000C76F5" w:rsidR="00FF3BA0">
        <w:t>igns of CWD</w:t>
      </w:r>
      <w:bookmarkEnd w:id="6"/>
    </w:p>
    <w:p w:rsidRPr="00A16938" w:rsidR="00A16938" w:rsidP="00A16938" w:rsidRDefault="00A16938" w14:paraId="7B3F3A16" w14:textId="09A5A065">
      <w:pPr>
        <w:spacing w:after="240" w:line="312" w:lineRule="auto"/>
        <w:rPr>
          <w:rFonts w:ascii="Arial" w:hAnsi="Arial" w:cs="Arial"/>
          <w:sz w:val="24"/>
          <w:szCs w:val="24"/>
        </w:rPr>
      </w:pPr>
      <w:r w:rsidRPr="00A16938">
        <w:rPr>
          <w:rFonts w:ascii="Arial" w:hAnsi="Arial" w:cs="Arial"/>
          <w:sz w:val="24"/>
          <w:szCs w:val="24"/>
        </w:rPr>
        <w:t>F</w:t>
      </w:r>
      <w:r w:rsidR="00ED057F">
        <w:rPr>
          <w:rFonts w:ascii="Arial" w:hAnsi="Arial" w:cs="Arial"/>
          <w:sz w:val="24"/>
          <w:szCs w:val="24"/>
        </w:rPr>
        <w:t>ive</w:t>
      </w:r>
      <w:r w:rsidRPr="00A16938">
        <w:rPr>
          <w:rFonts w:ascii="Arial" w:hAnsi="Arial" w:cs="Arial"/>
          <w:sz w:val="24"/>
          <w:szCs w:val="24"/>
        </w:rPr>
        <w:t xml:space="preserve"> cervid species are known to be naturally susceptible to CWD: </w:t>
      </w:r>
      <w:r w:rsidR="00ED057F">
        <w:rPr>
          <w:rFonts w:ascii="Arial" w:hAnsi="Arial" w:cs="Arial"/>
          <w:sz w:val="24"/>
          <w:szCs w:val="24"/>
        </w:rPr>
        <w:t>White-tailed deer, e</w:t>
      </w:r>
      <w:r w:rsidRPr="00A16938">
        <w:rPr>
          <w:rFonts w:ascii="Arial" w:hAnsi="Arial" w:cs="Arial"/>
          <w:sz w:val="24"/>
          <w:szCs w:val="24"/>
        </w:rPr>
        <w:t xml:space="preserve">lk, </w:t>
      </w:r>
      <w:r w:rsidR="00ED057F">
        <w:rPr>
          <w:rFonts w:ascii="Arial" w:hAnsi="Arial" w:cs="Arial"/>
          <w:sz w:val="24"/>
          <w:szCs w:val="24"/>
        </w:rPr>
        <w:t xml:space="preserve">reindeer (caribou), moose and </w:t>
      </w:r>
      <w:r w:rsidRPr="00A16938">
        <w:rPr>
          <w:rFonts w:ascii="Arial" w:hAnsi="Arial" w:cs="Arial"/>
          <w:sz w:val="24"/>
          <w:szCs w:val="24"/>
        </w:rPr>
        <w:t>mule deer; while other species (Sika</w:t>
      </w:r>
      <w:r w:rsidR="00895678">
        <w:rPr>
          <w:rFonts w:ascii="Arial" w:hAnsi="Arial" w:cs="Arial"/>
          <w:sz w:val="24"/>
          <w:szCs w:val="24"/>
        </w:rPr>
        <w:t>, red deer</w:t>
      </w:r>
      <w:r w:rsidRPr="00A16938">
        <w:rPr>
          <w:rFonts w:ascii="Arial" w:hAnsi="Arial" w:cs="Arial"/>
          <w:sz w:val="24"/>
          <w:szCs w:val="24"/>
        </w:rPr>
        <w:t xml:space="preserve"> and red deer hybrids) have contracted CWD in captivity, and other cervid and non-cervid species are also likely susceptible.</w:t>
      </w:r>
    </w:p>
    <w:p w:rsidRPr="000C76F5" w:rsidR="00FF3BA0" w:rsidP="00E9303D" w:rsidRDefault="00FF3BA0" w14:paraId="3326A43E" w14:textId="7FC63C48">
      <w:pPr>
        <w:spacing w:after="240" w:line="312" w:lineRule="auto"/>
        <w:rPr>
          <w:rFonts w:ascii="Arial" w:hAnsi="Arial" w:cs="Arial"/>
          <w:sz w:val="24"/>
          <w:szCs w:val="24"/>
        </w:rPr>
      </w:pPr>
      <w:r w:rsidRPr="000C76F5">
        <w:rPr>
          <w:rFonts w:ascii="Arial" w:hAnsi="Arial" w:cs="Arial"/>
          <w:sz w:val="24"/>
          <w:szCs w:val="24"/>
        </w:rPr>
        <w:t xml:space="preserve">CWD typically affects adult cervids aged 18 months and older, with clinical </w:t>
      </w:r>
      <w:r w:rsidR="009B5DF7">
        <w:rPr>
          <w:rFonts w:ascii="Arial" w:hAnsi="Arial" w:cs="Arial"/>
          <w:sz w:val="24"/>
          <w:szCs w:val="24"/>
        </w:rPr>
        <w:t xml:space="preserve">signs </w:t>
      </w:r>
      <w:r w:rsidRPr="000C76F5">
        <w:rPr>
          <w:rFonts w:ascii="Arial" w:hAnsi="Arial" w:cs="Arial"/>
          <w:sz w:val="24"/>
          <w:szCs w:val="24"/>
        </w:rPr>
        <w:t xml:space="preserve">being observed most frequently in 3- to 5-year old animals. Once infected, the incubation time before the disease presents clinical </w:t>
      </w:r>
      <w:r w:rsidR="009B5DF7">
        <w:rPr>
          <w:rFonts w:ascii="Arial" w:hAnsi="Arial" w:cs="Arial"/>
          <w:sz w:val="24"/>
          <w:szCs w:val="24"/>
        </w:rPr>
        <w:t>signs</w:t>
      </w:r>
      <w:r w:rsidRPr="000C76F5">
        <w:rPr>
          <w:rFonts w:ascii="Arial" w:hAnsi="Arial" w:cs="Arial"/>
          <w:sz w:val="24"/>
          <w:szCs w:val="24"/>
        </w:rPr>
        <w:t xml:space="preserve"> is about 18 months.  </w:t>
      </w:r>
      <w:r w:rsidRPr="000C76F5" w:rsidR="00004D26">
        <w:rPr>
          <w:rFonts w:ascii="Arial" w:hAnsi="Arial" w:cs="Arial"/>
          <w:sz w:val="24"/>
          <w:szCs w:val="24"/>
        </w:rPr>
        <w:t xml:space="preserve">From the onset of </w:t>
      </w:r>
      <w:r w:rsidR="009B5DF7">
        <w:rPr>
          <w:rFonts w:ascii="Arial" w:hAnsi="Arial" w:cs="Arial"/>
          <w:sz w:val="24"/>
          <w:szCs w:val="24"/>
        </w:rPr>
        <w:t>outward signs</w:t>
      </w:r>
      <w:r w:rsidRPr="000C76F5" w:rsidR="00004D26">
        <w:rPr>
          <w:rFonts w:ascii="Arial" w:hAnsi="Arial" w:cs="Arial"/>
          <w:sz w:val="24"/>
          <w:szCs w:val="24"/>
        </w:rPr>
        <w:t xml:space="preserve">, death may occur in a range of </w:t>
      </w:r>
      <w:r w:rsidRPr="000C76F5">
        <w:rPr>
          <w:rFonts w:ascii="Arial" w:hAnsi="Arial" w:cs="Arial"/>
          <w:sz w:val="24"/>
          <w:szCs w:val="24"/>
        </w:rPr>
        <w:t>mere days to more than one year.</w:t>
      </w:r>
    </w:p>
    <w:p w:rsidRPr="000C76F5" w:rsidR="00FF3BA0" w:rsidP="00E9303D" w:rsidRDefault="00FF3BA0" w14:paraId="6C77A926" w14:textId="7803FD91">
      <w:pPr>
        <w:spacing w:after="240" w:line="312" w:lineRule="auto"/>
        <w:rPr>
          <w:rFonts w:ascii="Arial" w:hAnsi="Arial" w:cs="Arial"/>
          <w:sz w:val="24"/>
          <w:szCs w:val="24"/>
        </w:rPr>
      </w:pPr>
      <w:r w:rsidRPr="000C76F5">
        <w:rPr>
          <w:rFonts w:ascii="Arial" w:hAnsi="Arial" w:cs="Arial"/>
          <w:sz w:val="24"/>
          <w:szCs w:val="24"/>
        </w:rPr>
        <w:t xml:space="preserve">CWD-affected </w:t>
      </w:r>
      <w:r w:rsidR="00DA3B93">
        <w:rPr>
          <w:rFonts w:ascii="Arial" w:hAnsi="Arial" w:cs="Arial"/>
          <w:sz w:val="24"/>
          <w:szCs w:val="24"/>
        </w:rPr>
        <w:t xml:space="preserve">cervids </w:t>
      </w:r>
      <w:r w:rsidRPr="000C76F5">
        <w:rPr>
          <w:rFonts w:ascii="Arial" w:hAnsi="Arial" w:cs="Arial"/>
          <w:sz w:val="24"/>
          <w:szCs w:val="24"/>
        </w:rPr>
        <w:t xml:space="preserve">show a loss of body condition and changes in behavior. Affected animals may walk </w:t>
      </w:r>
      <w:r w:rsidRPr="000C76F5" w:rsidR="007170D1">
        <w:rPr>
          <w:rFonts w:ascii="Arial" w:hAnsi="Arial" w:cs="Arial"/>
          <w:sz w:val="24"/>
          <w:szCs w:val="24"/>
        </w:rPr>
        <w:t xml:space="preserve">in </w:t>
      </w:r>
      <w:r w:rsidRPr="000C76F5">
        <w:rPr>
          <w:rFonts w:ascii="Arial" w:hAnsi="Arial" w:cs="Arial"/>
          <w:sz w:val="24"/>
          <w:szCs w:val="24"/>
        </w:rPr>
        <w:t xml:space="preserve">repetitive </w:t>
      </w:r>
      <w:r w:rsidRPr="000C76F5" w:rsidR="007170D1">
        <w:rPr>
          <w:rFonts w:ascii="Arial" w:hAnsi="Arial" w:cs="Arial"/>
          <w:sz w:val="24"/>
          <w:szCs w:val="24"/>
        </w:rPr>
        <w:t>patterns</w:t>
      </w:r>
      <w:r w:rsidR="00DA3B93">
        <w:rPr>
          <w:rFonts w:ascii="Arial" w:hAnsi="Arial" w:cs="Arial"/>
          <w:sz w:val="24"/>
          <w:szCs w:val="24"/>
        </w:rPr>
        <w:t xml:space="preserve"> (e.g. circles)</w:t>
      </w:r>
      <w:r w:rsidRPr="000C76F5">
        <w:rPr>
          <w:rFonts w:ascii="Arial" w:hAnsi="Arial" w:cs="Arial"/>
          <w:sz w:val="24"/>
          <w:szCs w:val="24"/>
        </w:rPr>
        <w:t xml:space="preserve">; show lack of coordination and </w:t>
      </w:r>
      <w:r w:rsidRPr="000C76F5" w:rsidR="007170D1">
        <w:rPr>
          <w:rFonts w:ascii="Arial" w:hAnsi="Arial" w:cs="Arial"/>
          <w:sz w:val="24"/>
          <w:szCs w:val="24"/>
        </w:rPr>
        <w:t xml:space="preserve">a </w:t>
      </w:r>
      <w:r w:rsidRPr="000C76F5">
        <w:rPr>
          <w:rFonts w:ascii="Arial" w:hAnsi="Arial" w:cs="Arial"/>
          <w:sz w:val="24"/>
          <w:szCs w:val="24"/>
        </w:rPr>
        <w:t xml:space="preserve">wide-based stance; subtle head tremors occur in some animals; they may be found near water sources or in riparian areas; they may appear ‘drowsy’ and have lowered head and ears. Affected animals usually eat reduced amounts of food, leading to gradual loss of body condition. Excessive drinking and urination are common in the end stages of the </w:t>
      </w:r>
      <w:r w:rsidRPr="000C76F5" w:rsidR="003152C6">
        <w:rPr>
          <w:rFonts w:ascii="Arial" w:hAnsi="Arial" w:cs="Arial"/>
          <w:sz w:val="24"/>
          <w:szCs w:val="24"/>
        </w:rPr>
        <w:t>disease.</w:t>
      </w:r>
    </w:p>
    <w:p w:rsidRPr="000C76F5" w:rsidR="00FF3BA0" w:rsidP="00E9303D" w:rsidRDefault="00FF3BA0" w14:paraId="45A113B6" w14:textId="77777777">
      <w:pPr>
        <w:pStyle w:val="Heading3"/>
        <w:spacing w:before="0" w:after="240" w:line="312" w:lineRule="auto"/>
      </w:pPr>
      <w:bookmarkStart w:name="_Toc9519629" w:id="7"/>
      <w:r w:rsidRPr="000C76F5">
        <w:t>CWD Diagnosis</w:t>
      </w:r>
      <w:bookmarkEnd w:id="7"/>
    </w:p>
    <w:p w:rsidRPr="000C76F5" w:rsidR="00FF3BA0" w:rsidP="00E9303D" w:rsidRDefault="00B56FF2" w14:paraId="4F7DFF2A" w14:textId="06B2FAD5">
      <w:pPr>
        <w:spacing w:after="240" w:line="312" w:lineRule="auto"/>
        <w:rPr>
          <w:rFonts w:ascii="Arial" w:hAnsi="Arial" w:cs="Arial"/>
          <w:sz w:val="24"/>
          <w:szCs w:val="24"/>
        </w:rPr>
      </w:pPr>
      <w:r w:rsidRPr="000C76F5">
        <w:rPr>
          <w:rFonts w:ascii="Arial" w:hAnsi="Arial" w:cs="Arial"/>
          <w:sz w:val="24"/>
          <w:szCs w:val="24"/>
        </w:rPr>
        <w:t>D</w:t>
      </w:r>
      <w:r w:rsidRPr="000C76F5" w:rsidR="00FF3BA0">
        <w:rPr>
          <w:rFonts w:ascii="Arial" w:hAnsi="Arial" w:cs="Arial"/>
          <w:sz w:val="24"/>
          <w:szCs w:val="24"/>
        </w:rPr>
        <w:t>efinitive diagnosis of CWD requires examination of the brain for evidence of spongiform lesions and/or accumulation of the CWD</w:t>
      </w:r>
      <w:r w:rsidRPr="000C76F5" w:rsidR="004E1516">
        <w:rPr>
          <w:rFonts w:ascii="Arial" w:hAnsi="Arial" w:cs="Arial"/>
          <w:sz w:val="24"/>
          <w:szCs w:val="24"/>
        </w:rPr>
        <w:t>-</w:t>
      </w:r>
      <w:r w:rsidRPr="000C76F5" w:rsidR="00FF3BA0">
        <w:rPr>
          <w:rFonts w:ascii="Arial" w:hAnsi="Arial" w:cs="Arial"/>
          <w:sz w:val="24"/>
          <w:szCs w:val="24"/>
        </w:rPr>
        <w:t xml:space="preserve">associated prions. In Canada, the official screening test for CWD used by the </w:t>
      </w:r>
      <w:r w:rsidRPr="000C76F5" w:rsidR="00170301">
        <w:rPr>
          <w:rFonts w:ascii="Arial" w:hAnsi="Arial" w:cs="Arial"/>
          <w:sz w:val="24"/>
          <w:szCs w:val="24"/>
        </w:rPr>
        <w:t>Canadian Food Inspection Agency (</w:t>
      </w:r>
      <w:r w:rsidRPr="000C76F5" w:rsidR="00FF3BA0">
        <w:rPr>
          <w:rFonts w:ascii="Arial" w:hAnsi="Arial" w:cs="Arial"/>
          <w:sz w:val="24"/>
          <w:szCs w:val="24"/>
        </w:rPr>
        <w:t>CFIA</w:t>
      </w:r>
      <w:r w:rsidRPr="000C76F5" w:rsidR="00170301">
        <w:rPr>
          <w:rFonts w:ascii="Arial" w:hAnsi="Arial" w:cs="Arial"/>
          <w:sz w:val="24"/>
          <w:szCs w:val="24"/>
        </w:rPr>
        <w:t>)</w:t>
      </w:r>
      <w:r w:rsidRPr="000C76F5" w:rsidR="00FF3BA0">
        <w:rPr>
          <w:rFonts w:ascii="Arial" w:hAnsi="Arial" w:cs="Arial"/>
          <w:sz w:val="24"/>
          <w:szCs w:val="24"/>
        </w:rPr>
        <w:t xml:space="preserve"> is enzyme-linked immunosorbent assay (ELISA)</w:t>
      </w:r>
      <w:r w:rsidRPr="000C76F5" w:rsidR="008E021F">
        <w:rPr>
          <w:rFonts w:ascii="Arial" w:hAnsi="Arial" w:cs="Arial"/>
          <w:sz w:val="24"/>
          <w:szCs w:val="24"/>
        </w:rPr>
        <w:t>, a commonly used biochem</w:t>
      </w:r>
      <w:r w:rsidRPr="000C76F5" w:rsidR="00142051">
        <w:rPr>
          <w:rFonts w:ascii="Arial" w:hAnsi="Arial" w:cs="Arial"/>
          <w:sz w:val="24"/>
          <w:szCs w:val="24"/>
        </w:rPr>
        <w:t>istry assay</w:t>
      </w:r>
      <w:r w:rsidRPr="000C76F5" w:rsidR="00FF3BA0">
        <w:rPr>
          <w:rFonts w:ascii="Arial" w:hAnsi="Arial" w:cs="Arial"/>
          <w:sz w:val="24"/>
          <w:szCs w:val="24"/>
        </w:rPr>
        <w:t xml:space="preserve"> which requires testing of either the retropharyngeal lymph nodes</w:t>
      </w:r>
      <w:r w:rsidRPr="000C76F5" w:rsidDel="009C1599" w:rsidR="00FF3BA0">
        <w:rPr>
          <w:rFonts w:ascii="Arial" w:hAnsi="Arial" w:cs="Arial"/>
          <w:sz w:val="24"/>
          <w:szCs w:val="24"/>
        </w:rPr>
        <w:t xml:space="preserve"> </w:t>
      </w:r>
      <w:r w:rsidRPr="000C76F5" w:rsidR="00FF3BA0">
        <w:rPr>
          <w:rFonts w:ascii="Arial" w:hAnsi="Arial" w:cs="Arial"/>
          <w:sz w:val="24"/>
          <w:szCs w:val="24"/>
        </w:rPr>
        <w:t xml:space="preserve">or the obex area of </w:t>
      </w:r>
      <w:r w:rsidRPr="000C76F5" w:rsidR="00125920">
        <w:rPr>
          <w:rFonts w:ascii="Arial" w:hAnsi="Arial" w:cs="Arial"/>
          <w:sz w:val="24"/>
          <w:szCs w:val="24"/>
        </w:rPr>
        <w:t xml:space="preserve">a dead </w:t>
      </w:r>
      <w:r w:rsidRPr="000C76F5" w:rsidR="00FF3BA0">
        <w:rPr>
          <w:rFonts w:ascii="Arial" w:hAnsi="Arial" w:cs="Arial"/>
          <w:sz w:val="24"/>
          <w:szCs w:val="24"/>
        </w:rPr>
        <w:t>animal’s brain stem to determine if it contains protease-resistant prions.</w:t>
      </w:r>
      <w:r w:rsidR="00DA3B93">
        <w:rPr>
          <w:rFonts w:ascii="Arial" w:hAnsi="Arial" w:cs="Arial"/>
          <w:sz w:val="24"/>
          <w:szCs w:val="24"/>
        </w:rPr>
        <w:t xml:space="preserve"> </w:t>
      </w:r>
      <w:r w:rsidR="000C69C2">
        <w:rPr>
          <w:rFonts w:ascii="Arial" w:hAnsi="Arial" w:cs="Arial"/>
          <w:sz w:val="24"/>
          <w:szCs w:val="24"/>
        </w:rPr>
        <w:t>Tonsilar biopsy and recto-anal mucosa associated lymphoid tissue (RAMALT) testing is possible in live cervids, but is not as sensitive or accurate as ELISA methods.</w:t>
      </w:r>
    </w:p>
    <w:p w:rsidRPr="000C76F5" w:rsidR="00FF3BA0" w:rsidP="00E9303D" w:rsidRDefault="00FF3BA0" w14:paraId="2FB2C421" w14:textId="4BCE3112">
      <w:pPr>
        <w:pStyle w:val="Heading3"/>
        <w:spacing w:before="0" w:after="240" w:line="312" w:lineRule="auto"/>
      </w:pPr>
      <w:bookmarkStart w:name="_Toc9519630" w:id="8"/>
      <w:r w:rsidRPr="000C76F5">
        <w:t xml:space="preserve">Human </w:t>
      </w:r>
      <w:r w:rsidRPr="000C76F5" w:rsidR="00584F15">
        <w:t>H</w:t>
      </w:r>
      <w:r w:rsidRPr="000C76F5">
        <w:t>ealth and CWD</w:t>
      </w:r>
      <w:bookmarkEnd w:id="8"/>
    </w:p>
    <w:p w:rsidRPr="000C76F5" w:rsidR="00FF3BA0" w:rsidP="00E9303D" w:rsidRDefault="00FF3BA0" w14:paraId="3A01314C" w14:textId="54E37128">
      <w:pPr>
        <w:spacing w:after="240" w:line="312" w:lineRule="auto"/>
        <w:rPr>
          <w:rFonts w:ascii="Arial" w:hAnsi="Arial" w:cs="Arial"/>
          <w:sz w:val="24"/>
          <w:szCs w:val="24"/>
        </w:rPr>
      </w:pPr>
      <w:r w:rsidRPr="000C76F5">
        <w:rPr>
          <w:rFonts w:ascii="Arial" w:hAnsi="Arial" w:cs="Arial"/>
          <w:sz w:val="24"/>
          <w:szCs w:val="24"/>
        </w:rPr>
        <w:t xml:space="preserve">The emergence of </w:t>
      </w:r>
      <w:r w:rsidRPr="000C76F5" w:rsidR="00BE4F6C">
        <w:rPr>
          <w:rFonts w:ascii="Arial" w:hAnsi="Arial" w:cs="Arial"/>
          <w:sz w:val="24"/>
          <w:szCs w:val="24"/>
        </w:rPr>
        <w:t xml:space="preserve">transmissible </w:t>
      </w:r>
      <w:r w:rsidRPr="000C76F5">
        <w:rPr>
          <w:rFonts w:ascii="Arial" w:hAnsi="Arial" w:cs="Arial"/>
          <w:sz w:val="24"/>
          <w:szCs w:val="24"/>
        </w:rPr>
        <w:t>spongiform encephalopath</w:t>
      </w:r>
      <w:r w:rsidRPr="000C76F5" w:rsidR="00BE4F6C">
        <w:rPr>
          <w:rFonts w:ascii="Arial" w:hAnsi="Arial" w:cs="Arial"/>
          <w:sz w:val="24"/>
          <w:szCs w:val="24"/>
        </w:rPr>
        <w:t>ies (TSE) such as ‘</w:t>
      </w:r>
      <w:r w:rsidRPr="000C76F5">
        <w:rPr>
          <w:rFonts w:ascii="Arial" w:hAnsi="Arial" w:cs="Arial"/>
          <w:sz w:val="24"/>
          <w:szCs w:val="24"/>
        </w:rPr>
        <w:t>mad cow disease</w:t>
      </w:r>
      <w:r w:rsidRPr="000C76F5" w:rsidR="00BE4F6C">
        <w:rPr>
          <w:rFonts w:ascii="Arial" w:hAnsi="Arial" w:cs="Arial"/>
          <w:sz w:val="24"/>
          <w:szCs w:val="24"/>
        </w:rPr>
        <w:t>,’</w:t>
      </w:r>
      <w:r w:rsidRPr="000C76F5">
        <w:rPr>
          <w:rFonts w:ascii="Arial" w:hAnsi="Arial" w:cs="Arial"/>
          <w:sz w:val="24"/>
          <w:szCs w:val="24"/>
        </w:rPr>
        <w:t xml:space="preserve"> </w:t>
      </w:r>
      <w:r w:rsidRPr="000C76F5" w:rsidR="00BE4F6C">
        <w:rPr>
          <w:rFonts w:ascii="Arial" w:hAnsi="Arial" w:cs="Arial"/>
          <w:sz w:val="24"/>
          <w:szCs w:val="24"/>
        </w:rPr>
        <w:t xml:space="preserve">scrapie and CWD has increased public interest and concern about possible human health effects from eating cervids infected with CWD. </w:t>
      </w:r>
      <w:r w:rsidRPr="000C76F5" w:rsidR="00125920">
        <w:rPr>
          <w:rFonts w:ascii="Arial" w:hAnsi="Arial" w:cs="Arial"/>
          <w:sz w:val="24"/>
          <w:szCs w:val="24"/>
        </w:rPr>
        <w:t xml:space="preserve">In early 2019, </w:t>
      </w:r>
      <w:r w:rsidRPr="000C76F5" w:rsidR="00BE4F6C">
        <w:rPr>
          <w:rFonts w:ascii="Arial" w:hAnsi="Arial" w:cs="Arial"/>
          <w:sz w:val="24"/>
          <w:szCs w:val="24"/>
        </w:rPr>
        <w:t xml:space="preserve">Health Canada </w:t>
      </w:r>
      <w:r w:rsidRPr="000C76F5" w:rsidR="00125920">
        <w:rPr>
          <w:rFonts w:ascii="Arial" w:hAnsi="Arial" w:cs="Arial"/>
          <w:sz w:val="24"/>
          <w:szCs w:val="24"/>
        </w:rPr>
        <w:t xml:space="preserve">stated </w:t>
      </w:r>
      <w:r w:rsidRPr="000C76F5" w:rsidR="00BE4F6C">
        <w:rPr>
          <w:rFonts w:ascii="Arial" w:hAnsi="Arial" w:cs="Arial"/>
          <w:sz w:val="24"/>
          <w:szCs w:val="24"/>
        </w:rPr>
        <w:t>that “</w:t>
      </w:r>
      <w:r w:rsidRPr="000C76F5" w:rsidR="00E43B74">
        <w:rPr>
          <w:rFonts w:ascii="Arial" w:hAnsi="Arial" w:cs="Arial"/>
          <w:sz w:val="24"/>
          <w:szCs w:val="24"/>
        </w:rPr>
        <w:t>…</w:t>
      </w:r>
      <w:r w:rsidRPr="000C76F5" w:rsidR="00BE4F6C">
        <w:rPr>
          <w:rFonts w:ascii="Arial" w:hAnsi="Arial" w:cs="Arial"/>
          <w:sz w:val="24"/>
          <w:szCs w:val="24"/>
        </w:rPr>
        <w:t>to date, there have been no reported cases of CWD infection in humans. There has also not been direct evidence to suggest that CWD may be transmitted to humans. However, animal studies suggest that CWD may pose a risk to some types of non-human primates.”</w:t>
      </w:r>
      <w:r w:rsidRPr="000C76F5" w:rsidR="00E05947">
        <w:rPr>
          <w:rFonts w:ascii="Arial" w:hAnsi="Arial" w:cs="Arial"/>
          <w:sz w:val="24"/>
          <w:szCs w:val="24"/>
        </w:rPr>
        <w:t xml:space="preserve"> The World Health Organization recommends that it is important to keep the agents of all known prion diseases from entering the human food chain.</w:t>
      </w:r>
    </w:p>
    <w:p w:rsidRPr="000C76F5" w:rsidR="00BE4F6C" w:rsidP="00E9303D" w:rsidRDefault="00BE4F6C" w14:paraId="2E5D2C9A" w14:textId="3E6160DE">
      <w:pPr>
        <w:spacing w:after="240" w:line="312" w:lineRule="auto"/>
        <w:rPr>
          <w:rFonts w:ascii="Arial" w:hAnsi="Arial" w:cs="Arial"/>
          <w:sz w:val="24"/>
          <w:szCs w:val="24"/>
        </w:rPr>
      </w:pPr>
      <w:r w:rsidRPr="000C76F5">
        <w:rPr>
          <w:rFonts w:ascii="Arial" w:hAnsi="Arial" w:cs="Arial"/>
          <w:sz w:val="24"/>
          <w:szCs w:val="24"/>
        </w:rPr>
        <w:t xml:space="preserve">In </w:t>
      </w:r>
      <w:r w:rsidRPr="000C76F5" w:rsidR="001407C0">
        <w:rPr>
          <w:rFonts w:ascii="Arial" w:hAnsi="Arial" w:cs="Arial"/>
          <w:sz w:val="24"/>
          <w:szCs w:val="24"/>
        </w:rPr>
        <w:t>order to protect their health</w:t>
      </w:r>
      <w:r w:rsidRPr="000C76F5" w:rsidR="009F13A7">
        <w:rPr>
          <w:rFonts w:ascii="Arial" w:hAnsi="Arial" w:cs="Arial"/>
          <w:sz w:val="24"/>
          <w:szCs w:val="24"/>
        </w:rPr>
        <w:t>,</w:t>
      </w:r>
      <w:r w:rsidRPr="000C76F5">
        <w:rPr>
          <w:rFonts w:ascii="Arial" w:hAnsi="Arial" w:cs="Arial"/>
          <w:sz w:val="24"/>
          <w:szCs w:val="24"/>
        </w:rPr>
        <w:t xml:space="preserve"> hunters </w:t>
      </w:r>
      <w:r w:rsidR="00475CC2">
        <w:rPr>
          <w:rFonts w:ascii="Arial" w:hAnsi="Arial" w:cs="Arial"/>
          <w:sz w:val="24"/>
          <w:szCs w:val="24"/>
        </w:rPr>
        <w:t xml:space="preserve">active in areas where CWD has been detected </w:t>
      </w:r>
      <w:r w:rsidRPr="000C76F5">
        <w:rPr>
          <w:rFonts w:ascii="Arial" w:hAnsi="Arial" w:cs="Arial"/>
          <w:sz w:val="24"/>
          <w:szCs w:val="24"/>
        </w:rPr>
        <w:t xml:space="preserve">should have their </w:t>
      </w:r>
      <w:r w:rsidRPr="000C76F5" w:rsidR="00830DDD">
        <w:rPr>
          <w:rFonts w:ascii="Arial" w:hAnsi="Arial" w:cs="Arial"/>
          <w:sz w:val="24"/>
          <w:szCs w:val="24"/>
        </w:rPr>
        <w:t xml:space="preserve">harvested </w:t>
      </w:r>
      <w:r w:rsidRPr="000C76F5" w:rsidR="001654C4">
        <w:rPr>
          <w:rFonts w:ascii="Arial" w:hAnsi="Arial" w:cs="Arial"/>
          <w:sz w:val="24"/>
          <w:szCs w:val="24"/>
        </w:rPr>
        <w:t xml:space="preserve">animal </w:t>
      </w:r>
      <w:r w:rsidRPr="000C76F5">
        <w:rPr>
          <w:rFonts w:ascii="Arial" w:hAnsi="Arial" w:cs="Arial"/>
          <w:sz w:val="24"/>
          <w:szCs w:val="24"/>
        </w:rPr>
        <w:t>test</w:t>
      </w:r>
      <w:r w:rsidR="00475CC2">
        <w:rPr>
          <w:rFonts w:ascii="Arial" w:hAnsi="Arial" w:cs="Arial"/>
          <w:sz w:val="24"/>
          <w:szCs w:val="24"/>
        </w:rPr>
        <w:t>ed</w:t>
      </w:r>
      <w:r w:rsidRPr="000C76F5">
        <w:rPr>
          <w:rFonts w:ascii="Arial" w:hAnsi="Arial" w:cs="Arial"/>
          <w:sz w:val="24"/>
          <w:szCs w:val="24"/>
        </w:rPr>
        <w:t>, practice safe carcass handling protocols and avoid consumption of any animal that has tested positive for CWD.</w:t>
      </w:r>
    </w:p>
    <w:p w:rsidRPr="000C76F5" w:rsidR="00FF3BA0" w:rsidP="00E9303D" w:rsidRDefault="00FF3BA0" w14:paraId="5ACD1157" w14:textId="2CE67890">
      <w:pPr>
        <w:pStyle w:val="Heading2"/>
        <w:spacing w:before="0" w:after="240" w:line="312" w:lineRule="auto"/>
      </w:pPr>
      <w:bookmarkStart w:name="_Toc9519631" w:id="9"/>
      <w:r w:rsidRPr="000C76F5">
        <w:t>Economic Impact of CWD</w:t>
      </w:r>
      <w:bookmarkEnd w:id="9"/>
    </w:p>
    <w:p w:rsidRPr="008F6CA0" w:rsidR="00FF3BA0" w:rsidP="00E9303D" w:rsidRDefault="00FF3BA0" w14:paraId="081F238E" w14:textId="44B5A341">
      <w:pPr>
        <w:pStyle w:val="Heading3"/>
        <w:spacing w:before="0" w:after="240" w:line="312" w:lineRule="auto"/>
      </w:pPr>
      <w:bookmarkStart w:name="_Toc9519632" w:id="10"/>
      <w:r w:rsidRPr="008F6CA0">
        <w:t>Ontario Farmed Cervid Industry</w:t>
      </w:r>
      <w:bookmarkEnd w:id="10"/>
    </w:p>
    <w:p w:rsidR="006C0ABF" w:rsidP="00E9303D" w:rsidRDefault="00B66E89" w14:paraId="754C5896" w14:textId="7959DCAA">
      <w:pPr>
        <w:spacing w:after="240" w:line="312" w:lineRule="auto"/>
        <w:rPr>
          <w:rFonts w:ascii="Arial" w:hAnsi="Arial" w:cs="Arial"/>
          <w:sz w:val="24"/>
          <w:szCs w:val="24"/>
        </w:rPr>
      </w:pPr>
      <w:r w:rsidRPr="000C76F5">
        <w:rPr>
          <w:rFonts w:ascii="Arial" w:hAnsi="Arial" w:cs="Arial"/>
          <w:sz w:val="24"/>
          <w:szCs w:val="24"/>
        </w:rPr>
        <w:t>The Ontario Ministry of Agriculture, Food and Rural Affairs (OMAFRA) maintains the lead for</w:t>
      </w:r>
      <w:r w:rsidR="008C4E27">
        <w:rPr>
          <w:rFonts w:ascii="Arial" w:hAnsi="Arial" w:cs="Arial"/>
          <w:sz w:val="24"/>
          <w:szCs w:val="24"/>
        </w:rPr>
        <w:t xml:space="preserve"> legislation,</w:t>
      </w:r>
      <w:r w:rsidRPr="000C76F5">
        <w:rPr>
          <w:rFonts w:ascii="Arial" w:hAnsi="Arial" w:cs="Arial"/>
          <w:sz w:val="24"/>
          <w:szCs w:val="24"/>
        </w:rPr>
        <w:t xml:space="preserve"> policies</w:t>
      </w:r>
      <w:r w:rsidR="008C4E27">
        <w:rPr>
          <w:rFonts w:ascii="Arial" w:hAnsi="Arial" w:cs="Arial"/>
          <w:sz w:val="24"/>
          <w:szCs w:val="24"/>
        </w:rPr>
        <w:t xml:space="preserve"> and </w:t>
      </w:r>
      <w:r w:rsidRPr="000C76F5">
        <w:rPr>
          <w:rFonts w:ascii="Arial" w:hAnsi="Arial" w:cs="Arial"/>
          <w:sz w:val="24"/>
          <w:szCs w:val="24"/>
        </w:rPr>
        <w:t>programs governing commercial cervid farms in Ontario.</w:t>
      </w:r>
      <w:r w:rsidRPr="000C76F5" w:rsidR="00FF3BA0">
        <w:rPr>
          <w:rFonts w:ascii="Arial" w:hAnsi="Arial" w:cs="Arial"/>
          <w:sz w:val="24"/>
          <w:szCs w:val="24"/>
        </w:rPr>
        <w:t xml:space="preserve"> Statistics Canada data </w:t>
      </w:r>
      <w:r w:rsidRPr="000C76F5" w:rsidR="00CF1671">
        <w:rPr>
          <w:rFonts w:ascii="Arial" w:hAnsi="Arial" w:cs="Arial"/>
          <w:sz w:val="24"/>
          <w:szCs w:val="24"/>
        </w:rPr>
        <w:t>(May 201</w:t>
      </w:r>
      <w:r w:rsidR="006D18BA">
        <w:rPr>
          <w:rFonts w:ascii="Arial" w:hAnsi="Arial" w:cs="Arial"/>
          <w:sz w:val="24"/>
          <w:szCs w:val="24"/>
        </w:rPr>
        <w:t>7</w:t>
      </w:r>
      <w:r w:rsidRPr="000C76F5" w:rsidR="00CF1671">
        <w:rPr>
          <w:rFonts w:ascii="Arial" w:hAnsi="Arial" w:cs="Arial"/>
          <w:sz w:val="24"/>
          <w:szCs w:val="24"/>
        </w:rPr>
        <w:t xml:space="preserve">) </w:t>
      </w:r>
      <w:r w:rsidRPr="000C76F5" w:rsidR="00FF3BA0">
        <w:rPr>
          <w:rFonts w:ascii="Arial" w:hAnsi="Arial" w:cs="Arial"/>
          <w:sz w:val="24"/>
          <w:szCs w:val="24"/>
        </w:rPr>
        <w:t xml:space="preserve">indicates that there were approximately </w:t>
      </w:r>
      <w:r w:rsidR="006D18BA">
        <w:rPr>
          <w:rFonts w:ascii="Arial" w:hAnsi="Arial" w:cs="Arial"/>
          <w:sz w:val="24"/>
          <w:szCs w:val="24"/>
        </w:rPr>
        <w:t>4</w:t>
      </w:r>
      <w:r w:rsidRPr="000C76F5" w:rsidR="00FF3BA0">
        <w:rPr>
          <w:rFonts w:ascii="Arial" w:hAnsi="Arial" w:cs="Arial"/>
          <w:sz w:val="24"/>
          <w:szCs w:val="24"/>
        </w:rPr>
        <w:t>,0</w:t>
      </w:r>
      <w:r w:rsidR="006D18BA">
        <w:rPr>
          <w:rFonts w:ascii="Arial" w:hAnsi="Arial" w:cs="Arial"/>
          <w:sz w:val="24"/>
          <w:szCs w:val="24"/>
        </w:rPr>
        <w:t>5</w:t>
      </w:r>
      <w:r w:rsidRPr="000C76F5" w:rsidR="00FF3BA0">
        <w:rPr>
          <w:rFonts w:ascii="Arial" w:hAnsi="Arial" w:cs="Arial"/>
          <w:sz w:val="24"/>
          <w:szCs w:val="24"/>
        </w:rPr>
        <w:t>0 captive deer and elk on 97 cervid farms in Ontario, although this number is believed to have declined since</w:t>
      </w:r>
      <w:r w:rsidR="008C4E27">
        <w:rPr>
          <w:rFonts w:ascii="Arial" w:hAnsi="Arial" w:cs="Arial"/>
          <w:sz w:val="24"/>
          <w:szCs w:val="24"/>
        </w:rPr>
        <w:t xml:space="preserve"> 2015</w:t>
      </w:r>
      <w:r w:rsidRPr="000C76F5" w:rsidR="00FF3BA0">
        <w:rPr>
          <w:rFonts w:ascii="Arial" w:hAnsi="Arial" w:cs="Arial"/>
          <w:sz w:val="24"/>
          <w:szCs w:val="24"/>
        </w:rPr>
        <w:t xml:space="preserve">. </w:t>
      </w:r>
      <w:r w:rsidRPr="000C76F5" w:rsidR="006E6743">
        <w:rPr>
          <w:rFonts w:ascii="Arial" w:hAnsi="Arial" w:cs="Arial"/>
          <w:sz w:val="24"/>
          <w:szCs w:val="24"/>
        </w:rPr>
        <w:t xml:space="preserve">Additional captive cervids are found </w:t>
      </w:r>
      <w:r w:rsidRPr="000C76F5" w:rsidR="00BA0261">
        <w:rPr>
          <w:rFonts w:ascii="Arial" w:hAnsi="Arial" w:cs="Arial"/>
          <w:sz w:val="24"/>
          <w:szCs w:val="24"/>
        </w:rPr>
        <w:t xml:space="preserve">in zoos, parks and exhibits throughout the province. </w:t>
      </w:r>
      <w:r w:rsidRPr="000C76F5" w:rsidR="00FF3BA0">
        <w:rPr>
          <w:rFonts w:ascii="Arial" w:hAnsi="Arial" w:cs="Arial"/>
          <w:sz w:val="24"/>
          <w:szCs w:val="24"/>
        </w:rPr>
        <w:t>Red deer/</w:t>
      </w:r>
      <w:r w:rsidRPr="000C76F5" w:rsidR="00170301">
        <w:rPr>
          <w:rFonts w:ascii="Arial" w:hAnsi="Arial" w:cs="Arial"/>
          <w:sz w:val="24"/>
          <w:szCs w:val="24"/>
        </w:rPr>
        <w:t xml:space="preserve">American </w:t>
      </w:r>
      <w:r w:rsidRPr="000C76F5" w:rsidR="00FF3BA0">
        <w:rPr>
          <w:rFonts w:ascii="Arial" w:hAnsi="Arial" w:cs="Arial"/>
          <w:sz w:val="24"/>
          <w:szCs w:val="24"/>
        </w:rPr>
        <w:t xml:space="preserve">elk hybrids, fallow and sika deer are the most common cervids raised on farms. </w:t>
      </w:r>
      <w:r w:rsidR="006C0ABF">
        <w:rPr>
          <w:rFonts w:ascii="Arial" w:hAnsi="Arial" w:cs="Arial"/>
          <w:sz w:val="24"/>
          <w:szCs w:val="24"/>
        </w:rPr>
        <w:t>Overall, these farmed cervids maintain an estimated market value of C</w:t>
      </w:r>
      <w:r w:rsidR="008C4E27">
        <w:rPr>
          <w:rFonts w:ascii="Arial" w:hAnsi="Arial" w:cs="Arial"/>
          <w:sz w:val="24"/>
          <w:szCs w:val="24"/>
        </w:rPr>
        <w:t>A</w:t>
      </w:r>
      <w:r w:rsidR="006C0ABF">
        <w:rPr>
          <w:rFonts w:ascii="Arial" w:hAnsi="Arial" w:cs="Arial"/>
          <w:sz w:val="24"/>
          <w:szCs w:val="24"/>
        </w:rPr>
        <w:t>D $2</w:t>
      </w:r>
      <w:r w:rsidR="006D18BA">
        <w:rPr>
          <w:rFonts w:ascii="Arial" w:hAnsi="Arial" w:cs="Arial"/>
          <w:sz w:val="24"/>
          <w:szCs w:val="24"/>
        </w:rPr>
        <w:t>4.3</w:t>
      </w:r>
      <w:r w:rsidR="006C0ABF">
        <w:rPr>
          <w:rFonts w:ascii="Arial" w:hAnsi="Arial" w:cs="Arial"/>
          <w:sz w:val="24"/>
          <w:szCs w:val="24"/>
        </w:rPr>
        <w:t>M.</w:t>
      </w:r>
    </w:p>
    <w:p w:rsidRPr="000C76F5" w:rsidR="00FF3BA0" w:rsidP="00E9303D" w:rsidRDefault="00FF3BA0" w14:paraId="2DA3B61C" w14:textId="1FBDD8F2">
      <w:pPr>
        <w:spacing w:after="240" w:line="312" w:lineRule="auto"/>
        <w:rPr>
          <w:rFonts w:ascii="Arial" w:hAnsi="Arial" w:cs="Arial"/>
          <w:sz w:val="24"/>
          <w:szCs w:val="24"/>
        </w:rPr>
      </w:pPr>
      <w:r w:rsidRPr="000C76F5">
        <w:rPr>
          <w:rFonts w:ascii="Arial" w:hAnsi="Arial" w:cs="Arial"/>
          <w:sz w:val="24"/>
          <w:szCs w:val="24"/>
        </w:rPr>
        <w:t xml:space="preserve">As of September 2018, eight percent of Ontario cervid farms are enrolled in the </w:t>
      </w:r>
      <w:r w:rsidR="00766822">
        <w:rPr>
          <w:rFonts w:ascii="Arial" w:hAnsi="Arial" w:cs="Arial"/>
          <w:sz w:val="24"/>
          <w:szCs w:val="24"/>
        </w:rPr>
        <w:t>Canadian Food Inspection Agency’s (</w:t>
      </w:r>
      <w:r w:rsidRPr="000C76F5">
        <w:rPr>
          <w:rFonts w:ascii="Arial" w:hAnsi="Arial" w:cs="Arial"/>
          <w:sz w:val="24"/>
          <w:szCs w:val="24"/>
        </w:rPr>
        <w:t>CFIA</w:t>
      </w:r>
      <w:r w:rsidR="00766822">
        <w:rPr>
          <w:rFonts w:ascii="Arial" w:hAnsi="Arial" w:cs="Arial"/>
          <w:sz w:val="24"/>
          <w:szCs w:val="24"/>
        </w:rPr>
        <w:t>)</w:t>
      </w:r>
      <w:r w:rsidRPr="000C76F5">
        <w:rPr>
          <w:rFonts w:ascii="Arial" w:hAnsi="Arial" w:cs="Arial"/>
          <w:sz w:val="24"/>
          <w:szCs w:val="24"/>
        </w:rPr>
        <w:t xml:space="preserve"> CWD Voluntary Herd Certification Program</w:t>
      </w:r>
      <w:r w:rsidRPr="000C76F5" w:rsidR="00F40F0D">
        <w:rPr>
          <w:rFonts w:ascii="Arial" w:hAnsi="Arial" w:cs="Arial"/>
          <w:sz w:val="24"/>
          <w:szCs w:val="24"/>
        </w:rPr>
        <w:t xml:space="preserve"> (VHCP), the national program for managing </w:t>
      </w:r>
      <w:r w:rsidRPr="000C76F5" w:rsidR="008E7BD6">
        <w:rPr>
          <w:rFonts w:ascii="Arial" w:hAnsi="Arial" w:cs="Arial"/>
          <w:sz w:val="24"/>
          <w:szCs w:val="24"/>
        </w:rPr>
        <w:t xml:space="preserve">captive </w:t>
      </w:r>
      <w:r w:rsidRPr="000C76F5" w:rsidR="00F40F0D">
        <w:rPr>
          <w:rFonts w:ascii="Arial" w:hAnsi="Arial" w:cs="Arial"/>
          <w:sz w:val="24"/>
          <w:szCs w:val="24"/>
        </w:rPr>
        <w:t>cervid health accreditation</w:t>
      </w:r>
      <w:r w:rsidRPr="000C76F5">
        <w:rPr>
          <w:rFonts w:ascii="Arial" w:hAnsi="Arial" w:cs="Arial"/>
          <w:sz w:val="24"/>
          <w:szCs w:val="24"/>
        </w:rPr>
        <w:t xml:space="preserve">. Cervid farm numbers have declined significantly since </w:t>
      </w:r>
      <w:r w:rsidR="002B6801">
        <w:rPr>
          <w:rFonts w:ascii="Arial" w:hAnsi="Arial" w:cs="Arial"/>
          <w:sz w:val="24"/>
          <w:szCs w:val="24"/>
        </w:rPr>
        <w:t xml:space="preserve">the introduction of enhanced certification requirements for </w:t>
      </w:r>
      <w:r w:rsidRPr="000C76F5">
        <w:rPr>
          <w:rFonts w:ascii="Arial" w:hAnsi="Arial" w:cs="Arial"/>
          <w:sz w:val="24"/>
          <w:szCs w:val="24"/>
        </w:rPr>
        <w:t>live cervid imports</w:t>
      </w:r>
      <w:r w:rsidR="002B6801">
        <w:rPr>
          <w:rFonts w:ascii="Arial" w:hAnsi="Arial" w:cs="Arial"/>
          <w:sz w:val="24"/>
          <w:szCs w:val="24"/>
        </w:rPr>
        <w:t>/exports beginning</w:t>
      </w:r>
      <w:r w:rsidRPr="000C76F5">
        <w:rPr>
          <w:rFonts w:ascii="Arial" w:hAnsi="Arial" w:cs="Arial"/>
          <w:sz w:val="24"/>
          <w:szCs w:val="24"/>
        </w:rPr>
        <w:t xml:space="preserve"> in 2004, as well as due to a general decline in industry activity world-wide.</w:t>
      </w:r>
    </w:p>
    <w:p w:rsidRPr="008F6CA0" w:rsidR="00FF3BA0" w:rsidP="00E9303D" w:rsidRDefault="00FF3BA0" w14:paraId="7C8E1A7F" w14:textId="6AEBAAD5">
      <w:pPr>
        <w:pStyle w:val="Heading3"/>
        <w:spacing w:before="0" w:after="240" w:line="312" w:lineRule="auto"/>
      </w:pPr>
      <w:bookmarkStart w:name="_Toc9519633" w:id="11"/>
      <w:r w:rsidRPr="008F6CA0">
        <w:t>Deer Hunting</w:t>
      </w:r>
      <w:r w:rsidRPr="008F6CA0" w:rsidR="00033CEF">
        <w:t xml:space="preserve"> - Wild Cervids</w:t>
      </w:r>
      <w:bookmarkEnd w:id="11"/>
    </w:p>
    <w:p w:rsidRPr="000C76F5" w:rsidR="00FF3BA0" w:rsidP="00E9303D" w:rsidRDefault="00FF3BA0" w14:paraId="729B8188" w14:textId="7744E56F">
      <w:pPr>
        <w:spacing w:after="240" w:line="312" w:lineRule="auto"/>
        <w:rPr>
          <w:rFonts w:ascii="Arial" w:hAnsi="Arial" w:cs="Arial"/>
          <w:bCs/>
          <w:i/>
          <w:sz w:val="24"/>
          <w:szCs w:val="24"/>
        </w:rPr>
      </w:pPr>
      <w:r w:rsidRPr="000C76F5">
        <w:rPr>
          <w:rFonts w:ascii="Arial" w:hAnsi="Arial" w:cs="Arial"/>
          <w:bCs/>
          <w:sz w:val="24"/>
          <w:szCs w:val="24"/>
        </w:rPr>
        <w:t xml:space="preserve">The primary cervid species hunted in Ontario is </w:t>
      </w:r>
      <w:r w:rsidRPr="000C76F5" w:rsidR="006361A1">
        <w:rPr>
          <w:rFonts w:ascii="Arial" w:hAnsi="Arial" w:cs="Arial"/>
          <w:bCs/>
          <w:sz w:val="24"/>
          <w:szCs w:val="24"/>
        </w:rPr>
        <w:t xml:space="preserve">the </w:t>
      </w:r>
      <w:r w:rsidRPr="000C76F5">
        <w:rPr>
          <w:rFonts w:ascii="Arial" w:hAnsi="Arial" w:cs="Arial"/>
          <w:bCs/>
          <w:sz w:val="24"/>
          <w:szCs w:val="24"/>
        </w:rPr>
        <w:t>white-tailed deer. In 2017, deer hunters spent about 1.5 million days hunting in Ontario and made about $275 million in expenditures directly related to their deer hunting trips. Expenditures by resident hunters account for about 95 percent of this amount. Revenues from the sale of deer hunting licence</w:t>
      </w:r>
      <w:r w:rsidRPr="000C76F5" w:rsidR="00170301">
        <w:rPr>
          <w:rFonts w:ascii="Arial" w:hAnsi="Arial" w:cs="Arial"/>
          <w:bCs/>
          <w:sz w:val="24"/>
          <w:szCs w:val="24"/>
        </w:rPr>
        <w:t>s</w:t>
      </w:r>
      <w:r w:rsidRPr="000C76F5">
        <w:rPr>
          <w:rFonts w:ascii="Arial" w:hAnsi="Arial" w:cs="Arial"/>
          <w:bCs/>
          <w:sz w:val="24"/>
          <w:szCs w:val="24"/>
        </w:rPr>
        <w:t xml:space="preserve"> generated approximately $9.1 </w:t>
      </w:r>
      <w:r w:rsidRPr="000C76F5" w:rsidR="00E56444">
        <w:rPr>
          <w:rFonts w:ascii="Arial" w:hAnsi="Arial" w:cs="Arial"/>
          <w:bCs/>
          <w:sz w:val="24"/>
          <w:szCs w:val="24"/>
        </w:rPr>
        <w:t>million</w:t>
      </w:r>
      <w:r w:rsidRPr="000C76F5">
        <w:rPr>
          <w:rFonts w:ascii="Arial" w:hAnsi="Arial" w:cs="Arial"/>
          <w:bCs/>
          <w:sz w:val="24"/>
          <w:szCs w:val="24"/>
        </w:rPr>
        <w:t>.</w:t>
      </w:r>
    </w:p>
    <w:p w:rsidRPr="000C76F5" w:rsidR="00FF3BA0" w:rsidP="00E9303D" w:rsidRDefault="00FF3BA0" w14:paraId="52C520F0" w14:textId="32F67B87">
      <w:pPr>
        <w:spacing w:after="240" w:line="312" w:lineRule="auto"/>
        <w:rPr>
          <w:rFonts w:ascii="Arial" w:hAnsi="Arial" w:cs="Arial"/>
          <w:bCs/>
          <w:i/>
          <w:sz w:val="24"/>
          <w:szCs w:val="24"/>
        </w:rPr>
      </w:pPr>
      <w:r w:rsidRPr="000C76F5">
        <w:rPr>
          <w:rFonts w:ascii="Arial" w:hAnsi="Arial" w:cs="Arial"/>
          <w:sz w:val="24"/>
          <w:szCs w:val="24"/>
        </w:rPr>
        <w:t xml:space="preserve">An economic analysis was prepared for </w:t>
      </w:r>
      <w:r w:rsidRPr="000C76F5" w:rsidR="00306090">
        <w:rPr>
          <w:rFonts w:ascii="Arial" w:hAnsi="Arial" w:cs="Arial"/>
          <w:sz w:val="24"/>
          <w:szCs w:val="24"/>
        </w:rPr>
        <w:t>Ministry of Natural Resources and Forestry (</w:t>
      </w:r>
      <w:r w:rsidRPr="000C76F5">
        <w:rPr>
          <w:rFonts w:ascii="Arial" w:hAnsi="Arial" w:cs="Arial"/>
          <w:sz w:val="24"/>
          <w:szCs w:val="24"/>
        </w:rPr>
        <w:t>MNRF</w:t>
      </w:r>
      <w:r w:rsidRPr="000C76F5" w:rsidR="00306090">
        <w:rPr>
          <w:rFonts w:ascii="Arial" w:hAnsi="Arial" w:cs="Arial"/>
          <w:sz w:val="24"/>
          <w:szCs w:val="24"/>
        </w:rPr>
        <w:t>)</w:t>
      </w:r>
      <w:r w:rsidRPr="000C76F5" w:rsidR="00F46448">
        <w:rPr>
          <w:rFonts w:ascii="Arial" w:hAnsi="Arial" w:cs="Arial"/>
          <w:sz w:val="24"/>
          <w:szCs w:val="24"/>
        </w:rPr>
        <w:t xml:space="preserve"> </w:t>
      </w:r>
      <w:r w:rsidR="00DC4A37">
        <w:rPr>
          <w:rFonts w:ascii="Arial" w:hAnsi="Arial" w:cs="Arial"/>
          <w:sz w:val="24"/>
          <w:szCs w:val="24"/>
        </w:rPr>
        <w:t xml:space="preserve">in </w:t>
      </w:r>
      <w:r w:rsidRPr="000C76F5">
        <w:rPr>
          <w:rFonts w:ascii="Arial" w:hAnsi="Arial" w:cs="Arial"/>
          <w:sz w:val="24"/>
          <w:szCs w:val="24"/>
        </w:rPr>
        <w:t xml:space="preserve">2005 to anticipate the potential economic impact should CWD be detected in Ontario. The analysis focused on primary economic impacts of CWD on </w:t>
      </w:r>
      <w:r w:rsidRPr="000C76F5" w:rsidR="00FE19D5">
        <w:rPr>
          <w:rFonts w:ascii="Arial" w:hAnsi="Arial" w:cs="Arial"/>
          <w:sz w:val="24"/>
          <w:szCs w:val="24"/>
        </w:rPr>
        <w:t>wild</w:t>
      </w:r>
      <w:r w:rsidRPr="000C76F5">
        <w:rPr>
          <w:rFonts w:ascii="Arial" w:hAnsi="Arial" w:cs="Arial"/>
          <w:sz w:val="24"/>
          <w:szCs w:val="24"/>
        </w:rPr>
        <w:t xml:space="preserve"> deer, as well as secondary impacts on other sectors of the Ontario economy (Table 1). </w:t>
      </w:r>
    </w:p>
    <w:p w:rsidRPr="000C76F5" w:rsidR="00FF3BA0" w:rsidP="00E9303D" w:rsidRDefault="00006A14" w14:paraId="6F8D6BA1" w14:textId="6724A6E1">
      <w:pPr>
        <w:spacing w:after="240" w:line="312" w:lineRule="auto"/>
        <w:rPr>
          <w:rFonts w:ascii="Arial" w:hAnsi="Arial" w:cs="Arial"/>
          <w:sz w:val="24"/>
          <w:szCs w:val="24"/>
        </w:rPr>
      </w:pPr>
      <w:r w:rsidRPr="000C76F5">
        <w:rPr>
          <w:rFonts w:ascii="Arial" w:hAnsi="Arial" w:cs="Arial"/>
          <w:sz w:val="24"/>
          <w:szCs w:val="24"/>
        </w:rPr>
        <w:t>The analysis showed that i</w:t>
      </w:r>
      <w:r w:rsidRPr="000C76F5" w:rsidR="00FF3BA0">
        <w:rPr>
          <w:rFonts w:ascii="Arial" w:hAnsi="Arial" w:cs="Arial"/>
          <w:sz w:val="24"/>
          <w:szCs w:val="24"/>
        </w:rPr>
        <w:t xml:space="preserve">f hunters stop hunting </w:t>
      </w:r>
      <w:r w:rsidRPr="000C76F5" w:rsidR="00FE121A">
        <w:rPr>
          <w:rFonts w:ascii="Arial" w:hAnsi="Arial" w:cs="Arial"/>
          <w:sz w:val="24"/>
          <w:szCs w:val="24"/>
        </w:rPr>
        <w:t xml:space="preserve">– </w:t>
      </w:r>
      <w:r w:rsidRPr="000C76F5" w:rsidR="00FF3BA0">
        <w:rPr>
          <w:rFonts w:ascii="Arial" w:hAnsi="Arial" w:cs="Arial"/>
          <w:sz w:val="24"/>
          <w:szCs w:val="24"/>
        </w:rPr>
        <w:t xml:space="preserve">or hunt less often </w:t>
      </w:r>
      <w:r w:rsidRPr="000C76F5" w:rsidR="00E02DDA">
        <w:rPr>
          <w:rFonts w:ascii="Arial" w:hAnsi="Arial" w:cs="Arial"/>
          <w:sz w:val="24"/>
          <w:szCs w:val="24"/>
        </w:rPr>
        <w:t>–</w:t>
      </w:r>
      <w:r w:rsidRPr="000C76F5" w:rsidR="00FF3BA0">
        <w:rPr>
          <w:rFonts w:ascii="Arial" w:hAnsi="Arial" w:cs="Arial"/>
          <w:sz w:val="24"/>
          <w:szCs w:val="24"/>
        </w:rPr>
        <w:t xml:space="preserve"> </w:t>
      </w:r>
      <w:r w:rsidRPr="000C76F5" w:rsidR="00E02DDA">
        <w:rPr>
          <w:rFonts w:ascii="Arial" w:hAnsi="Arial" w:cs="Arial"/>
          <w:sz w:val="24"/>
          <w:szCs w:val="24"/>
        </w:rPr>
        <w:t xml:space="preserve">there will be wide-ranging economic </w:t>
      </w:r>
      <w:r w:rsidRPr="000C76F5" w:rsidR="00FF3BA0">
        <w:rPr>
          <w:rFonts w:ascii="Arial" w:hAnsi="Arial" w:cs="Arial"/>
          <w:sz w:val="24"/>
          <w:szCs w:val="24"/>
        </w:rPr>
        <w:t xml:space="preserve">losses. </w:t>
      </w:r>
      <w:r w:rsidR="00863FDD">
        <w:rPr>
          <w:rFonts w:ascii="Arial" w:hAnsi="Arial" w:cs="Arial"/>
          <w:sz w:val="24"/>
          <w:szCs w:val="24"/>
        </w:rPr>
        <w:t>H</w:t>
      </w:r>
      <w:r w:rsidRPr="000C76F5" w:rsidR="00E02DDA">
        <w:rPr>
          <w:rFonts w:ascii="Arial" w:hAnsi="Arial" w:cs="Arial"/>
          <w:sz w:val="24"/>
          <w:szCs w:val="24"/>
        </w:rPr>
        <w:t>unters</w:t>
      </w:r>
      <w:r w:rsidRPr="000C76F5" w:rsidR="00FF3BA0">
        <w:rPr>
          <w:rFonts w:ascii="Arial" w:hAnsi="Arial" w:cs="Arial"/>
          <w:sz w:val="24"/>
          <w:szCs w:val="24"/>
        </w:rPr>
        <w:t xml:space="preserve"> will spend less, creating a ripple effect throughout the Ontario economy. Table 1 summarizes </w:t>
      </w:r>
      <w:r w:rsidRPr="000C76F5" w:rsidR="00186ACB">
        <w:rPr>
          <w:rFonts w:ascii="Arial" w:hAnsi="Arial" w:cs="Arial"/>
          <w:sz w:val="24"/>
          <w:szCs w:val="24"/>
        </w:rPr>
        <w:t xml:space="preserve">two </w:t>
      </w:r>
      <w:r w:rsidRPr="000C76F5" w:rsidR="00FF3BA0">
        <w:rPr>
          <w:rFonts w:ascii="Arial" w:hAnsi="Arial" w:cs="Arial"/>
          <w:sz w:val="24"/>
          <w:szCs w:val="24"/>
        </w:rPr>
        <w:t xml:space="preserve">impact scenarios modelled in this analysis and the potential economic impacts resulting from each. </w:t>
      </w:r>
    </w:p>
    <w:p w:rsidRPr="00C33875" w:rsidR="00FF3BA0" w:rsidP="00D12D49" w:rsidRDefault="00FF3BA0" w14:paraId="66F7A7A0" w14:textId="08981B38">
      <w:pPr>
        <w:spacing w:line="22" w:lineRule="atLeast"/>
        <w:rPr>
          <w:rFonts w:ascii="Arial" w:hAnsi="Arial" w:cs="Arial"/>
        </w:rPr>
      </w:pPr>
      <w:r w:rsidRPr="00C33875">
        <w:rPr>
          <w:rFonts w:ascii="Arial" w:hAnsi="Arial" w:cs="Arial"/>
          <w:b/>
        </w:rPr>
        <w:t>Table 1. Estimated recreational hunting social-economic impacts from CWD detection in wild cervids in Ontario ($C</w:t>
      </w:r>
      <w:r w:rsidR="00173B4F">
        <w:rPr>
          <w:rFonts w:ascii="Arial" w:hAnsi="Arial" w:cs="Arial"/>
          <w:b/>
        </w:rPr>
        <w:t>A</w:t>
      </w:r>
      <w:r w:rsidRPr="00C33875">
        <w:rPr>
          <w:rFonts w:ascii="Arial" w:hAnsi="Arial" w:cs="Arial"/>
          <w:b/>
        </w:rPr>
        <w:t>D adjusted for inflation to October 2018).</w:t>
      </w:r>
    </w:p>
    <w:p w:rsidRPr="00C33875" w:rsidR="00565641" w:rsidP="00F07D78" w:rsidRDefault="00F07D78" w14:paraId="6BE6E9F9" w14:textId="0F29C187">
      <w:pPr>
        <w:spacing w:after="240" w:line="312" w:lineRule="auto"/>
        <w:ind w:left="-270"/>
        <w:rPr>
          <w:rFonts w:ascii="Arial" w:hAnsi="Arial" w:cs="Arial"/>
        </w:rPr>
      </w:pPr>
      <w:r w:rsidRPr="00F07D78">
        <w:rPr>
          <w:rFonts w:ascii="Arial" w:hAnsi="Arial" w:cs="Arial"/>
          <w:noProof/>
        </w:rPr>
        <w:drawing>
          <wp:inline distT="0" distB="0" distL="0" distR="0" wp14:anchorId="6E3B047F" wp14:editId="1AD793CE">
            <wp:extent cx="6355169" cy="3368040"/>
            <wp:effectExtent l="0" t="0" r="7620" b="3810"/>
            <wp:docPr id="8" name="Picture 8" descr="Table indicating the recreational hunting social economic impacts from CWD detection in Ontario. The reduction in hunter welfare totals as much as $41.M CAD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3971" cy="3372705"/>
                    </a:xfrm>
                    <a:prstGeom prst="rect">
                      <a:avLst/>
                    </a:prstGeom>
                    <a:noFill/>
                    <a:ln>
                      <a:noFill/>
                    </a:ln>
                  </pic:spPr>
                </pic:pic>
              </a:graphicData>
            </a:graphic>
          </wp:inline>
        </w:drawing>
      </w:r>
    </w:p>
    <w:p w:rsidRPr="00510CED" w:rsidR="0048315D" w:rsidP="00E9303D" w:rsidRDefault="0048315D" w14:paraId="45852EBC" w14:textId="77777777">
      <w:pPr>
        <w:pStyle w:val="Heading2"/>
        <w:spacing w:before="0" w:after="240" w:line="312" w:lineRule="auto"/>
      </w:pPr>
      <w:bookmarkStart w:name="_Toc9519634" w:id="12"/>
      <w:r w:rsidRPr="00510CED">
        <w:t>Legislative Framework</w:t>
      </w:r>
      <w:bookmarkEnd w:id="12"/>
    </w:p>
    <w:p w:rsidRPr="000C76F5" w:rsidR="0048315D" w:rsidP="00E9303D" w:rsidRDefault="0048315D" w14:paraId="215EAFC6" w14:textId="2B98F380">
      <w:pPr>
        <w:pStyle w:val="ListParagraph"/>
        <w:numPr>
          <w:ilvl w:val="0"/>
          <w:numId w:val="2"/>
        </w:numPr>
        <w:spacing w:after="240" w:line="312" w:lineRule="auto"/>
        <w:rPr>
          <w:rFonts w:cs="Arial"/>
          <w:szCs w:val="24"/>
        </w:rPr>
      </w:pPr>
      <w:r w:rsidRPr="000C76F5">
        <w:rPr>
          <w:rFonts w:cs="Arial"/>
          <w:szCs w:val="24"/>
        </w:rPr>
        <w:t xml:space="preserve">The </w:t>
      </w:r>
      <w:r w:rsidRPr="000C76F5">
        <w:rPr>
          <w:rFonts w:cs="Arial"/>
          <w:i/>
          <w:szCs w:val="24"/>
        </w:rPr>
        <w:t>Fish and Wildlife Conservation Act, 1997</w:t>
      </w:r>
      <w:r w:rsidRPr="000C76F5">
        <w:rPr>
          <w:rFonts w:cs="Arial"/>
          <w:szCs w:val="24"/>
        </w:rPr>
        <w:t xml:space="preserve"> (FWCA) is Ontario’s primary legislation governing the hunting, fishing and trapping (</w:t>
      </w:r>
      <w:r>
        <w:rPr>
          <w:rFonts w:cs="Arial"/>
          <w:szCs w:val="24"/>
        </w:rPr>
        <w:t xml:space="preserve">and </w:t>
      </w:r>
      <w:r w:rsidRPr="000C76F5">
        <w:rPr>
          <w:rFonts w:cs="Arial"/>
          <w:szCs w:val="24"/>
        </w:rPr>
        <w:t>related activities) of the province’s fish and wildlife resources, as well as enabling the management</w:t>
      </w:r>
      <w:r w:rsidR="00051B1C">
        <w:rPr>
          <w:rFonts w:cs="Arial"/>
          <w:szCs w:val="24"/>
        </w:rPr>
        <w:t xml:space="preserve"> </w:t>
      </w:r>
      <w:r w:rsidRPr="000C76F5">
        <w:rPr>
          <w:rFonts w:cs="Arial"/>
          <w:szCs w:val="24"/>
        </w:rPr>
        <w:t xml:space="preserve">of </w:t>
      </w:r>
      <w:r>
        <w:rPr>
          <w:rFonts w:cs="Arial"/>
          <w:szCs w:val="24"/>
        </w:rPr>
        <w:t>these</w:t>
      </w:r>
      <w:r w:rsidRPr="000C76F5">
        <w:rPr>
          <w:rFonts w:cs="Arial"/>
          <w:szCs w:val="24"/>
        </w:rPr>
        <w:t xml:space="preserve"> resources.</w:t>
      </w:r>
    </w:p>
    <w:p w:rsidRPr="000C76F5" w:rsidR="0048315D" w:rsidP="00E9303D" w:rsidRDefault="0048315D" w14:paraId="488A11BA" w14:textId="77777777">
      <w:pPr>
        <w:pStyle w:val="ListParagraph"/>
        <w:spacing w:after="240" w:line="312" w:lineRule="auto"/>
        <w:rPr>
          <w:rFonts w:cs="Arial"/>
          <w:szCs w:val="24"/>
        </w:rPr>
      </w:pPr>
    </w:p>
    <w:p w:rsidRPr="000C76F5" w:rsidR="0048315D" w:rsidP="00E9303D" w:rsidRDefault="0048315D" w14:paraId="73D6DB64" w14:textId="1BBC3924">
      <w:pPr>
        <w:pStyle w:val="ListParagraph"/>
        <w:spacing w:after="240" w:line="312" w:lineRule="auto"/>
        <w:rPr>
          <w:rFonts w:cs="Arial"/>
          <w:szCs w:val="24"/>
        </w:rPr>
      </w:pPr>
      <w:r w:rsidRPr="000C76F5">
        <w:rPr>
          <w:rFonts w:cs="Arial"/>
          <w:szCs w:val="24"/>
        </w:rPr>
        <w:t xml:space="preserve">The FWCA enables such measures as open/closed seasons for harvesting of wildlife, defining geographic areas for management, prescribing harvesting methods, authorizing the issuance of licences, permits and authorizations, and limiting or qualifying the authority of these licences. Several existing regulations under the FWCA that help prevent the entry of CWD into Ontario are detailed in </w:t>
      </w:r>
      <w:r w:rsidRPr="000C76F5">
        <w:rPr>
          <w:rFonts w:cs="Arial"/>
          <w:szCs w:val="24"/>
          <w:u w:val="single"/>
        </w:rPr>
        <w:t>Preventative Measures</w:t>
      </w:r>
      <w:r w:rsidRPr="000C76F5">
        <w:rPr>
          <w:rFonts w:cs="Arial"/>
          <w:szCs w:val="24"/>
        </w:rPr>
        <w:t xml:space="preserve"> </w:t>
      </w:r>
      <w:r w:rsidR="00297F73">
        <w:rPr>
          <w:rFonts w:cs="Arial"/>
          <w:szCs w:val="24"/>
        </w:rPr>
        <w:t>section of this plan</w:t>
      </w:r>
      <w:r w:rsidRPr="000C76F5">
        <w:rPr>
          <w:rFonts w:cs="Arial"/>
          <w:szCs w:val="24"/>
        </w:rPr>
        <w:t>.</w:t>
      </w:r>
    </w:p>
    <w:p w:rsidRPr="000C76F5" w:rsidR="0048315D" w:rsidP="00E9303D" w:rsidRDefault="0048315D" w14:paraId="14AB8ED5" w14:textId="77777777">
      <w:pPr>
        <w:pStyle w:val="ListParagraph"/>
        <w:spacing w:after="240" w:line="312" w:lineRule="auto"/>
        <w:rPr>
          <w:rFonts w:cs="Arial"/>
          <w:szCs w:val="24"/>
        </w:rPr>
      </w:pPr>
    </w:p>
    <w:p w:rsidRPr="000C76F5" w:rsidR="0048315D" w:rsidP="00E9303D" w:rsidRDefault="0048315D" w14:paraId="14932C77" w14:textId="77777777">
      <w:pPr>
        <w:pStyle w:val="ListParagraph"/>
        <w:numPr>
          <w:ilvl w:val="0"/>
          <w:numId w:val="2"/>
        </w:numPr>
        <w:spacing w:after="240" w:line="312" w:lineRule="auto"/>
        <w:rPr>
          <w:rFonts w:cs="Arial"/>
          <w:szCs w:val="24"/>
        </w:rPr>
      </w:pPr>
      <w:r w:rsidRPr="000C76F5">
        <w:rPr>
          <w:rFonts w:cs="Arial"/>
          <w:szCs w:val="24"/>
        </w:rPr>
        <w:t xml:space="preserve">Ontario’s </w:t>
      </w:r>
      <w:r w:rsidRPr="000C76F5">
        <w:rPr>
          <w:rFonts w:cs="Arial"/>
          <w:i/>
          <w:szCs w:val="24"/>
        </w:rPr>
        <w:t>Invasive Species Act, 2015</w:t>
      </w:r>
      <w:r w:rsidRPr="000C76F5">
        <w:rPr>
          <w:rFonts w:cs="Arial"/>
          <w:szCs w:val="24"/>
        </w:rPr>
        <w:t xml:space="preserve"> (ISA) provides an enabling legislative framework to better </w:t>
      </w:r>
      <w:r w:rsidRPr="000C76F5">
        <w:rPr>
          <w:rFonts w:cs="Arial"/>
          <w:bCs/>
          <w:szCs w:val="24"/>
        </w:rPr>
        <w:t xml:space="preserve">prevent, detect, rapidly respond </w:t>
      </w:r>
      <w:r w:rsidRPr="000C76F5">
        <w:rPr>
          <w:rFonts w:cs="Arial"/>
          <w:szCs w:val="24"/>
        </w:rPr>
        <w:t xml:space="preserve">to and </w:t>
      </w:r>
      <w:r w:rsidRPr="000C76F5">
        <w:rPr>
          <w:rFonts w:cs="Arial"/>
          <w:bCs/>
          <w:szCs w:val="24"/>
        </w:rPr>
        <w:t xml:space="preserve">where feasible, eradicate </w:t>
      </w:r>
      <w:r w:rsidRPr="000C76F5">
        <w:rPr>
          <w:rFonts w:cs="Arial"/>
          <w:szCs w:val="24"/>
        </w:rPr>
        <w:t>invasive species. The ISA may be used to address plants, animals, or micro-organisms (e.g., a virus or prion) that are not native to Ontario, or to a part of Ontario, that may harm the natural environment.</w:t>
      </w:r>
    </w:p>
    <w:p w:rsidRPr="000C76F5" w:rsidR="0048315D" w:rsidP="00E9303D" w:rsidRDefault="0048315D" w14:paraId="6D1D95B6" w14:textId="77777777">
      <w:pPr>
        <w:pStyle w:val="ListParagraph"/>
        <w:spacing w:after="240" w:line="312" w:lineRule="auto"/>
        <w:rPr>
          <w:rFonts w:cs="Arial"/>
          <w:szCs w:val="24"/>
        </w:rPr>
      </w:pPr>
    </w:p>
    <w:p w:rsidR="0048315D" w:rsidP="00E9303D" w:rsidRDefault="0048315D" w14:paraId="23056812" w14:textId="77777777">
      <w:pPr>
        <w:pStyle w:val="ListParagraph"/>
        <w:spacing w:after="240" w:line="312" w:lineRule="auto"/>
        <w:rPr>
          <w:rFonts w:cs="Arial"/>
          <w:szCs w:val="24"/>
        </w:rPr>
      </w:pPr>
      <w:r w:rsidRPr="000C76F5">
        <w:rPr>
          <w:rFonts w:cs="Arial"/>
          <w:szCs w:val="24"/>
        </w:rPr>
        <w:t xml:space="preserve">The ISA provides the authority for the province to make regulations prescribing invasive species and classify them based on the extent to which they may be present in the natural environment in Ontario, and according to their </w:t>
      </w:r>
      <w:r w:rsidRPr="000C76F5">
        <w:rPr>
          <w:rFonts w:cs="Arial"/>
          <w:iCs/>
          <w:szCs w:val="24"/>
        </w:rPr>
        <w:t>biological characteristics,</w:t>
      </w:r>
      <w:r w:rsidRPr="000C76F5">
        <w:rPr>
          <w:rFonts w:cs="Arial"/>
          <w:szCs w:val="24"/>
        </w:rPr>
        <w:t xml:space="preserve"> the harm the species poses to the natural environment, their </w:t>
      </w:r>
      <w:r w:rsidRPr="000C76F5">
        <w:rPr>
          <w:rFonts w:cs="Arial"/>
          <w:iCs/>
          <w:szCs w:val="24"/>
        </w:rPr>
        <w:t xml:space="preserve">dispersal ability and social or economic impacts as </w:t>
      </w:r>
      <w:r w:rsidRPr="000C76F5">
        <w:rPr>
          <w:rFonts w:cs="Arial"/>
          <w:szCs w:val="24"/>
        </w:rPr>
        <w:t>assessed through the application of risk assessments</w:t>
      </w:r>
      <w:r>
        <w:rPr>
          <w:rFonts w:cs="Arial"/>
          <w:szCs w:val="24"/>
        </w:rPr>
        <w:t>.</w:t>
      </w:r>
    </w:p>
    <w:p w:rsidRPr="000C76F5" w:rsidR="0048315D" w:rsidP="00E9303D" w:rsidRDefault="0048315D" w14:paraId="2176453F" w14:textId="77777777">
      <w:pPr>
        <w:pStyle w:val="ListParagraph"/>
        <w:spacing w:after="240" w:line="312" w:lineRule="auto"/>
        <w:rPr>
          <w:rFonts w:cs="Arial"/>
          <w:szCs w:val="24"/>
        </w:rPr>
      </w:pPr>
    </w:p>
    <w:p w:rsidRPr="000C76F5" w:rsidR="0048315D" w:rsidP="00E9303D" w:rsidRDefault="0048315D" w14:paraId="514B3909" w14:textId="77777777">
      <w:pPr>
        <w:pStyle w:val="ListParagraph"/>
        <w:spacing w:after="240" w:line="312" w:lineRule="auto"/>
        <w:rPr>
          <w:rFonts w:cs="Arial"/>
          <w:szCs w:val="24"/>
        </w:rPr>
      </w:pPr>
      <w:r w:rsidRPr="000C76F5">
        <w:rPr>
          <w:rFonts w:cs="Arial"/>
          <w:szCs w:val="24"/>
        </w:rPr>
        <w:t xml:space="preserve">The ISA also provides for creation of regulations prescribing carriers of and control areas for invasive species. Prohibitions under these regulations may be applied to prevent the introduction, spread and control of invasive species in Ontario.  </w:t>
      </w:r>
    </w:p>
    <w:p w:rsidRPr="000C76F5" w:rsidR="0048315D" w:rsidP="00E9303D" w:rsidRDefault="0048315D" w14:paraId="4DD7DC1F" w14:textId="77777777">
      <w:pPr>
        <w:pStyle w:val="ListParagraph"/>
        <w:spacing w:after="240" w:line="312" w:lineRule="auto"/>
        <w:rPr>
          <w:rFonts w:cs="Arial"/>
          <w:szCs w:val="24"/>
        </w:rPr>
      </w:pPr>
    </w:p>
    <w:p w:rsidRPr="000C76F5" w:rsidR="0048315D" w:rsidP="00E9303D" w:rsidRDefault="0048315D" w14:paraId="6D246089" w14:textId="1FBB6978">
      <w:pPr>
        <w:pStyle w:val="ListParagraph"/>
        <w:spacing w:after="240" w:line="312" w:lineRule="auto"/>
        <w:rPr>
          <w:rFonts w:cs="Arial"/>
          <w:szCs w:val="24"/>
        </w:rPr>
      </w:pPr>
      <w:r w:rsidRPr="000C76F5">
        <w:rPr>
          <w:rFonts w:cs="Arial"/>
          <w:szCs w:val="24"/>
        </w:rPr>
        <w:t xml:space="preserve">These regulatory powers are supported by a suite of inspection and enforcement powers that may be used to enable prevention, detection, rapid response and control of invasive species. These powers may be employed based on the threat to the natural environment, classification </w:t>
      </w:r>
      <w:r>
        <w:rPr>
          <w:rFonts w:cs="Arial"/>
          <w:szCs w:val="24"/>
        </w:rPr>
        <w:t xml:space="preserve">of, </w:t>
      </w:r>
      <w:r w:rsidRPr="000C76F5">
        <w:rPr>
          <w:rFonts w:cs="Arial"/>
          <w:szCs w:val="24"/>
        </w:rPr>
        <w:t>and management approach for a given species or carrier.</w:t>
      </w:r>
    </w:p>
    <w:p w:rsidRPr="000C76F5" w:rsidR="0048315D" w:rsidP="00E9303D" w:rsidRDefault="0048315D" w14:paraId="2798485B" w14:textId="77777777">
      <w:pPr>
        <w:pStyle w:val="ListParagraph"/>
        <w:spacing w:after="240" w:line="312" w:lineRule="auto"/>
        <w:rPr>
          <w:rFonts w:cs="Arial"/>
          <w:szCs w:val="24"/>
        </w:rPr>
      </w:pPr>
    </w:p>
    <w:p w:rsidR="0048315D" w:rsidP="00E9303D" w:rsidRDefault="0048315D" w14:paraId="181C83C8" w14:textId="68292079">
      <w:pPr>
        <w:pStyle w:val="ListParagraph"/>
        <w:spacing w:after="240" w:line="312" w:lineRule="auto"/>
        <w:ind w:left="450"/>
        <w:rPr>
          <w:rFonts w:cs="Arial"/>
          <w:szCs w:val="24"/>
        </w:rPr>
      </w:pPr>
      <w:r w:rsidRPr="000C76F5">
        <w:rPr>
          <w:rFonts w:cs="Arial"/>
          <w:szCs w:val="24"/>
        </w:rPr>
        <w:t xml:space="preserve">Both the FWCA and ISA provide the legal authority to establish CWD response actions, as well as restrict activities which may contribute to the spread of CWD in Ontario. MNRF will </w:t>
      </w:r>
      <w:r w:rsidR="00051B1C">
        <w:rPr>
          <w:rFonts w:cs="Arial"/>
          <w:szCs w:val="24"/>
        </w:rPr>
        <w:t xml:space="preserve">continue to </w:t>
      </w:r>
      <w:r w:rsidRPr="000C76F5">
        <w:rPr>
          <w:rFonts w:cs="Arial"/>
          <w:szCs w:val="24"/>
        </w:rPr>
        <w:t>work with stakeholders, the public and Indigenous communities and organizations to identify opportunities for enhancing Ontario’s CWD preparedness and response capabilities.</w:t>
      </w:r>
    </w:p>
    <w:p w:rsidR="0048315D" w:rsidP="00E9303D" w:rsidRDefault="0048315D" w14:paraId="594F8C46" w14:textId="77777777">
      <w:pPr>
        <w:spacing w:after="240" w:line="312" w:lineRule="auto"/>
        <w:rPr>
          <w:rFonts w:ascii="Arial" w:hAnsi="Arial" w:cs="Arial"/>
          <w:b/>
          <w:sz w:val="24"/>
          <w:szCs w:val="24"/>
          <w:u w:val="single"/>
        </w:rPr>
      </w:pPr>
    </w:p>
    <w:p w:rsidRPr="000C76F5" w:rsidR="00014DCE" w:rsidP="00E9303D" w:rsidRDefault="00014DCE" w14:paraId="75C2A635" w14:textId="0F7F9F22">
      <w:pPr>
        <w:pStyle w:val="Heading2"/>
        <w:spacing w:before="0" w:after="240" w:line="312" w:lineRule="auto"/>
      </w:pPr>
      <w:bookmarkStart w:name="_Toc9519635" w:id="13"/>
      <w:r w:rsidRPr="000C76F5">
        <w:t>Existing Policy Direction</w:t>
      </w:r>
      <w:bookmarkEnd w:id="13"/>
    </w:p>
    <w:p w:rsidRPr="000C76F5" w:rsidR="00014DCE" w:rsidP="00E9303D" w:rsidRDefault="00014DCE" w14:paraId="476F4167" w14:textId="15EE97E2">
      <w:pPr>
        <w:spacing w:after="240" w:line="312" w:lineRule="auto"/>
        <w:rPr>
          <w:rFonts w:ascii="Arial" w:hAnsi="Arial" w:cs="Arial"/>
          <w:sz w:val="24"/>
          <w:szCs w:val="24"/>
        </w:rPr>
      </w:pPr>
      <w:r w:rsidRPr="000C76F5">
        <w:rPr>
          <w:rFonts w:ascii="Arial" w:hAnsi="Arial" w:cs="Arial"/>
          <w:sz w:val="24"/>
          <w:szCs w:val="24"/>
        </w:rPr>
        <w:t>Ontario (MNRF) maintains several strategic policy documents and species-specific management plans that set out goals</w:t>
      </w:r>
      <w:r w:rsidR="006668F0">
        <w:rPr>
          <w:rFonts w:ascii="Arial" w:hAnsi="Arial" w:cs="Arial"/>
          <w:sz w:val="24"/>
          <w:szCs w:val="24"/>
        </w:rPr>
        <w:t>,</w:t>
      </w:r>
      <w:r w:rsidRPr="000C76F5">
        <w:rPr>
          <w:rFonts w:ascii="Arial" w:hAnsi="Arial" w:cs="Arial"/>
          <w:sz w:val="24"/>
          <w:szCs w:val="24"/>
        </w:rPr>
        <w:t xml:space="preserve"> objectives </w:t>
      </w:r>
      <w:r w:rsidR="006668F0">
        <w:rPr>
          <w:rFonts w:ascii="Arial" w:hAnsi="Arial" w:cs="Arial"/>
          <w:sz w:val="24"/>
          <w:szCs w:val="24"/>
        </w:rPr>
        <w:t xml:space="preserve">and actions </w:t>
      </w:r>
      <w:r w:rsidRPr="000C76F5">
        <w:rPr>
          <w:rFonts w:ascii="Arial" w:hAnsi="Arial" w:cs="Arial"/>
          <w:sz w:val="24"/>
          <w:szCs w:val="24"/>
        </w:rPr>
        <w:t>for promoting and protecting wildlife health, including wild cervid health. These policies provide strategic direction that compl</w:t>
      </w:r>
      <w:r w:rsidR="00051B1C">
        <w:rPr>
          <w:rFonts w:ascii="Arial" w:hAnsi="Arial" w:cs="Arial"/>
          <w:sz w:val="24"/>
          <w:szCs w:val="24"/>
        </w:rPr>
        <w:t>e</w:t>
      </w:r>
      <w:r w:rsidRPr="000C76F5">
        <w:rPr>
          <w:rFonts w:ascii="Arial" w:hAnsi="Arial" w:cs="Arial"/>
          <w:sz w:val="24"/>
          <w:szCs w:val="24"/>
        </w:rPr>
        <w:t xml:space="preserve">ments MNRF’s CWD surveillance and response </w:t>
      </w:r>
      <w:r w:rsidR="00067812">
        <w:rPr>
          <w:rFonts w:ascii="Arial" w:hAnsi="Arial" w:cs="Arial"/>
          <w:sz w:val="24"/>
          <w:szCs w:val="24"/>
        </w:rPr>
        <w:t xml:space="preserve">plan </w:t>
      </w:r>
      <w:r w:rsidRPr="000C76F5">
        <w:rPr>
          <w:rFonts w:ascii="Arial" w:hAnsi="Arial" w:cs="Arial"/>
          <w:sz w:val="24"/>
          <w:szCs w:val="24"/>
        </w:rPr>
        <w:t xml:space="preserve">objectives. </w:t>
      </w:r>
    </w:p>
    <w:p w:rsidRPr="000C76F5" w:rsidR="00014DCE" w:rsidP="00E9303D" w:rsidRDefault="00014DCE" w14:paraId="122CF9E4" w14:textId="77777777">
      <w:pPr>
        <w:spacing w:after="240" w:line="312" w:lineRule="auto"/>
        <w:rPr>
          <w:rFonts w:ascii="Arial" w:hAnsi="Arial" w:cs="Arial"/>
          <w:b/>
          <w:sz w:val="24"/>
          <w:szCs w:val="24"/>
        </w:rPr>
      </w:pPr>
      <w:r w:rsidRPr="000C76F5">
        <w:rPr>
          <w:rFonts w:ascii="Arial" w:hAnsi="Arial" w:cs="Arial"/>
          <w:sz w:val="24"/>
          <w:szCs w:val="24"/>
        </w:rPr>
        <w:t>These policies include:</w:t>
      </w:r>
    </w:p>
    <w:p w:rsidR="00051B1C" w:rsidP="00051B1C" w:rsidRDefault="00014DCE" w14:paraId="7FB090FE" w14:textId="7627DF2A">
      <w:pPr>
        <w:numPr>
          <w:ilvl w:val="0"/>
          <w:numId w:val="2"/>
        </w:numPr>
        <w:spacing w:after="240" w:line="312" w:lineRule="auto"/>
        <w:rPr>
          <w:rFonts w:ascii="Arial" w:hAnsi="Arial" w:cs="Arial"/>
          <w:sz w:val="24"/>
          <w:szCs w:val="24"/>
        </w:rPr>
      </w:pPr>
      <w:r w:rsidRPr="000C76F5">
        <w:rPr>
          <w:rFonts w:ascii="Arial" w:hAnsi="Arial" w:cs="Arial"/>
          <w:i/>
          <w:sz w:val="24"/>
          <w:szCs w:val="24"/>
        </w:rPr>
        <w:t>Biodiversity: It’s In Our Nature</w:t>
      </w:r>
      <w:r w:rsidRPr="000C76F5">
        <w:rPr>
          <w:rFonts w:ascii="Arial" w:hAnsi="Arial" w:cs="Arial"/>
          <w:sz w:val="24"/>
          <w:szCs w:val="24"/>
        </w:rPr>
        <w:t xml:space="preserve"> (2012), the implementation plan for Ontario’s Biodiversity Strategy</w:t>
      </w:r>
      <w:r w:rsidR="00051B1C">
        <w:rPr>
          <w:rFonts w:ascii="Arial" w:hAnsi="Arial" w:cs="Arial"/>
          <w:sz w:val="24"/>
          <w:szCs w:val="24"/>
        </w:rPr>
        <w:t>;</w:t>
      </w:r>
    </w:p>
    <w:p w:rsidRPr="000C76F5" w:rsidR="00014DCE" w:rsidP="00051B1C" w:rsidRDefault="00014DCE" w14:paraId="697D4341" w14:textId="23E8BB62">
      <w:pPr>
        <w:numPr>
          <w:ilvl w:val="0"/>
          <w:numId w:val="2"/>
        </w:numPr>
        <w:spacing w:after="240" w:line="312" w:lineRule="auto"/>
        <w:rPr>
          <w:rFonts w:ascii="Arial" w:hAnsi="Arial" w:cs="Arial"/>
          <w:sz w:val="24"/>
          <w:szCs w:val="24"/>
        </w:rPr>
      </w:pPr>
      <w:r w:rsidRPr="000C76F5">
        <w:rPr>
          <w:rFonts w:ascii="Arial" w:hAnsi="Arial" w:cs="Arial"/>
          <w:sz w:val="24"/>
          <w:szCs w:val="24"/>
        </w:rPr>
        <w:t xml:space="preserve">MNRF’s </w:t>
      </w:r>
      <w:r w:rsidRPr="000C76F5">
        <w:rPr>
          <w:rFonts w:ascii="Arial" w:hAnsi="Arial" w:cs="Arial"/>
          <w:i/>
          <w:sz w:val="24"/>
          <w:szCs w:val="24"/>
        </w:rPr>
        <w:t xml:space="preserve">Cervid Ecological Framework </w:t>
      </w:r>
      <w:r w:rsidRPr="000C76F5">
        <w:rPr>
          <w:rFonts w:ascii="Arial" w:hAnsi="Arial" w:cs="Arial"/>
          <w:sz w:val="24"/>
          <w:szCs w:val="24"/>
        </w:rPr>
        <w:t>(2009)</w:t>
      </w:r>
      <w:r w:rsidR="00051B1C">
        <w:rPr>
          <w:rFonts w:ascii="Arial" w:hAnsi="Arial" w:cs="Arial"/>
          <w:sz w:val="24"/>
          <w:szCs w:val="24"/>
        </w:rPr>
        <w:t xml:space="preserve"> which</w:t>
      </w:r>
      <w:r w:rsidRPr="000C76F5">
        <w:rPr>
          <w:rFonts w:ascii="Arial" w:hAnsi="Arial" w:cs="Arial"/>
          <w:sz w:val="24"/>
          <w:szCs w:val="24"/>
        </w:rPr>
        <w:t xml:space="preserve"> notes the management concern posed by diseases such as CWD and confirms Ontario’s efforts toward monitoring and researching wildlife diseases, implementing prevention measures, communicating and responding to significant threats as they arise</w:t>
      </w:r>
      <w:r w:rsidR="00051B1C">
        <w:rPr>
          <w:rFonts w:ascii="Arial" w:hAnsi="Arial" w:cs="Arial"/>
          <w:sz w:val="24"/>
          <w:szCs w:val="24"/>
        </w:rPr>
        <w:t>;</w:t>
      </w:r>
      <w:r w:rsidRPr="000C76F5" w:rsidR="00790435">
        <w:rPr>
          <w:rFonts w:ascii="Arial" w:hAnsi="Arial" w:cs="Arial"/>
          <w:sz w:val="24"/>
          <w:szCs w:val="24"/>
        </w:rPr>
        <w:t xml:space="preserve"> </w:t>
      </w:r>
    </w:p>
    <w:p w:rsidRPr="000C76F5" w:rsidR="00014DCE" w:rsidP="00E9303D" w:rsidRDefault="00014DCE" w14:paraId="058A1199" w14:textId="0E649098">
      <w:pPr>
        <w:numPr>
          <w:ilvl w:val="0"/>
          <w:numId w:val="2"/>
        </w:numPr>
        <w:spacing w:after="240" w:line="312" w:lineRule="auto"/>
        <w:rPr>
          <w:rFonts w:ascii="Arial" w:hAnsi="Arial" w:cs="Arial"/>
          <w:sz w:val="24"/>
          <w:szCs w:val="24"/>
        </w:rPr>
      </w:pPr>
      <w:r w:rsidRPr="000C76F5">
        <w:rPr>
          <w:rFonts w:ascii="Arial" w:hAnsi="Arial" w:cs="Arial"/>
          <w:sz w:val="24"/>
          <w:szCs w:val="24"/>
        </w:rPr>
        <w:t>The MNRF</w:t>
      </w:r>
      <w:r w:rsidR="00051B1C">
        <w:rPr>
          <w:rFonts w:ascii="Arial" w:hAnsi="Arial" w:cs="Arial"/>
          <w:sz w:val="24"/>
          <w:szCs w:val="24"/>
        </w:rPr>
        <w:t>’s</w:t>
      </w:r>
      <w:r w:rsidRPr="000C76F5">
        <w:rPr>
          <w:rFonts w:ascii="Arial" w:hAnsi="Arial" w:cs="Arial"/>
          <w:sz w:val="24"/>
          <w:szCs w:val="24"/>
        </w:rPr>
        <w:t xml:space="preserve"> </w:t>
      </w:r>
      <w:r w:rsidRPr="000C76F5">
        <w:rPr>
          <w:rFonts w:ascii="Arial" w:hAnsi="Arial" w:cs="Arial"/>
          <w:i/>
          <w:sz w:val="24"/>
          <w:szCs w:val="24"/>
        </w:rPr>
        <w:t>Elk Management Plan</w:t>
      </w:r>
      <w:r w:rsidRPr="000C76F5">
        <w:rPr>
          <w:rFonts w:ascii="Arial" w:hAnsi="Arial" w:cs="Arial"/>
          <w:sz w:val="24"/>
          <w:szCs w:val="24"/>
        </w:rPr>
        <w:t xml:space="preserve"> (2010)</w:t>
      </w:r>
      <w:r w:rsidR="00051B1C">
        <w:rPr>
          <w:rFonts w:ascii="Arial" w:hAnsi="Arial" w:cs="Arial"/>
          <w:sz w:val="24"/>
          <w:szCs w:val="24"/>
        </w:rPr>
        <w:t>;</w:t>
      </w:r>
    </w:p>
    <w:p w:rsidRPr="000C76F5" w:rsidR="00014DCE" w:rsidP="00E9303D" w:rsidRDefault="00014DCE" w14:paraId="1CD1CD29" w14:textId="2C5FD83D">
      <w:pPr>
        <w:numPr>
          <w:ilvl w:val="0"/>
          <w:numId w:val="2"/>
        </w:numPr>
        <w:spacing w:after="240" w:line="312" w:lineRule="auto"/>
        <w:rPr>
          <w:rFonts w:ascii="Arial" w:hAnsi="Arial" w:cs="Arial"/>
          <w:sz w:val="24"/>
          <w:szCs w:val="24"/>
        </w:rPr>
      </w:pPr>
      <w:r w:rsidRPr="000C76F5">
        <w:rPr>
          <w:rFonts w:ascii="Arial" w:hAnsi="Arial" w:cs="Arial"/>
          <w:sz w:val="24"/>
          <w:szCs w:val="24"/>
        </w:rPr>
        <w:t xml:space="preserve">The MNRF </w:t>
      </w:r>
      <w:r w:rsidRPr="000C76F5">
        <w:rPr>
          <w:rFonts w:ascii="Arial" w:hAnsi="Arial" w:cs="Arial"/>
          <w:i/>
          <w:sz w:val="24"/>
          <w:szCs w:val="24"/>
        </w:rPr>
        <w:t>Moose Management Policy</w:t>
      </w:r>
      <w:r w:rsidR="006644CD">
        <w:rPr>
          <w:rFonts w:ascii="Arial" w:hAnsi="Arial" w:cs="Arial"/>
          <w:sz w:val="24"/>
          <w:szCs w:val="24"/>
        </w:rPr>
        <w:t xml:space="preserve"> (2009)</w:t>
      </w:r>
      <w:r w:rsidR="00051B1C">
        <w:rPr>
          <w:rFonts w:ascii="Arial" w:hAnsi="Arial" w:cs="Arial"/>
          <w:sz w:val="24"/>
          <w:szCs w:val="24"/>
        </w:rPr>
        <w:t>; and</w:t>
      </w:r>
    </w:p>
    <w:p w:rsidRPr="000C76F5" w:rsidR="00014DCE" w:rsidP="00E9303D" w:rsidRDefault="00014DCE" w14:paraId="37B868AC" w14:textId="118412D5">
      <w:pPr>
        <w:numPr>
          <w:ilvl w:val="0"/>
          <w:numId w:val="2"/>
        </w:numPr>
        <w:spacing w:after="240" w:line="312" w:lineRule="auto"/>
        <w:rPr>
          <w:rFonts w:ascii="Arial" w:hAnsi="Arial" w:cs="Arial"/>
          <w:bCs/>
          <w:sz w:val="24"/>
          <w:szCs w:val="24"/>
        </w:rPr>
      </w:pPr>
      <w:r w:rsidRPr="000C76F5">
        <w:rPr>
          <w:rFonts w:ascii="Arial" w:hAnsi="Arial" w:cs="Arial"/>
          <w:bCs/>
          <w:sz w:val="24"/>
          <w:szCs w:val="24"/>
        </w:rPr>
        <w:t xml:space="preserve">MNRF’s </w:t>
      </w:r>
      <w:r w:rsidRPr="000C76F5">
        <w:rPr>
          <w:rFonts w:ascii="Arial" w:hAnsi="Arial" w:cs="Arial"/>
          <w:bCs/>
          <w:i/>
          <w:sz w:val="24"/>
          <w:szCs w:val="24"/>
        </w:rPr>
        <w:t xml:space="preserve">White-tailed Deer Management Policy for Ontario </w:t>
      </w:r>
      <w:r w:rsidR="00051B1C">
        <w:rPr>
          <w:rFonts w:ascii="Arial" w:hAnsi="Arial" w:cs="Arial"/>
          <w:bCs/>
          <w:sz w:val="24"/>
          <w:szCs w:val="24"/>
        </w:rPr>
        <w:t>(2017)</w:t>
      </w:r>
      <w:r w:rsidRPr="000C76F5">
        <w:rPr>
          <w:rFonts w:ascii="Arial" w:hAnsi="Arial" w:cs="Arial"/>
          <w:bCs/>
          <w:sz w:val="24"/>
          <w:szCs w:val="24"/>
        </w:rPr>
        <w:t>.</w:t>
      </w:r>
    </w:p>
    <w:p w:rsidRPr="00253435" w:rsidR="00AC1E9D" w:rsidP="00E9303D" w:rsidRDefault="00AC1E9D" w14:paraId="6A6F83FF" w14:textId="260EFA86">
      <w:pPr>
        <w:pStyle w:val="Heading2"/>
        <w:spacing w:before="0" w:after="240" w:line="312" w:lineRule="auto"/>
      </w:pPr>
      <w:bookmarkStart w:name="_Toc9519636" w:id="14"/>
      <w:r w:rsidRPr="00510CED">
        <w:t>Partner Agencies Responding to CWD</w:t>
      </w:r>
      <w:bookmarkEnd w:id="14"/>
    </w:p>
    <w:p w:rsidRPr="000C76F5" w:rsidR="00AC1E9D" w:rsidP="00E9303D" w:rsidRDefault="00AC1E9D" w14:paraId="213CCF4A" w14:textId="7A1BA3FE">
      <w:pPr>
        <w:spacing w:after="240" w:line="312" w:lineRule="auto"/>
        <w:rPr>
          <w:rFonts w:ascii="Arial" w:hAnsi="Arial" w:cs="Arial"/>
          <w:sz w:val="24"/>
          <w:szCs w:val="24"/>
        </w:rPr>
      </w:pPr>
      <w:r w:rsidRPr="000C76F5">
        <w:rPr>
          <w:rFonts w:ascii="Arial" w:hAnsi="Arial" w:cs="Arial"/>
          <w:sz w:val="24"/>
          <w:szCs w:val="24"/>
        </w:rPr>
        <w:t xml:space="preserve">Numerous provincial and federal agencies maintain mandates that include a role in CWD awareness, prevention and response. </w:t>
      </w:r>
    </w:p>
    <w:p w:rsidRPr="000C76F5" w:rsidR="00AC1E9D" w:rsidP="00E9303D" w:rsidRDefault="00AC1E9D" w14:paraId="1CD6CF1B" w14:textId="3B615D15">
      <w:pPr>
        <w:pStyle w:val="Heading3"/>
        <w:spacing w:before="0" w:after="240" w:line="312" w:lineRule="auto"/>
      </w:pPr>
      <w:bookmarkStart w:name="_Toc9519637" w:id="15"/>
      <w:r w:rsidRPr="000C76F5">
        <w:t>Agency Mandates</w:t>
      </w:r>
      <w:bookmarkEnd w:id="15"/>
    </w:p>
    <w:p w:rsidRPr="000C76F5" w:rsidR="00AC1E9D" w:rsidP="00E9303D" w:rsidRDefault="00AC1E9D" w14:paraId="77D3FC2C" w14:textId="41C1FCB0">
      <w:pPr>
        <w:pStyle w:val="ListParagraph"/>
        <w:numPr>
          <w:ilvl w:val="0"/>
          <w:numId w:val="31"/>
        </w:numPr>
        <w:spacing w:after="240" w:line="312" w:lineRule="auto"/>
        <w:rPr>
          <w:rFonts w:cs="Arial"/>
          <w:szCs w:val="24"/>
        </w:rPr>
      </w:pPr>
      <w:r w:rsidRPr="000C76F5">
        <w:rPr>
          <w:rFonts w:cs="Arial"/>
          <w:szCs w:val="24"/>
        </w:rPr>
        <w:t>MNRF has a mandate f</w:t>
      </w:r>
      <w:r w:rsidRPr="000C76F5">
        <w:rPr>
          <w:rFonts w:cs="Arial"/>
          <w:bCs/>
          <w:szCs w:val="24"/>
        </w:rPr>
        <w:t xml:space="preserve">or protecting Ontario’s </w:t>
      </w:r>
      <w:r w:rsidR="00091461">
        <w:rPr>
          <w:rFonts w:cs="Arial"/>
          <w:bCs/>
          <w:szCs w:val="24"/>
        </w:rPr>
        <w:t>biodiversity while promoting economic opportunities in the resource sector and supporting outdoor recreation opportunities</w:t>
      </w:r>
      <w:r w:rsidRPr="000C76F5">
        <w:rPr>
          <w:rFonts w:cs="Arial"/>
          <w:szCs w:val="24"/>
        </w:rPr>
        <w:t xml:space="preserve">. The primary legislation governing the protection and use of wildlife resources is the </w:t>
      </w:r>
      <w:r w:rsidRPr="000C76F5">
        <w:rPr>
          <w:rFonts w:cs="Arial"/>
          <w:i/>
          <w:szCs w:val="24"/>
        </w:rPr>
        <w:t>Fish and Wildlife Conservation Act, 1997</w:t>
      </w:r>
      <w:r w:rsidRPr="000C76F5">
        <w:rPr>
          <w:rFonts w:cs="Arial"/>
          <w:szCs w:val="24"/>
        </w:rPr>
        <w:t xml:space="preserve"> (FWCA).</w:t>
      </w:r>
    </w:p>
    <w:p w:rsidRPr="000C76F5" w:rsidR="000C61B1" w:rsidP="00E9303D" w:rsidRDefault="000C61B1" w14:paraId="6A9B6D11" w14:textId="77777777">
      <w:pPr>
        <w:pStyle w:val="ListParagraph"/>
        <w:spacing w:after="240" w:line="312" w:lineRule="auto"/>
        <w:rPr>
          <w:rFonts w:cs="Arial"/>
          <w:szCs w:val="24"/>
        </w:rPr>
      </w:pPr>
    </w:p>
    <w:p w:rsidRPr="000C76F5" w:rsidR="00AC1E9D" w:rsidP="00E9303D" w:rsidRDefault="00AC1E9D" w14:paraId="1A7E1B1F" w14:textId="36894902">
      <w:pPr>
        <w:pStyle w:val="ListParagraph"/>
        <w:numPr>
          <w:ilvl w:val="0"/>
          <w:numId w:val="31"/>
        </w:numPr>
        <w:spacing w:after="240" w:line="312" w:lineRule="auto"/>
        <w:rPr>
          <w:rFonts w:cs="Arial"/>
          <w:szCs w:val="24"/>
        </w:rPr>
      </w:pPr>
      <w:r w:rsidRPr="000C76F5">
        <w:rPr>
          <w:rFonts w:cs="Arial"/>
          <w:szCs w:val="24"/>
        </w:rPr>
        <w:t>OMAFR</w:t>
      </w:r>
      <w:r w:rsidRPr="000C76F5" w:rsidR="00736EA0">
        <w:rPr>
          <w:rFonts w:cs="Arial"/>
          <w:szCs w:val="24"/>
        </w:rPr>
        <w:t>A</w:t>
      </w:r>
      <w:r w:rsidRPr="000C76F5">
        <w:rPr>
          <w:rFonts w:cs="Arial"/>
          <w:szCs w:val="24"/>
        </w:rPr>
        <w:t xml:space="preserve"> is the lead agency for policy and legislation concerning captive (farmed) cervids. OMAFRA administers the </w:t>
      </w:r>
      <w:r w:rsidRPr="000C76F5">
        <w:rPr>
          <w:rFonts w:cs="Arial"/>
          <w:i/>
          <w:szCs w:val="24"/>
        </w:rPr>
        <w:t>Animal Health Act (2009)</w:t>
      </w:r>
      <w:r w:rsidRPr="000C76F5">
        <w:rPr>
          <w:rFonts w:cs="Arial"/>
          <w:szCs w:val="24"/>
        </w:rPr>
        <w:t xml:space="preserve"> (AHA), legislation intended to protect animal health, establish measures for the prevention, detection, response, control and recovery from hazards associated with animals that may affect animal or human health, and to regulate activities relating to animals that may affect animal or human health. OMAFRA also administers the </w:t>
      </w:r>
      <w:r w:rsidRPr="000C76F5">
        <w:rPr>
          <w:rFonts w:cs="Arial"/>
          <w:i/>
          <w:szCs w:val="24"/>
        </w:rPr>
        <w:t>Food Safety and Quality Act, 2001</w:t>
      </w:r>
      <w:r w:rsidRPr="000C76F5">
        <w:rPr>
          <w:rFonts w:cs="Arial"/>
          <w:szCs w:val="24"/>
        </w:rPr>
        <w:t xml:space="preserve"> which provides for</w:t>
      </w:r>
      <w:r w:rsidRPr="000C76F5">
        <w:rPr>
          <w:rFonts w:cs="Arial"/>
          <w:color w:val="505050"/>
          <w:szCs w:val="24"/>
          <w:shd w:val="clear" w:color="auto" w:fill="FFFFFF"/>
        </w:rPr>
        <w:t xml:space="preserve"> </w:t>
      </w:r>
      <w:r w:rsidRPr="000C76F5">
        <w:rPr>
          <w:rFonts w:cs="Arial"/>
          <w:szCs w:val="24"/>
        </w:rPr>
        <w:t>the quality and safety of food, agricultural commodities and inputs, and the authority of provincial meat inspectors to conduct inspection of farmed cervids brought to slaughter and post- and ante-mortem inspection for diseases.</w:t>
      </w:r>
    </w:p>
    <w:p w:rsidRPr="000C76F5" w:rsidR="009E2741" w:rsidP="00E9303D" w:rsidRDefault="009E2741" w14:paraId="5B4D7275" w14:textId="77777777">
      <w:pPr>
        <w:pStyle w:val="ListParagraph"/>
        <w:spacing w:after="240" w:line="312" w:lineRule="auto"/>
        <w:rPr>
          <w:rFonts w:cs="Arial"/>
          <w:szCs w:val="24"/>
        </w:rPr>
      </w:pPr>
    </w:p>
    <w:p w:rsidRPr="000C76F5" w:rsidR="000C61B1" w:rsidP="00E9303D" w:rsidRDefault="00AC1E9D" w14:paraId="7018AE7C" w14:textId="77777777">
      <w:pPr>
        <w:pStyle w:val="ListParagraph"/>
        <w:spacing w:after="240" w:line="312" w:lineRule="auto"/>
        <w:rPr>
          <w:rFonts w:cs="Arial"/>
          <w:szCs w:val="24"/>
        </w:rPr>
      </w:pPr>
      <w:r w:rsidRPr="000C76F5">
        <w:rPr>
          <w:rFonts w:cs="Arial"/>
          <w:szCs w:val="24"/>
        </w:rPr>
        <w:t xml:space="preserve">OMAFRA is a partner with CFIA in the </w:t>
      </w:r>
      <w:bookmarkStart w:name="_Hlk5093942" w:id="16"/>
      <w:r w:rsidRPr="000C76F5">
        <w:rPr>
          <w:rFonts w:cs="Arial"/>
          <w:i/>
          <w:szCs w:val="24"/>
        </w:rPr>
        <w:t>Canada-Province of Ontario Foreign Animal Disease Response Plan</w:t>
      </w:r>
      <w:r w:rsidRPr="000C76F5">
        <w:rPr>
          <w:rFonts w:cs="Arial"/>
          <w:szCs w:val="24"/>
        </w:rPr>
        <w:t xml:space="preserve"> </w:t>
      </w:r>
      <w:bookmarkEnd w:id="16"/>
      <w:r w:rsidRPr="000C76F5">
        <w:rPr>
          <w:rFonts w:cs="Arial"/>
          <w:szCs w:val="24"/>
        </w:rPr>
        <w:t>which defines the roles and responsibilities of federal and provincial agencies in responding to on-farm animal disease incidents. The plan aims to enhance collaboration and coordination, establish clear lines of communication, and to improve the efficiency and effectiveness of on-farm disease response.</w:t>
      </w:r>
    </w:p>
    <w:p w:rsidRPr="000C76F5" w:rsidR="00AC1E9D" w:rsidP="00E9303D" w:rsidRDefault="00AC1E9D" w14:paraId="72E346E8" w14:textId="40B80EB3">
      <w:pPr>
        <w:pStyle w:val="ListParagraph"/>
        <w:spacing w:after="240" w:line="312" w:lineRule="auto"/>
        <w:rPr>
          <w:rFonts w:cs="Arial"/>
          <w:szCs w:val="24"/>
        </w:rPr>
      </w:pPr>
      <w:r w:rsidRPr="000C76F5">
        <w:rPr>
          <w:rFonts w:cs="Arial"/>
          <w:szCs w:val="24"/>
        </w:rPr>
        <w:t xml:space="preserve"> </w:t>
      </w:r>
    </w:p>
    <w:p w:rsidRPr="000C76F5" w:rsidR="00AC1E9D" w:rsidP="00E9303D" w:rsidRDefault="00AC1E9D" w14:paraId="14241989" w14:textId="30A0C189">
      <w:pPr>
        <w:pStyle w:val="ListParagraph"/>
        <w:numPr>
          <w:ilvl w:val="0"/>
          <w:numId w:val="31"/>
        </w:numPr>
        <w:spacing w:after="240" w:line="312" w:lineRule="auto"/>
        <w:rPr>
          <w:rFonts w:cs="Arial"/>
          <w:szCs w:val="24"/>
        </w:rPr>
      </w:pPr>
      <w:r w:rsidRPr="000C76F5">
        <w:rPr>
          <w:rFonts w:cs="Arial"/>
          <w:szCs w:val="24"/>
        </w:rPr>
        <w:t xml:space="preserve">The Ontario Ministry of Health and Long-Term Care (MOHLTC) is responsible for protecting public health in Ontario and administers the </w:t>
      </w:r>
      <w:r w:rsidRPr="000C76F5">
        <w:rPr>
          <w:rFonts w:cs="Arial"/>
          <w:i/>
          <w:szCs w:val="24"/>
        </w:rPr>
        <w:t>Health Protection and Promotion Act</w:t>
      </w:r>
      <w:r w:rsidRPr="000C76F5">
        <w:rPr>
          <w:rFonts w:cs="Arial"/>
          <w:szCs w:val="24"/>
        </w:rPr>
        <w:t xml:space="preserve">, </w:t>
      </w:r>
      <w:r w:rsidRPr="000C76F5">
        <w:rPr>
          <w:rFonts w:cs="Arial"/>
          <w:i/>
          <w:szCs w:val="24"/>
        </w:rPr>
        <w:t>1990</w:t>
      </w:r>
      <w:r w:rsidRPr="000C76F5">
        <w:rPr>
          <w:rFonts w:cs="Arial"/>
          <w:szCs w:val="24"/>
        </w:rPr>
        <w:t>. MOHLTC develops, implements and evaluates Ontario’s public health protection and prevention policies and legislation regarding immunization, environmental health, and infectious diseases, and maintains a role in communicating the risk to the public on various human health issues.</w:t>
      </w:r>
    </w:p>
    <w:p w:rsidRPr="000C76F5" w:rsidR="001A51CD" w:rsidP="00E9303D" w:rsidRDefault="001A51CD" w14:paraId="222D8534" w14:textId="77777777">
      <w:pPr>
        <w:pStyle w:val="ListParagraph"/>
        <w:spacing w:after="240" w:line="312" w:lineRule="auto"/>
        <w:rPr>
          <w:rFonts w:cs="Arial"/>
          <w:szCs w:val="24"/>
        </w:rPr>
      </w:pPr>
    </w:p>
    <w:p w:rsidRPr="00A65298" w:rsidR="00A65298" w:rsidP="00A65298" w:rsidRDefault="00AC1E9D" w14:paraId="0A64C4F8" w14:textId="3361B848">
      <w:pPr>
        <w:pStyle w:val="ListParagraph"/>
        <w:numPr>
          <w:ilvl w:val="0"/>
          <w:numId w:val="31"/>
        </w:numPr>
        <w:spacing w:after="240" w:line="312" w:lineRule="auto"/>
        <w:rPr>
          <w:rFonts w:cs="Arial"/>
          <w:szCs w:val="24"/>
        </w:rPr>
      </w:pPr>
      <w:r w:rsidRPr="000C76F5">
        <w:rPr>
          <w:rFonts w:cs="Arial"/>
          <w:szCs w:val="24"/>
        </w:rPr>
        <w:t>The Ontario Ministry of Environment, Conservation and Parks (MECP) has a broad mandate and responsibilities for a variety of legislation leading to healthier communities and economic prosperity through the protection of Ontario’s air, land and water.</w:t>
      </w:r>
    </w:p>
    <w:p w:rsidR="00A65298" w:rsidP="00A65298" w:rsidRDefault="00A65298" w14:paraId="3AC337BA" w14:textId="77777777">
      <w:pPr>
        <w:pStyle w:val="ListParagraph"/>
        <w:spacing w:after="240" w:line="312" w:lineRule="auto"/>
        <w:rPr>
          <w:rFonts w:cs="Arial"/>
          <w:szCs w:val="24"/>
        </w:rPr>
      </w:pPr>
    </w:p>
    <w:p w:rsidRPr="000C76F5" w:rsidR="001A51CD" w:rsidP="00E9303D" w:rsidRDefault="00AC1E9D" w14:paraId="2D5E33FB" w14:textId="4D1C7CB2">
      <w:pPr>
        <w:pStyle w:val="ListParagraph"/>
        <w:numPr>
          <w:ilvl w:val="0"/>
          <w:numId w:val="31"/>
        </w:numPr>
        <w:spacing w:after="240" w:line="312" w:lineRule="auto"/>
        <w:rPr>
          <w:rFonts w:cs="Arial"/>
          <w:szCs w:val="24"/>
        </w:rPr>
      </w:pPr>
      <w:r w:rsidRPr="000C76F5">
        <w:rPr>
          <w:rFonts w:cs="Arial"/>
          <w:szCs w:val="24"/>
        </w:rPr>
        <w:t xml:space="preserve">The </w:t>
      </w:r>
      <w:r w:rsidR="00D37474">
        <w:rPr>
          <w:rFonts w:cs="Arial"/>
          <w:szCs w:val="24"/>
        </w:rPr>
        <w:t>Canadian Food Inspection Agency (</w:t>
      </w:r>
      <w:r w:rsidRPr="000C76F5">
        <w:rPr>
          <w:rFonts w:cs="Arial"/>
          <w:color w:val="000000"/>
          <w:szCs w:val="24"/>
        </w:rPr>
        <w:t>CFIA</w:t>
      </w:r>
      <w:r w:rsidR="00D37474">
        <w:rPr>
          <w:rFonts w:cs="Arial"/>
          <w:color w:val="000000"/>
          <w:szCs w:val="24"/>
        </w:rPr>
        <w:t>)</w:t>
      </w:r>
      <w:r w:rsidRPr="000C76F5">
        <w:rPr>
          <w:rFonts w:cs="Arial"/>
          <w:color w:val="000000"/>
          <w:szCs w:val="24"/>
        </w:rPr>
        <w:t xml:space="preserve"> </w:t>
      </w:r>
      <w:r w:rsidRPr="000C76F5">
        <w:rPr>
          <w:rFonts w:cs="Arial"/>
          <w:szCs w:val="24"/>
        </w:rPr>
        <w:t xml:space="preserve">administers and enforces federal legislation and associated regulations and policies related to animal health and food safety and is the lead federal agency for a reportable foreign animal disease response, including CWD. CFIA has a mandate under the </w:t>
      </w:r>
      <w:r w:rsidRPr="000C76F5">
        <w:rPr>
          <w:rFonts w:cs="Arial"/>
          <w:i/>
          <w:szCs w:val="24"/>
        </w:rPr>
        <w:t>Health of Animals Act</w:t>
      </w:r>
      <w:r w:rsidRPr="000D345F">
        <w:rPr>
          <w:rFonts w:cs="Arial"/>
          <w:i/>
          <w:szCs w:val="24"/>
        </w:rPr>
        <w:t>,</w:t>
      </w:r>
      <w:r w:rsidR="000D345F">
        <w:rPr>
          <w:rFonts w:cs="Arial"/>
          <w:i/>
          <w:szCs w:val="24"/>
        </w:rPr>
        <w:t xml:space="preserve"> </w:t>
      </w:r>
      <w:r w:rsidRPr="000D345F">
        <w:rPr>
          <w:rFonts w:cs="Arial"/>
          <w:i/>
          <w:szCs w:val="24"/>
        </w:rPr>
        <w:t>1990</w:t>
      </w:r>
      <w:r w:rsidRPr="000C76F5">
        <w:rPr>
          <w:rFonts w:cs="Arial"/>
          <w:szCs w:val="24"/>
        </w:rPr>
        <w:t>, in respect of certain diseases which can affect animals or are transmissible between animals and people. Any captive cervid suspected of being infected with CWD must be reported to the closest CFIA office</w:t>
      </w:r>
      <w:r w:rsidRPr="000C76F5" w:rsidR="001A51CD">
        <w:rPr>
          <w:rFonts w:cs="Arial"/>
          <w:szCs w:val="24"/>
        </w:rPr>
        <w:t>.</w:t>
      </w:r>
    </w:p>
    <w:p w:rsidRPr="000C76F5" w:rsidR="00AC1E9D" w:rsidP="00E9303D" w:rsidRDefault="00AC1E9D" w14:paraId="0477BE63" w14:textId="4760175A">
      <w:pPr>
        <w:pStyle w:val="ListParagraph"/>
        <w:spacing w:after="240" w:line="312" w:lineRule="auto"/>
        <w:rPr>
          <w:rFonts w:cs="Arial"/>
          <w:szCs w:val="24"/>
        </w:rPr>
      </w:pPr>
    </w:p>
    <w:p w:rsidRPr="000C76F5" w:rsidR="00AC1E9D" w:rsidP="00E9303D" w:rsidRDefault="00F028D4" w14:paraId="00CF9849" w14:textId="34BD53D0">
      <w:pPr>
        <w:pStyle w:val="ListParagraph"/>
        <w:spacing w:after="240" w:line="312" w:lineRule="auto"/>
        <w:rPr>
          <w:rFonts w:cs="Arial"/>
          <w:szCs w:val="24"/>
        </w:rPr>
      </w:pPr>
      <w:r>
        <w:rPr>
          <w:rFonts w:cs="Arial"/>
          <w:szCs w:val="24"/>
        </w:rPr>
        <w:t>T</w:t>
      </w:r>
      <w:r w:rsidRPr="000C76F5" w:rsidR="00AC1E9D">
        <w:rPr>
          <w:rFonts w:cs="Arial"/>
          <w:szCs w:val="24"/>
        </w:rPr>
        <w:t xml:space="preserve">he Canadian Sheep Federation has the role of administrator for the CWD Voluntary Herd Certification Program (VHCP) </w:t>
      </w:r>
      <w:r>
        <w:rPr>
          <w:rFonts w:cs="Arial"/>
          <w:szCs w:val="24"/>
        </w:rPr>
        <w:t xml:space="preserve">on CFIA’s behalf </w:t>
      </w:r>
      <w:r w:rsidRPr="000C76F5" w:rsidR="00AC1E9D">
        <w:rPr>
          <w:rFonts w:cs="Arial"/>
          <w:szCs w:val="24"/>
        </w:rPr>
        <w:t>within Ontario.  The VHCP is a national cervid health program available to cervid producers intended to assure the health status of cervids meeting program requirements for on-farm biosecurity, inventory control, record keeping, disease surveillance and testing, thereby informing risk of cervid movement between facilities and provinces and territories.</w:t>
      </w:r>
    </w:p>
    <w:p w:rsidRPr="000C76F5" w:rsidR="001A51CD" w:rsidP="00E9303D" w:rsidRDefault="001A51CD" w14:paraId="00D0F5DA" w14:textId="77777777">
      <w:pPr>
        <w:pStyle w:val="ListParagraph"/>
        <w:spacing w:after="240" w:line="312" w:lineRule="auto"/>
        <w:rPr>
          <w:rFonts w:cs="Arial"/>
          <w:szCs w:val="24"/>
        </w:rPr>
      </w:pPr>
    </w:p>
    <w:p w:rsidRPr="000C76F5" w:rsidR="00AC1E9D" w:rsidP="00E9303D" w:rsidRDefault="00AC1E9D" w14:paraId="3711E477" w14:textId="35AA6BDA">
      <w:pPr>
        <w:pStyle w:val="ListParagraph"/>
        <w:spacing w:after="240" w:line="312" w:lineRule="auto"/>
        <w:rPr>
          <w:rFonts w:cs="Arial"/>
          <w:szCs w:val="24"/>
        </w:rPr>
      </w:pPr>
      <w:r w:rsidRPr="000C76F5">
        <w:rPr>
          <w:rFonts w:cs="Arial"/>
          <w:szCs w:val="24"/>
        </w:rPr>
        <w:t xml:space="preserve">CFIA maintains oversight by performing routine audits of participating VHCP facilities to ensure the program is being administered in accordance with protocols and national standards. CFIA maintains the </w:t>
      </w:r>
      <w:r w:rsidRPr="000C76F5">
        <w:rPr>
          <w:rFonts w:cs="Arial"/>
          <w:i/>
          <w:szCs w:val="24"/>
        </w:rPr>
        <w:t>Chronic Wasting Disease Hazard Specific Plan</w:t>
      </w:r>
      <w:r w:rsidRPr="000C76F5">
        <w:rPr>
          <w:rFonts w:cs="Arial"/>
          <w:szCs w:val="24"/>
        </w:rPr>
        <w:t>,</w:t>
      </w:r>
      <w:r w:rsidRPr="000C76F5">
        <w:rPr>
          <w:rFonts w:cs="Arial"/>
          <w:i/>
          <w:szCs w:val="24"/>
        </w:rPr>
        <w:t xml:space="preserve"> </w:t>
      </w:r>
      <w:r w:rsidRPr="000C76F5">
        <w:rPr>
          <w:rFonts w:cs="Arial"/>
          <w:szCs w:val="24"/>
        </w:rPr>
        <w:t>a reference document that outlines policy and associated activities that are required to deliver the national CWD disease control program.</w:t>
      </w:r>
    </w:p>
    <w:p w:rsidRPr="000C76F5" w:rsidR="00424545" w:rsidP="00E9303D" w:rsidRDefault="00424545" w14:paraId="383733F0" w14:textId="77777777">
      <w:pPr>
        <w:pStyle w:val="ListParagraph"/>
        <w:spacing w:after="240" w:line="312" w:lineRule="auto"/>
        <w:rPr>
          <w:rFonts w:cs="Arial"/>
          <w:szCs w:val="24"/>
        </w:rPr>
      </w:pPr>
    </w:p>
    <w:p w:rsidR="00AC1E9D" w:rsidP="00E9303D" w:rsidRDefault="00AC1E9D" w14:paraId="447668B2" w14:textId="0FC5FCAE">
      <w:pPr>
        <w:pStyle w:val="ListParagraph"/>
        <w:numPr>
          <w:ilvl w:val="0"/>
          <w:numId w:val="31"/>
        </w:numPr>
        <w:spacing w:after="240" w:line="312" w:lineRule="auto"/>
        <w:rPr>
          <w:rFonts w:cs="Arial"/>
          <w:szCs w:val="24"/>
          <w:lang w:val="en-US"/>
        </w:rPr>
      </w:pPr>
      <w:r w:rsidRPr="000C76F5">
        <w:rPr>
          <w:rFonts w:cs="Arial"/>
          <w:szCs w:val="24"/>
        </w:rPr>
        <w:t>The</w:t>
      </w:r>
      <w:r w:rsidRPr="000C76F5">
        <w:rPr>
          <w:rFonts w:cs="Arial"/>
          <w:b/>
          <w:szCs w:val="24"/>
        </w:rPr>
        <w:t xml:space="preserve"> </w:t>
      </w:r>
      <w:r w:rsidRPr="000C76F5">
        <w:rPr>
          <w:rFonts w:cs="Arial"/>
          <w:szCs w:val="24"/>
        </w:rPr>
        <w:t>Canadian Wildlife Health Cooperative</w:t>
      </w:r>
      <w:r w:rsidRPr="000C76F5">
        <w:rPr>
          <w:rFonts w:cs="Arial"/>
          <w:b/>
          <w:szCs w:val="24"/>
        </w:rPr>
        <w:t xml:space="preserve"> </w:t>
      </w:r>
      <w:r w:rsidRPr="000C76F5">
        <w:rPr>
          <w:rFonts w:cs="Arial"/>
          <w:szCs w:val="24"/>
        </w:rPr>
        <w:t xml:space="preserve">(CWHC) was established in 1992 as a nation-wide team of wildlife health specialists dedicated to generating knowledge essential to assessing and managing wildlife health. CWHC provides MNRF with access to these specialists for a variety of initiatives related to wildlife health generally, and CWD specifically, including diagnostic services, risk assessment and situational analyses. </w:t>
      </w:r>
      <w:r w:rsidRPr="000C76F5">
        <w:rPr>
          <w:rFonts w:cs="Arial"/>
          <w:szCs w:val="24"/>
          <w:lang w:val="en-US"/>
        </w:rPr>
        <w:t>The regional CWHC</w:t>
      </w:r>
      <w:r w:rsidRPr="000C76F5" w:rsidR="001A51CD">
        <w:rPr>
          <w:rFonts w:cs="Arial"/>
          <w:szCs w:val="24"/>
          <w:lang w:val="en-US"/>
        </w:rPr>
        <w:t xml:space="preserve"> office</w:t>
      </w:r>
      <w:r w:rsidRPr="000C76F5">
        <w:rPr>
          <w:rFonts w:cs="Arial"/>
          <w:szCs w:val="24"/>
          <w:lang w:val="en-US"/>
        </w:rPr>
        <w:t xml:space="preserve"> for Ontario is located at the University of Guelph.</w:t>
      </w:r>
    </w:p>
    <w:p w:rsidR="00EA3A40" w:rsidP="00EA3A40" w:rsidRDefault="00EA3A40" w14:paraId="03739BA4" w14:textId="31C08D61">
      <w:pPr>
        <w:pStyle w:val="ListParagraph"/>
        <w:spacing w:after="240" w:line="312" w:lineRule="auto"/>
        <w:rPr>
          <w:rFonts w:cs="Arial"/>
          <w:szCs w:val="24"/>
          <w:lang w:val="en-US"/>
        </w:rPr>
      </w:pPr>
    </w:p>
    <w:p w:rsidRPr="000C76F5" w:rsidR="00EA3A40" w:rsidP="00EA3A40" w:rsidRDefault="00EA3A40" w14:paraId="42FC9631" w14:textId="77777777">
      <w:pPr>
        <w:pStyle w:val="ListParagraph"/>
        <w:spacing w:after="240" w:line="312" w:lineRule="auto"/>
        <w:rPr>
          <w:rFonts w:cs="Arial"/>
          <w:szCs w:val="24"/>
          <w:lang w:val="en-US"/>
        </w:rPr>
      </w:pPr>
    </w:p>
    <w:p w:rsidRPr="008F6643" w:rsidR="001D2FF5" w:rsidP="00E9303D" w:rsidRDefault="00BF6D0A" w14:paraId="3421B067" w14:textId="4BC897AE">
      <w:pPr>
        <w:pStyle w:val="Heading1"/>
        <w:spacing w:before="0" w:after="240" w:line="312" w:lineRule="auto"/>
        <w:rPr>
          <w:rFonts w:ascii="Arial" w:hAnsi="Arial"/>
        </w:rPr>
      </w:pPr>
      <w:bookmarkStart w:name="_Toc9519638" w:id="17"/>
      <w:r w:rsidRPr="00912677">
        <w:rPr>
          <w:rFonts w:cstheme="minorHAnsi"/>
        </w:rPr>
        <w:t xml:space="preserve">2.0  </w:t>
      </w:r>
      <w:r w:rsidRPr="00912677" w:rsidR="0013639A">
        <w:rPr>
          <w:rFonts w:cstheme="minorHAnsi"/>
        </w:rPr>
        <w:t xml:space="preserve">MNRF’s </w:t>
      </w:r>
      <w:r w:rsidRPr="00912677" w:rsidR="00584F15">
        <w:rPr>
          <w:rFonts w:cstheme="minorHAnsi"/>
        </w:rPr>
        <w:t>CWD</w:t>
      </w:r>
      <w:r w:rsidRPr="008F6643" w:rsidR="00584F15">
        <w:rPr>
          <w:rFonts w:ascii="Arial" w:hAnsi="Arial"/>
        </w:rPr>
        <w:t xml:space="preserve"> </w:t>
      </w:r>
      <w:r w:rsidRPr="008F6643" w:rsidR="00584F15">
        <w:t>Surveillance and Response Plan</w:t>
      </w:r>
      <w:bookmarkEnd w:id="17"/>
    </w:p>
    <w:p w:rsidRPr="000C76F5" w:rsidR="00E12FB8" w:rsidP="00E9303D" w:rsidRDefault="0013639A" w14:paraId="093DBF1C" w14:textId="51274777">
      <w:pPr>
        <w:spacing w:after="240" w:line="312" w:lineRule="auto"/>
        <w:rPr>
          <w:rFonts w:ascii="Arial" w:hAnsi="Arial" w:cs="Arial"/>
          <w:sz w:val="24"/>
          <w:szCs w:val="24"/>
        </w:rPr>
      </w:pPr>
      <w:r w:rsidRPr="000C76F5">
        <w:rPr>
          <w:rFonts w:ascii="Arial" w:hAnsi="Arial" w:cs="Arial"/>
          <w:sz w:val="24"/>
          <w:szCs w:val="24"/>
        </w:rPr>
        <w:t xml:space="preserve">The overall </w:t>
      </w:r>
      <w:r w:rsidRPr="000C76F5" w:rsidR="00B262B1">
        <w:rPr>
          <w:rFonts w:ascii="Arial" w:hAnsi="Arial" w:cs="Arial"/>
          <w:sz w:val="24"/>
          <w:szCs w:val="24"/>
        </w:rPr>
        <w:t xml:space="preserve">purpose </w:t>
      </w:r>
      <w:r w:rsidRPr="000C76F5">
        <w:rPr>
          <w:rFonts w:ascii="Arial" w:hAnsi="Arial" w:cs="Arial"/>
          <w:sz w:val="24"/>
          <w:szCs w:val="24"/>
        </w:rPr>
        <w:t>of MNRF’s CWD Surveillance and Response Plan is to define MNRF’s approach to addressing the threat CWD poses to Ontario’s wild cervid populations. CWD</w:t>
      </w:r>
      <w:r w:rsidRPr="000C76F5" w:rsidR="00287EB8">
        <w:rPr>
          <w:rFonts w:ascii="Arial" w:hAnsi="Arial" w:cs="Arial"/>
          <w:sz w:val="24"/>
          <w:szCs w:val="24"/>
        </w:rPr>
        <w:t xml:space="preserve"> has emerged as one of the most challenging wildlife management issues in North America. Many jurisdictions are </w:t>
      </w:r>
      <w:r w:rsidRPr="000C76F5" w:rsidR="00DC739B">
        <w:rPr>
          <w:rFonts w:ascii="Arial" w:hAnsi="Arial" w:cs="Arial"/>
          <w:sz w:val="24"/>
          <w:szCs w:val="24"/>
        </w:rPr>
        <w:t>actively responding</w:t>
      </w:r>
      <w:r w:rsidRPr="000C76F5" w:rsidR="00287EB8">
        <w:rPr>
          <w:rFonts w:ascii="Arial" w:hAnsi="Arial" w:cs="Arial"/>
          <w:sz w:val="24"/>
          <w:szCs w:val="24"/>
        </w:rPr>
        <w:t xml:space="preserve"> to CWD, providing Ontario the opportunity to learn from the experiences of others.</w:t>
      </w:r>
    </w:p>
    <w:p w:rsidRPr="000C76F5" w:rsidR="004604A3" w:rsidP="00E9303D" w:rsidRDefault="00287EB8" w14:paraId="42D17813" w14:textId="69E24F73">
      <w:pPr>
        <w:spacing w:after="240" w:line="312" w:lineRule="auto"/>
        <w:rPr>
          <w:rFonts w:ascii="Arial" w:hAnsi="Arial" w:cs="Arial"/>
          <w:sz w:val="24"/>
          <w:szCs w:val="24"/>
        </w:rPr>
      </w:pPr>
      <w:r w:rsidRPr="000C76F5">
        <w:rPr>
          <w:rFonts w:ascii="Arial" w:hAnsi="Arial" w:cs="Arial"/>
          <w:sz w:val="24"/>
          <w:szCs w:val="24"/>
        </w:rPr>
        <w:t xml:space="preserve">A </w:t>
      </w:r>
      <w:r w:rsidRPr="000C76F5" w:rsidR="004604A3">
        <w:rPr>
          <w:rFonts w:ascii="Arial" w:hAnsi="Arial" w:cs="Arial"/>
          <w:sz w:val="24"/>
          <w:szCs w:val="24"/>
        </w:rPr>
        <w:t>coordinated</w:t>
      </w:r>
      <w:r w:rsidRPr="000C76F5" w:rsidR="00E814AB">
        <w:rPr>
          <w:rFonts w:ascii="Arial" w:hAnsi="Arial" w:cs="Arial"/>
          <w:sz w:val="24"/>
          <w:szCs w:val="24"/>
        </w:rPr>
        <w:t xml:space="preserve"> and </w:t>
      </w:r>
      <w:r w:rsidRPr="000C76F5">
        <w:rPr>
          <w:rFonts w:ascii="Arial" w:hAnsi="Arial" w:cs="Arial"/>
          <w:sz w:val="24"/>
          <w:szCs w:val="24"/>
        </w:rPr>
        <w:t xml:space="preserve">comprehensive approach </w:t>
      </w:r>
      <w:r w:rsidRPr="000C76F5" w:rsidR="00B262B1">
        <w:rPr>
          <w:rFonts w:ascii="Arial" w:hAnsi="Arial" w:cs="Arial"/>
          <w:sz w:val="24"/>
          <w:szCs w:val="24"/>
        </w:rPr>
        <w:t xml:space="preserve">in responding to CWD </w:t>
      </w:r>
      <w:r w:rsidRPr="000C76F5">
        <w:rPr>
          <w:rFonts w:ascii="Arial" w:hAnsi="Arial" w:cs="Arial"/>
          <w:sz w:val="24"/>
          <w:szCs w:val="24"/>
        </w:rPr>
        <w:t xml:space="preserve">is </w:t>
      </w:r>
      <w:r w:rsidRPr="000C76F5" w:rsidR="004604A3">
        <w:rPr>
          <w:rFonts w:ascii="Arial" w:hAnsi="Arial" w:cs="Arial"/>
          <w:sz w:val="24"/>
          <w:szCs w:val="24"/>
        </w:rPr>
        <w:t xml:space="preserve">necessary to minimize potential harm to Ontario’s cervid species, the environment </w:t>
      </w:r>
      <w:r w:rsidRPr="000C76F5" w:rsidR="00B262B1">
        <w:rPr>
          <w:rFonts w:ascii="Arial" w:hAnsi="Arial" w:cs="Arial"/>
          <w:sz w:val="24"/>
          <w:szCs w:val="24"/>
        </w:rPr>
        <w:t xml:space="preserve">and the </w:t>
      </w:r>
      <w:r w:rsidRPr="000C76F5" w:rsidR="004604A3">
        <w:rPr>
          <w:rFonts w:ascii="Arial" w:hAnsi="Arial" w:cs="Arial"/>
          <w:sz w:val="24"/>
          <w:szCs w:val="24"/>
        </w:rPr>
        <w:t xml:space="preserve">socio-economic and cultural </w:t>
      </w:r>
      <w:r w:rsidRPr="000C76F5" w:rsidR="00B262B1">
        <w:rPr>
          <w:rFonts w:ascii="Arial" w:hAnsi="Arial" w:cs="Arial"/>
          <w:sz w:val="24"/>
          <w:szCs w:val="24"/>
        </w:rPr>
        <w:t>benefits</w:t>
      </w:r>
      <w:r w:rsidRPr="000C76F5" w:rsidR="00033CEF">
        <w:rPr>
          <w:rFonts w:ascii="Arial" w:hAnsi="Arial" w:cs="Arial"/>
          <w:sz w:val="24"/>
          <w:szCs w:val="24"/>
        </w:rPr>
        <w:t xml:space="preserve"> provided by cervids</w:t>
      </w:r>
      <w:r w:rsidRPr="000C76F5">
        <w:rPr>
          <w:rFonts w:ascii="Arial" w:hAnsi="Arial" w:cs="Arial"/>
          <w:sz w:val="24"/>
          <w:szCs w:val="24"/>
        </w:rPr>
        <w:t>.</w:t>
      </w:r>
    </w:p>
    <w:p w:rsidRPr="00510CED" w:rsidR="00E12FB8" w:rsidP="00E9303D" w:rsidRDefault="00E12FB8" w14:paraId="4CEFA104" w14:textId="6BABD760">
      <w:pPr>
        <w:pStyle w:val="Heading2"/>
        <w:spacing w:before="0" w:after="240" w:line="312" w:lineRule="auto"/>
      </w:pPr>
      <w:bookmarkStart w:name="_Toc9519639" w:id="18"/>
      <w:r w:rsidRPr="00510CED">
        <w:t>Goal</w:t>
      </w:r>
      <w:r w:rsidRPr="00510CED" w:rsidR="00424545">
        <w:t>s</w:t>
      </w:r>
      <w:r w:rsidRPr="00510CED">
        <w:t xml:space="preserve"> </w:t>
      </w:r>
      <w:r w:rsidRPr="00510CED" w:rsidR="00033CEF">
        <w:t>and Objectives</w:t>
      </w:r>
      <w:bookmarkEnd w:id="18"/>
    </w:p>
    <w:p w:rsidRPr="000C76F5" w:rsidR="00033CEF" w:rsidP="00E9303D" w:rsidRDefault="00033CEF" w14:paraId="391837AF" w14:textId="5EEAEFB0">
      <w:pPr>
        <w:spacing w:after="240" w:line="312" w:lineRule="auto"/>
        <w:rPr>
          <w:rFonts w:ascii="Arial" w:hAnsi="Arial" w:cs="Arial"/>
          <w:sz w:val="24"/>
          <w:szCs w:val="24"/>
        </w:rPr>
      </w:pPr>
      <w:r w:rsidRPr="000C76F5">
        <w:rPr>
          <w:rFonts w:ascii="Arial" w:hAnsi="Arial" w:cs="Arial"/>
          <w:sz w:val="24"/>
          <w:szCs w:val="24"/>
        </w:rPr>
        <w:t>The goal</w:t>
      </w:r>
      <w:r w:rsidR="003B0C02">
        <w:rPr>
          <w:rFonts w:ascii="Arial" w:hAnsi="Arial" w:cs="Arial"/>
          <w:sz w:val="24"/>
          <w:szCs w:val="24"/>
        </w:rPr>
        <w:t>s</w:t>
      </w:r>
      <w:r w:rsidRPr="000C76F5">
        <w:rPr>
          <w:rFonts w:ascii="Arial" w:hAnsi="Arial" w:cs="Arial"/>
          <w:sz w:val="24"/>
          <w:szCs w:val="24"/>
        </w:rPr>
        <w:t xml:space="preserve"> of </w:t>
      </w:r>
      <w:r w:rsidR="00EA3A40">
        <w:rPr>
          <w:rFonts w:ascii="Arial" w:hAnsi="Arial" w:cs="Arial"/>
          <w:sz w:val="24"/>
          <w:szCs w:val="24"/>
        </w:rPr>
        <w:t>MNRF</w:t>
      </w:r>
      <w:r w:rsidRPr="000C76F5">
        <w:rPr>
          <w:rFonts w:ascii="Arial" w:hAnsi="Arial" w:cs="Arial"/>
          <w:sz w:val="24"/>
          <w:szCs w:val="24"/>
        </w:rPr>
        <w:t xml:space="preserve">’s Chronic Wasting Disease Surveillance and Response Plan </w:t>
      </w:r>
      <w:r w:rsidR="003B0C02">
        <w:rPr>
          <w:rFonts w:ascii="Arial" w:hAnsi="Arial" w:cs="Arial"/>
          <w:sz w:val="24"/>
          <w:szCs w:val="24"/>
        </w:rPr>
        <w:t>are</w:t>
      </w:r>
      <w:r w:rsidRPr="000C76F5">
        <w:rPr>
          <w:rFonts w:ascii="Arial" w:hAnsi="Arial" w:cs="Arial"/>
          <w:sz w:val="24"/>
          <w:szCs w:val="24"/>
        </w:rPr>
        <w:t>:</w:t>
      </w:r>
    </w:p>
    <w:p w:rsidRPr="000C76F5" w:rsidR="00AB5E61" w:rsidP="00E9303D" w:rsidRDefault="00F673F0" w14:paraId="7F9173E3" w14:textId="4D089952">
      <w:pPr>
        <w:pStyle w:val="ListParagraph"/>
        <w:spacing w:after="240" w:line="312" w:lineRule="auto"/>
        <w:ind w:hanging="720"/>
        <w:rPr>
          <w:rFonts w:cs="Arial"/>
          <w:szCs w:val="24"/>
        </w:rPr>
      </w:pPr>
      <w:r>
        <w:rPr>
          <w:rFonts w:cs="Arial"/>
          <w:szCs w:val="24"/>
        </w:rPr>
        <w:t xml:space="preserve">Goal 1: Minimize </w:t>
      </w:r>
      <w:r w:rsidRPr="000C76F5" w:rsidR="00B241B9">
        <w:rPr>
          <w:rFonts w:cs="Arial"/>
          <w:szCs w:val="24"/>
        </w:rPr>
        <w:t xml:space="preserve">the threat posed by CWD through an adaptive, </w:t>
      </w:r>
      <w:r w:rsidRPr="000C76F5" w:rsidR="00AB5E61">
        <w:rPr>
          <w:rFonts w:cs="Arial"/>
          <w:szCs w:val="24"/>
        </w:rPr>
        <w:t xml:space="preserve">coordinated approach </w:t>
      </w:r>
      <w:r w:rsidRPr="000C76F5" w:rsidR="00B241B9">
        <w:rPr>
          <w:rFonts w:cs="Arial"/>
          <w:szCs w:val="24"/>
        </w:rPr>
        <w:t xml:space="preserve">that provides </w:t>
      </w:r>
      <w:r w:rsidRPr="000C76F5" w:rsidR="00AB5E61">
        <w:rPr>
          <w:rFonts w:cs="Arial"/>
          <w:szCs w:val="24"/>
        </w:rPr>
        <w:t>effective direction to preventing and responding to CWD in Ontario’s wild cervids</w:t>
      </w:r>
      <w:r w:rsidR="00C73C12">
        <w:rPr>
          <w:rFonts w:cs="Arial"/>
          <w:szCs w:val="24"/>
        </w:rPr>
        <w:t>, and</w:t>
      </w:r>
      <w:r w:rsidRPr="000C76F5" w:rsidR="00B241B9">
        <w:rPr>
          <w:rFonts w:cs="Arial"/>
          <w:szCs w:val="24"/>
        </w:rPr>
        <w:t>;</w:t>
      </w:r>
    </w:p>
    <w:p w:rsidRPr="000C76F5" w:rsidR="00AB5E61" w:rsidP="00E9303D" w:rsidRDefault="00AB5E61" w14:paraId="337CD63C" w14:textId="77777777">
      <w:pPr>
        <w:pStyle w:val="ListParagraph"/>
        <w:spacing w:after="240" w:line="312" w:lineRule="auto"/>
        <w:rPr>
          <w:rFonts w:cs="Arial"/>
          <w:szCs w:val="24"/>
        </w:rPr>
      </w:pPr>
    </w:p>
    <w:p w:rsidRPr="000C76F5" w:rsidR="00AB5E61" w:rsidP="00E9303D" w:rsidRDefault="00F673F0" w14:paraId="163FC89F" w14:textId="16E558F4">
      <w:pPr>
        <w:pStyle w:val="ListParagraph"/>
        <w:spacing w:after="240" w:line="312" w:lineRule="auto"/>
        <w:ind w:hanging="720"/>
        <w:rPr>
          <w:rFonts w:cs="Arial"/>
          <w:szCs w:val="24"/>
        </w:rPr>
      </w:pPr>
      <w:r>
        <w:rPr>
          <w:rFonts w:cs="Arial"/>
          <w:szCs w:val="24"/>
        </w:rPr>
        <w:t>Goal 2: Main</w:t>
      </w:r>
      <w:r w:rsidRPr="000C76F5" w:rsidR="00B241B9">
        <w:rPr>
          <w:rFonts w:cs="Arial"/>
          <w:szCs w:val="24"/>
        </w:rPr>
        <w:t xml:space="preserve">tain </w:t>
      </w:r>
      <w:r w:rsidRPr="000C76F5" w:rsidR="00AB5E61">
        <w:rPr>
          <w:rFonts w:cs="Arial"/>
          <w:szCs w:val="24"/>
        </w:rPr>
        <w:t xml:space="preserve">the socio-economic, cultural and ecological benefits </w:t>
      </w:r>
      <w:r w:rsidRPr="000C76F5" w:rsidR="000F0D43">
        <w:rPr>
          <w:rFonts w:cs="Arial"/>
          <w:szCs w:val="24"/>
        </w:rPr>
        <w:t>derived from</w:t>
      </w:r>
      <w:r w:rsidR="007F5F6D">
        <w:rPr>
          <w:rFonts w:cs="Arial"/>
          <w:szCs w:val="24"/>
        </w:rPr>
        <w:t xml:space="preserve"> </w:t>
      </w:r>
      <w:r w:rsidRPr="000C76F5" w:rsidR="00AB5E61">
        <w:rPr>
          <w:rFonts w:cs="Arial"/>
          <w:szCs w:val="24"/>
        </w:rPr>
        <w:t xml:space="preserve">Ontario’s wild cervid populations through </w:t>
      </w:r>
      <w:r w:rsidRPr="000C76F5" w:rsidR="00B241B9">
        <w:rPr>
          <w:rFonts w:cs="Arial"/>
          <w:szCs w:val="24"/>
        </w:rPr>
        <w:t xml:space="preserve">a long-term </w:t>
      </w:r>
      <w:r w:rsidRPr="000C76F5" w:rsidR="00AB5E61">
        <w:rPr>
          <w:rFonts w:cs="Arial"/>
          <w:szCs w:val="24"/>
        </w:rPr>
        <w:t>management respon</w:t>
      </w:r>
      <w:r w:rsidRPr="000C76F5" w:rsidR="00B241B9">
        <w:rPr>
          <w:rFonts w:cs="Arial"/>
          <w:szCs w:val="24"/>
        </w:rPr>
        <w:t>se</w:t>
      </w:r>
      <w:r w:rsidRPr="000C76F5" w:rsidR="00AB5E61">
        <w:rPr>
          <w:rFonts w:cs="Arial"/>
          <w:szCs w:val="24"/>
        </w:rPr>
        <w:t xml:space="preserve"> to </w:t>
      </w:r>
      <w:r w:rsidR="00B50D60">
        <w:rPr>
          <w:rFonts w:cs="Arial"/>
          <w:szCs w:val="24"/>
        </w:rPr>
        <w:t xml:space="preserve">any detection of </w:t>
      </w:r>
      <w:r w:rsidRPr="000C76F5" w:rsidR="00AB5E61">
        <w:rPr>
          <w:rFonts w:cs="Arial"/>
          <w:szCs w:val="24"/>
        </w:rPr>
        <w:t>CWD</w:t>
      </w:r>
      <w:r w:rsidRPr="000C76F5" w:rsidR="00B241B9">
        <w:rPr>
          <w:rFonts w:cs="Arial"/>
          <w:szCs w:val="24"/>
        </w:rPr>
        <w:t>.</w:t>
      </w:r>
    </w:p>
    <w:p w:rsidRPr="000C76F5" w:rsidR="00E12FB8" w:rsidP="00E9303D" w:rsidRDefault="00E12FB8" w14:paraId="73CA8FA0" w14:textId="64723C46">
      <w:pPr>
        <w:spacing w:after="240" w:line="312" w:lineRule="auto"/>
        <w:rPr>
          <w:rFonts w:ascii="Arial" w:hAnsi="Arial" w:cs="Arial"/>
          <w:sz w:val="24"/>
          <w:szCs w:val="24"/>
        </w:rPr>
      </w:pPr>
      <w:r w:rsidRPr="000C76F5">
        <w:rPr>
          <w:rFonts w:ascii="Arial" w:hAnsi="Arial" w:cs="Arial"/>
          <w:sz w:val="24"/>
          <w:szCs w:val="24"/>
        </w:rPr>
        <w:t xml:space="preserve">To achieve these goals, MNRF’s Chronic Wasting Disease Surveillance and Response </w:t>
      </w:r>
      <w:r w:rsidRPr="000C76F5" w:rsidR="00F6269D">
        <w:rPr>
          <w:rFonts w:ascii="Arial" w:hAnsi="Arial" w:cs="Arial"/>
          <w:sz w:val="24"/>
          <w:szCs w:val="24"/>
        </w:rPr>
        <w:t xml:space="preserve">Plan </w:t>
      </w:r>
      <w:r w:rsidRPr="000C76F5" w:rsidR="00015D3B">
        <w:rPr>
          <w:rFonts w:ascii="Arial" w:hAnsi="Arial" w:cs="Arial"/>
          <w:sz w:val="24"/>
          <w:szCs w:val="24"/>
        </w:rPr>
        <w:t>sets out</w:t>
      </w:r>
      <w:r w:rsidRPr="000C76F5" w:rsidR="002A4722">
        <w:rPr>
          <w:rFonts w:ascii="Arial" w:hAnsi="Arial" w:cs="Arial"/>
          <w:sz w:val="24"/>
          <w:szCs w:val="24"/>
        </w:rPr>
        <w:t xml:space="preserve"> </w:t>
      </w:r>
      <w:r w:rsidRPr="000C76F5">
        <w:rPr>
          <w:rFonts w:ascii="Arial" w:hAnsi="Arial" w:cs="Arial"/>
          <w:sz w:val="24"/>
          <w:szCs w:val="24"/>
        </w:rPr>
        <w:t>the</w:t>
      </w:r>
      <w:r w:rsidRPr="000C76F5" w:rsidR="002A4722">
        <w:rPr>
          <w:rFonts w:ascii="Arial" w:hAnsi="Arial" w:cs="Arial"/>
          <w:sz w:val="24"/>
          <w:szCs w:val="24"/>
        </w:rPr>
        <w:t xml:space="preserve"> following</w:t>
      </w:r>
      <w:r w:rsidRPr="000C76F5">
        <w:rPr>
          <w:rFonts w:ascii="Arial" w:hAnsi="Arial" w:cs="Arial"/>
          <w:sz w:val="24"/>
          <w:szCs w:val="24"/>
        </w:rPr>
        <w:t xml:space="preserve"> </w:t>
      </w:r>
      <w:r w:rsidRPr="000C76F5" w:rsidR="002A4722">
        <w:rPr>
          <w:rFonts w:ascii="Arial" w:hAnsi="Arial" w:cs="Arial"/>
          <w:sz w:val="24"/>
          <w:szCs w:val="24"/>
        </w:rPr>
        <w:t>o</w:t>
      </w:r>
      <w:r w:rsidRPr="000C76F5">
        <w:rPr>
          <w:rFonts w:ascii="Arial" w:hAnsi="Arial" w:cs="Arial"/>
          <w:sz w:val="24"/>
          <w:szCs w:val="24"/>
        </w:rPr>
        <w:t>bjectives:</w:t>
      </w:r>
    </w:p>
    <w:p w:rsidRPr="000C76F5" w:rsidR="00E12FB8" w:rsidP="00EA3A40" w:rsidRDefault="00E12FB8" w14:paraId="3CF4DE44" w14:textId="1D7F26E8">
      <w:pPr>
        <w:numPr>
          <w:ilvl w:val="0"/>
          <w:numId w:val="18"/>
        </w:numPr>
        <w:spacing w:after="240" w:line="240" w:lineRule="auto"/>
        <w:rPr>
          <w:rFonts w:ascii="Arial" w:hAnsi="Arial" w:cs="Arial"/>
          <w:sz w:val="24"/>
          <w:szCs w:val="24"/>
        </w:rPr>
      </w:pPr>
      <w:r w:rsidRPr="000C76F5">
        <w:rPr>
          <w:rFonts w:ascii="Arial" w:hAnsi="Arial" w:cs="Arial"/>
          <w:sz w:val="24"/>
          <w:szCs w:val="24"/>
        </w:rPr>
        <w:t>Coordinat</w:t>
      </w:r>
      <w:r w:rsidR="006F5CE6">
        <w:rPr>
          <w:rFonts w:ascii="Arial" w:hAnsi="Arial" w:cs="Arial"/>
          <w:sz w:val="24"/>
          <w:szCs w:val="24"/>
        </w:rPr>
        <w:t>e</w:t>
      </w:r>
      <w:r w:rsidRPr="000C76F5">
        <w:rPr>
          <w:rFonts w:ascii="Arial" w:hAnsi="Arial" w:cs="Arial"/>
          <w:sz w:val="24"/>
          <w:szCs w:val="24"/>
        </w:rPr>
        <w:t xml:space="preserve"> and collaborat</w:t>
      </w:r>
      <w:r w:rsidR="006F5CE6">
        <w:rPr>
          <w:rFonts w:ascii="Arial" w:hAnsi="Arial" w:cs="Arial"/>
          <w:sz w:val="24"/>
          <w:szCs w:val="24"/>
        </w:rPr>
        <w:t>e</w:t>
      </w:r>
      <w:r w:rsidRPr="000C76F5">
        <w:rPr>
          <w:rFonts w:ascii="Arial" w:hAnsi="Arial" w:cs="Arial"/>
          <w:sz w:val="24"/>
          <w:szCs w:val="24"/>
        </w:rPr>
        <w:t xml:space="preserve"> </w:t>
      </w:r>
      <w:r w:rsidR="006F5CE6">
        <w:rPr>
          <w:rFonts w:ascii="Arial" w:hAnsi="Arial" w:cs="Arial"/>
          <w:sz w:val="24"/>
          <w:szCs w:val="24"/>
        </w:rPr>
        <w:t xml:space="preserve">actions </w:t>
      </w:r>
      <w:r w:rsidRPr="000C76F5">
        <w:rPr>
          <w:rFonts w:ascii="Arial" w:hAnsi="Arial" w:cs="Arial"/>
          <w:sz w:val="24"/>
          <w:szCs w:val="24"/>
        </w:rPr>
        <w:t>within MNRF</w:t>
      </w:r>
      <w:r w:rsidRPr="000C76F5" w:rsidR="00B262B1">
        <w:rPr>
          <w:rFonts w:ascii="Arial" w:hAnsi="Arial" w:cs="Arial"/>
          <w:sz w:val="24"/>
          <w:szCs w:val="24"/>
        </w:rPr>
        <w:t xml:space="preserve"> and other government agencies</w:t>
      </w:r>
      <w:r w:rsidRPr="000C76F5" w:rsidR="00833C82">
        <w:rPr>
          <w:rFonts w:ascii="Arial" w:hAnsi="Arial" w:cs="Arial"/>
          <w:sz w:val="24"/>
          <w:szCs w:val="24"/>
        </w:rPr>
        <w:t xml:space="preserve">, with </w:t>
      </w:r>
      <w:r w:rsidR="006F5CE6">
        <w:rPr>
          <w:rFonts w:ascii="Arial" w:hAnsi="Arial" w:cs="Arial"/>
          <w:sz w:val="24"/>
          <w:szCs w:val="24"/>
        </w:rPr>
        <w:t xml:space="preserve">Indigenous communities, </w:t>
      </w:r>
      <w:r w:rsidR="005764B6">
        <w:rPr>
          <w:rFonts w:ascii="Arial" w:hAnsi="Arial" w:cs="Arial"/>
          <w:sz w:val="24"/>
          <w:szCs w:val="24"/>
        </w:rPr>
        <w:t>stakeholders</w:t>
      </w:r>
      <w:r w:rsidRPr="000C76F5">
        <w:rPr>
          <w:rFonts w:ascii="Arial" w:hAnsi="Arial" w:cs="Arial"/>
          <w:sz w:val="24"/>
          <w:szCs w:val="24"/>
        </w:rPr>
        <w:t xml:space="preserve"> and strategic partners</w:t>
      </w:r>
      <w:r w:rsidR="00232D77">
        <w:rPr>
          <w:rFonts w:ascii="Arial" w:hAnsi="Arial" w:cs="Arial"/>
          <w:sz w:val="24"/>
          <w:szCs w:val="24"/>
        </w:rPr>
        <w:t>.</w:t>
      </w:r>
    </w:p>
    <w:p w:rsidRPr="000C76F5" w:rsidR="00E12FB8" w:rsidP="00EA3A40" w:rsidRDefault="00E12FB8" w14:paraId="25C2838C" w14:textId="495D4089">
      <w:pPr>
        <w:numPr>
          <w:ilvl w:val="0"/>
          <w:numId w:val="18"/>
        </w:numPr>
        <w:spacing w:after="240" w:line="240" w:lineRule="auto"/>
        <w:rPr>
          <w:rFonts w:ascii="Arial" w:hAnsi="Arial" w:cs="Arial"/>
          <w:sz w:val="24"/>
          <w:szCs w:val="24"/>
        </w:rPr>
      </w:pPr>
      <w:r w:rsidRPr="000C76F5">
        <w:rPr>
          <w:rFonts w:ascii="Arial" w:hAnsi="Arial" w:cs="Arial"/>
          <w:sz w:val="24"/>
          <w:szCs w:val="24"/>
        </w:rPr>
        <w:t>Contribut</w:t>
      </w:r>
      <w:r w:rsidR="005764B6">
        <w:rPr>
          <w:rFonts w:ascii="Arial" w:hAnsi="Arial" w:cs="Arial"/>
          <w:sz w:val="24"/>
          <w:szCs w:val="24"/>
        </w:rPr>
        <w:t xml:space="preserve">e </w:t>
      </w:r>
      <w:r w:rsidRPr="000C76F5">
        <w:rPr>
          <w:rFonts w:ascii="Arial" w:hAnsi="Arial" w:cs="Arial"/>
          <w:sz w:val="24"/>
          <w:szCs w:val="24"/>
        </w:rPr>
        <w:t>to knowledge about CWD</w:t>
      </w:r>
      <w:r w:rsidR="00232D77">
        <w:rPr>
          <w:rFonts w:ascii="Arial" w:hAnsi="Arial" w:cs="Arial"/>
          <w:sz w:val="24"/>
          <w:szCs w:val="24"/>
        </w:rPr>
        <w:t>.</w:t>
      </w:r>
    </w:p>
    <w:p w:rsidRPr="000C76F5" w:rsidR="00E12FB8" w:rsidP="00EA3A40" w:rsidRDefault="00A166F6" w14:paraId="323D5944" w14:textId="533B5FC0">
      <w:pPr>
        <w:numPr>
          <w:ilvl w:val="0"/>
          <w:numId w:val="18"/>
        </w:numPr>
        <w:spacing w:after="240" w:line="240" w:lineRule="auto"/>
        <w:rPr>
          <w:rFonts w:ascii="Arial" w:hAnsi="Arial" w:cs="Arial"/>
          <w:sz w:val="24"/>
          <w:szCs w:val="24"/>
        </w:rPr>
      </w:pPr>
      <w:r w:rsidRPr="000C76F5">
        <w:rPr>
          <w:rFonts w:ascii="Arial" w:hAnsi="Arial" w:cs="Arial"/>
          <w:sz w:val="24"/>
          <w:szCs w:val="24"/>
        </w:rPr>
        <w:t>P</w:t>
      </w:r>
      <w:r w:rsidRPr="000C76F5" w:rsidR="00E12FB8">
        <w:rPr>
          <w:rFonts w:ascii="Arial" w:hAnsi="Arial" w:cs="Arial"/>
          <w:sz w:val="24"/>
          <w:szCs w:val="24"/>
        </w:rPr>
        <w:t>revent entry of CWD into Ontario wild cervid population</w:t>
      </w:r>
      <w:r w:rsidRPr="000C76F5" w:rsidR="00FA53A4">
        <w:rPr>
          <w:rFonts w:ascii="Arial" w:hAnsi="Arial" w:cs="Arial"/>
          <w:sz w:val="24"/>
          <w:szCs w:val="24"/>
        </w:rPr>
        <w:t>s</w:t>
      </w:r>
      <w:r w:rsidR="00232D77">
        <w:rPr>
          <w:rFonts w:ascii="Arial" w:hAnsi="Arial" w:cs="Arial"/>
          <w:sz w:val="24"/>
          <w:szCs w:val="24"/>
        </w:rPr>
        <w:t>.</w:t>
      </w:r>
    </w:p>
    <w:p w:rsidRPr="000C76F5" w:rsidR="00E12FB8" w:rsidP="00EA3A40" w:rsidRDefault="006F5CE6" w14:paraId="76966383" w14:textId="19BBC32D">
      <w:pPr>
        <w:numPr>
          <w:ilvl w:val="0"/>
          <w:numId w:val="18"/>
        </w:numPr>
        <w:spacing w:after="240" w:line="240" w:lineRule="auto"/>
        <w:rPr>
          <w:rFonts w:ascii="Arial" w:hAnsi="Arial" w:cs="Arial"/>
          <w:sz w:val="24"/>
          <w:szCs w:val="24"/>
        </w:rPr>
      </w:pPr>
      <w:r>
        <w:rPr>
          <w:rFonts w:ascii="Arial" w:hAnsi="Arial" w:cs="Arial"/>
          <w:sz w:val="24"/>
          <w:szCs w:val="24"/>
        </w:rPr>
        <w:t xml:space="preserve">Detect </w:t>
      </w:r>
      <w:r w:rsidRPr="000C76F5" w:rsidR="0077090B">
        <w:rPr>
          <w:rFonts w:ascii="Arial" w:hAnsi="Arial" w:cs="Arial"/>
          <w:sz w:val="24"/>
          <w:szCs w:val="24"/>
        </w:rPr>
        <w:t xml:space="preserve">CWD </w:t>
      </w:r>
      <w:r>
        <w:rPr>
          <w:rFonts w:ascii="Arial" w:hAnsi="Arial" w:cs="Arial"/>
          <w:sz w:val="24"/>
          <w:szCs w:val="24"/>
        </w:rPr>
        <w:t xml:space="preserve">early </w:t>
      </w:r>
      <w:r w:rsidRPr="000C76F5" w:rsidR="00E12FB8">
        <w:rPr>
          <w:rFonts w:ascii="Arial" w:hAnsi="Arial" w:cs="Arial"/>
          <w:sz w:val="24"/>
          <w:szCs w:val="24"/>
        </w:rPr>
        <w:t xml:space="preserve">and </w:t>
      </w:r>
      <w:r>
        <w:rPr>
          <w:rFonts w:ascii="Arial" w:hAnsi="Arial" w:cs="Arial"/>
          <w:sz w:val="24"/>
          <w:szCs w:val="24"/>
        </w:rPr>
        <w:t xml:space="preserve">ensure a </w:t>
      </w:r>
      <w:r w:rsidRPr="000C76F5" w:rsidR="00E12FB8">
        <w:rPr>
          <w:rFonts w:ascii="Arial" w:hAnsi="Arial" w:cs="Arial"/>
          <w:sz w:val="24"/>
          <w:szCs w:val="24"/>
        </w:rPr>
        <w:t>rapid</w:t>
      </w:r>
      <w:r w:rsidRPr="000C76F5" w:rsidR="0046599B">
        <w:rPr>
          <w:rFonts w:ascii="Arial" w:hAnsi="Arial" w:cs="Arial"/>
          <w:sz w:val="24"/>
          <w:szCs w:val="24"/>
        </w:rPr>
        <w:t>,</w:t>
      </w:r>
      <w:r w:rsidRPr="000C76F5" w:rsidR="00E12FB8">
        <w:rPr>
          <w:rFonts w:ascii="Arial" w:hAnsi="Arial" w:cs="Arial"/>
          <w:sz w:val="24"/>
          <w:szCs w:val="24"/>
        </w:rPr>
        <w:t xml:space="preserve"> </w:t>
      </w:r>
      <w:r w:rsidRPr="000C76F5" w:rsidR="00135E98">
        <w:rPr>
          <w:rFonts w:ascii="Arial" w:hAnsi="Arial" w:cs="Arial"/>
          <w:sz w:val="24"/>
          <w:szCs w:val="24"/>
        </w:rPr>
        <w:t>effective</w:t>
      </w:r>
      <w:r w:rsidR="005764B6">
        <w:rPr>
          <w:rFonts w:ascii="Arial" w:hAnsi="Arial" w:cs="Arial"/>
          <w:sz w:val="24"/>
          <w:szCs w:val="24"/>
        </w:rPr>
        <w:t xml:space="preserve"> </w:t>
      </w:r>
      <w:r w:rsidRPr="000C76F5" w:rsidR="00E12FB8">
        <w:rPr>
          <w:rFonts w:ascii="Arial" w:hAnsi="Arial" w:cs="Arial"/>
          <w:sz w:val="24"/>
          <w:szCs w:val="24"/>
        </w:rPr>
        <w:t>response</w:t>
      </w:r>
      <w:r w:rsidR="00232D77">
        <w:rPr>
          <w:rFonts w:ascii="Arial" w:hAnsi="Arial" w:cs="Arial"/>
          <w:sz w:val="24"/>
          <w:szCs w:val="24"/>
        </w:rPr>
        <w:t>.</w:t>
      </w:r>
    </w:p>
    <w:p w:rsidRPr="000C76F5" w:rsidR="00E12FB8" w:rsidP="00EA3A40" w:rsidRDefault="00A166F6" w14:paraId="02748251" w14:textId="4684313F">
      <w:pPr>
        <w:numPr>
          <w:ilvl w:val="0"/>
          <w:numId w:val="18"/>
        </w:numPr>
        <w:spacing w:after="240" w:line="240" w:lineRule="auto"/>
        <w:rPr>
          <w:rFonts w:ascii="Arial" w:hAnsi="Arial" w:cs="Arial"/>
          <w:sz w:val="24"/>
          <w:szCs w:val="24"/>
        </w:rPr>
      </w:pPr>
      <w:r w:rsidRPr="000C76F5">
        <w:rPr>
          <w:rFonts w:ascii="Arial" w:hAnsi="Arial" w:cs="Arial"/>
          <w:sz w:val="24"/>
          <w:szCs w:val="24"/>
        </w:rPr>
        <w:t>E</w:t>
      </w:r>
      <w:r w:rsidR="00DE5C7F">
        <w:rPr>
          <w:rFonts w:ascii="Arial" w:hAnsi="Arial" w:cs="Arial"/>
          <w:sz w:val="24"/>
          <w:szCs w:val="24"/>
        </w:rPr>
        <w:t>nsure e</w:t>
      </w:r>
      <w:r w:rsidRPr="000C76F5" w:rsidR="00E12FB8">
        <w:rPr>
          <w:rFonts w:ascii="Arial" w:hAnsi="Arial" w:cs="Arial"/>
          <w:sz w:val="24"/>
          <w:szCs w:val="24"/>
        </w:rPr>
        <w:t>ffective</w:t>
      </w:r>
      <w:r w:rsidRPr="000C76F5" w:rsidR="009A1DBC">
        <w:rPr>
          <w:rFonts w:ascii="Arial" w:hAnsi="Arial" w:cs="Arial"/>
          <w:sz w:val="24"/>
          <w:szCs w:val="24"/>
        </w:rPr>
        <w:t xml:space="preserve"> long-term</w:t>
      </w:r>
      <w:r w:rsidRPr="000C76F5" w:rsidR="00E12FB8">
        <w:rPr>
          <w:rFonts w:ascii="Arial" w:hAnsi="Arial" w:cs="Arial"/>
          <w:sz w:val="24"/>
          <w:szCs w:val="24"/>
        </w:rPr>
        <w:t xml:space="preserve"> management</w:t>
      </w:r>
      <w:r w:rsidRPr="000C76F5" w:rsidR="009A1DBC">
        <w:rPr>
          <w:rFonts w:ascii="Arial" w:hAnsi="Arial" w:cs="Arial"/>
          <w:sz w:val="24"/>
          <w:szCs w:val="24"/>
        </w:rPr>
        <w:t xml:space="preserve"> of </w:t>
      </w:r>
      <w:r w:rsidR="005764B6">
        <w:rPr>
          <w:rFonts w:ascii="Arial" w:hAnsi="Arial" w:cs="Arial"/>
          <w:sz w:val="24"/>
          <w:szCs w:val="24"/>
        </w:rPr>
        <w:t xml:space="preserve">wild </w:t>
      </w:r>
      <w:r w:rsidRPr="000C76F5" w:rsidR="009A1DBC">
        <w:rPr>
          <w:rFonts w:ascii="Arial" w:hAnsi="Arial" w:cs="Arial"/>
          <w:sz w:val="24"/>
          <w:szCs w:val="24"/>
        </w:rPr>
        <w:t>cervids</w:t>
      </w:r>
      <w:r w:rsidRPr="000C76F5" w:rsidR="00E12FB8">
        <w:rPr>
          <w:rFonts w:ascii="Arial" w:hAnsi="Arial" w:cs="Arial"/>
          <w:sz w:val="24"/>
          <w:szCs w:val="24"/>
        </w:rPr>
        <w:t xml:space="preserve"> following </w:t>
      </w:r>
      <w:r w:rsidR="00DE5C7F">
        <w:rPr>
          <w:rFonts w:ascii="Arial" w:hAnsi="Arial" w:cs="Arial"/>
          <w:sz w:val="24"/>
          <w:szCs w:val="24"/>
        </w:rPr>
        <w:t xml:space="preserve">any </w:t>
      </w:r>
      <w:r w:rsidRPr="000C76F5" w:rsidR="00E12FB8">
        <w:rPr>
          <w:rFonts w:ascii="Arial" w:hAnsi="Arial" w:cs="Arial"/>
          <w:sz w:val="24"/>
          <w:szCs w:val="24"/>
        </w:rPr>
        <w:t>respons</w:t>
      </w:r>
      <w:r w:rsidRPr="000C76F5" w:rsidR="002A4722">
        <w:rPr>
          <w:rFonts w:ascii="Arial" w:hAnsi="Arial" w:cs="Arial"/>
          <w:sz w:val="24"/>
          <w:szCs w:val="24"/>
        </w:rPr>
        <w:t>e</w:t>
      </w:r>
      <w:r w:rsidR="00232D77">
        <w:rPr>
          <w:rFonts w:ascii="Arial" w:hAnsi="Arial" w:cs="Arial"/>
          <w:sz w:val="24"/>
          <w:szCs w:val="24"/>
        </w:rPr>
        <w:t>.</w:t>
      </w:r>
    </w:p>
    <w:p w:rsidRPr="000C76F5" w:rsidR="00CD29BF" w:rsidP="00EA3A40" w:rsidRDefault="00E12FB8" w14:paraId="784C0987" w14:textId="15E8A0C8">
      <w:pPr>
        <w:numPr>
          <w:ilvl w:val="0"/>
          <w:numId w:val="18"/>
        </w:numPr>
        <w:spacing w:after="240" w:line="240" w:lineRule="auto"/>
        <w:rPr>
          <w:rFonts w:ascii="Arial" w:hAnsi="Arial" w:cs="Arial"/>
          <w:sz w:val="24"/>
          <w:szCs w:val="24"/>
        </w:rPr>
      </w:pPr>
      <w:r w:rsidRPr="000C76F5">
        <w:rPr>
          <w:rFonts w:ascii="Arial" w:hAnsi="Arial" w:cs="Arial"/>
          <w:sz w:val="24"/>
          <w:szCs w:val="24"/>
        </w:rPr>
        <w:t xml:space="preserve">Inform </w:t>
      </w:r>
      <w:r w:rsidRPr="000C76F5" w:rsidR="00A05E7D">
        <w:rPr>
          <w:rFonts w:ascii="Arial" w:hAnsi="Arial" w:cs="Arial"/>
          <w:sz w:val="24"/>
          <w:szCs w:val="24"/>
        </w:rPr>
        <w:t>the public,</w:t>
      </w:r>
      <w:r w:rsidRPr="000C76F5">
        <w:rPr>
          <w:rFonts w:ascii="Arial" w:hAnsi="Arial" w:cs="Arial"/>
          <w:sz w:val="24"/>
          <w:szCs w:val="24"/>
        </w:rPr>
        <w:t xml:space="preserve"> stakeholders and communities</w:t>
      </w:r>
      <w:r w:rsidR="00232D77">
        <w:rPr>
          <w:rFonts w:ascii="Arial" w:hAnsi="Arial" w:cs="Arial"/>
          <w:sz w:val="24"/>
          <w:szCs w:val="24"/>
        </w:rPr>
        <w:t>.</w:t>
      </w:r>
    </w:p>
    <w:p w:rsidRPr="000C76F5" w:rsidR="002F29B3" w:rsidP="00E9303D" w:rsidRDefault="002F29B3" w14:paraId="5D471401" w14:textId="77777777">
      <w:pPr>
        <w:spacing w:after="240" w:line="312" w:lineRule="auto"/>
        <w:rPr>
          <w:rFonts w:ascii="Arial" w:hAnsi="Arial" w:cs="Arial"/>
          <w:b/>
          <w:sz w:val="24"/>
          <w:szCs w:val="24"/>
          <w:u w:val="double"/>
        </w:rPr>
      </w:pPr>
    </w:p>
    <w:p w:rsidRPr="00912677" w:rsidR="00184084" w:rsidP="00EA3A40" w:rsidRDefault="00912677" w14:paraId="0DCBB543" w14:textId="3ECFFA4D">
      <w:pPr>
        <w:pStyle w:val="Heading2"/>
        <w:spacing w:before="0" w:after="240" w:line="312" w:lineRule="auto"/>
        <w:ind w:left="360" w:hanging="360"/>
      </w:pPr>
      <w:bookmarkStart w:name="_Toc9519640" w:id="19"/>
      <w:r w:rsidRPr="00912677">
        <w:t xml:space="preserve">1. </w:t>
      </w:r>
      <w:r w:rsidRPr="00912677" w:rsidR="001D2FF5">
        <w:t>Coordinat</w:t>
      </w:r>
      <w:r w:rsidR="00DE5C7F">
        <w:t>e</w:t>
      </w:r>
      <w:r w:rsidRPr="00912677" w:rsidR="001D2FF5">
        <w:t xml:space="preserve"> </w:t>
      </w:r>
      <w:r w:rsidRPr="00912677" w:rsidR="007B7EFD">
        <w:t xml:space="preserve">and </w:t>
      </w:r>
      <w:r w:rsidRPr="00912677" w:rsidR="00A05E7D">
        <w:t>c</w:t>
      </w:r>
      <w:r w:rsidRPr="00912677" w:rsidR="007B7EFD">
        <w:t>ollaborat</w:t>
      </w:r>
      <w:r w:rsidR="00DE5C7F">
        <w:t>e</w:t>
      </w:r>
      <w:r w:rsidRPr="00912677" w:rsidR="007B7EFD">
        <w:t xml:space="preserve"> within MNRF</w:t>
      </w:r>
      <w:r w:rsidRPr="00912677" w:rsidR="005764B6">
        <w:t xml:space="preserve"> and other government agencies</w:t>
      </w:r>
      <w:r w:rsidRPr="00912677" w:rsidR="00833C82">
        <w:t>,</w:t>
      </w:r>
      <w:r w:rsidRPr="00912677" w:rsidR="007B7EFD">
        <w:t xml:space="preserve"> </w:t>
      </w:r>
      <w:r w:rsidRPr="00912677" w:rsidR="00833C82">
        <w:t xml:space="preserve">with </w:t>
      </w:r>
      <w:r w:rsidR="00DE5C7F">
        <w:t xml:space="preserve">Indigenous communities, </w:t>
      </w:r>
      <w:r w:rsidRPr="00912677" w:rsidR="008D29DB">
        <w:t>stakeholders</w:t>
      </w:r>
      <w:r w:rsidRPr="00912677" w:rsidR="00833C82">
        <w:t xml:space="preserve"> </w:t>
      </w:r>
      <w:r w:rsidRPr="00912677" w:rsidR="007B7EFD">
        <w:t xml:space="preserve">and </w:t>
      </w:r>
      <w:r w:rsidRPr="00912677" w:rsidR="00A05E7D">
        <w:t>s</w:t>
      </w:r>
      <w:r w:rsidRPr="00912677" w:rsidR="007B7EFD">
        <w:t xml:space="preserve">trategic </w:t>
      </w:r>
      <w:r w:rsidRPr="00912677" w:rsidR="00A05E7D">
        <w:t>p</w:t>
      </w:r>
      <w:r w:rsidRPr="00912677" w:rsidR="007B7EFD">
        <w:t>artners</w:t>
      </w:r>
      <w:bookmarkEnd w:id="19"/>
    </w:p>
    <w:p w:rsidRPr="000C76F5" w:rsidR="00184084" w:rsidP="00E9303D" w:rsidRDefault="00184084" w14:paraId="036C8DD5" w14:textId="77777777">
      <w:pPr>
        <w:pStyle w:val="ListParagraph"/>
        <w:spacing w:after="240" w:line="312" w:lineRule="auto"/>
        <w:rPr>
          <w:rFonts w:cs="Arial"/>
          <w:szCs w:val="24"/>
        </w:rPr>
      </w:pPr>
    </w:p>
    <w:p w:rsidRPr="000C76F5" w:rsidR="00184084" w:rsidP="00E9303D" w:rsidRDefault="00184084" w14:paraId="4ADEDD59" w14:textId="75456CD1">
      <w:pPr>
        <w:pStyle w:val="ListParagraph"/>
        <w:spacing w:after="240" w:line="312" w:lineRule="auto"/>
        <w:ind w:left="0"/>
        <w:rPr>
          <w:rFonts w:cs="Arial"/>
          <w:b/>
          <w:szCs w:val="24"/>
          <w:u w:val="double"/>
        </w:rPr>
      </w:pPr>
      <w:r w:rsidRPr="000C76F5">
        <w:rPr>
          <w:rFonts w:cs="Arial"/>
          <w:szCs w:val="24"/>
        </w:rPr>
        <w:t xml:space="preserve">A key objective to MNRF’s CWD Surveillance and Response Plan is to provide a collaborative, cooperative approach in undertaking CWD prevention and response actions. </w:t>
      </w:r>
    </w:p>
    <w:p w:rsidRPr="000C76F5" w:rsidR="00184084" w:rsidP="00E9303D" w:rsidRDefault="00184084" w14:paraId="62DE792B" w14:textId="623C7B4B">
      <w:pPr>
        <w:spacing w:after="240" w:line="312" w:lineRule="auto"/>
        <w:rPr>
          <w:rFonts w:ascii="Arial" w:hAnsi="Arial" w:cs="Arial"/>
          <w:sz w:val="24"/>
          <w:szCs w:val="24"/>
        </w:rPr>
      </w:pPr>
      <w:r w:rsidRPr="000C76F5">
        <w:rPr>
          <w:rFonts w:ascii="Arial" w:hAnsi="Arial" w:cs="Arial"/>
          <w:sz w:val="24"/>
          <w:szCs w:val="24"/>
        </w:rPr>
        <w:t xml:space="preserve">Collaborative partnerships and </w:t>
      </w:r>
      <w:r w:rsidRPr="000C76F5" w:rsidR="00707428">
        <w:rPr>
          <w:rFonts w:ascii="Arial" w:hAnsi="Arial" w:cs="Arial"/>
          <w:sz w:val="24"/>
          <w:szCs w:val="24"/>
        </w:rPr>
        <w:t xml:space="preserve">effective, coordinated </w:t>
      </w:r>
      <w:r w:rsidRPr="000C76F5">
        <w:rPr>
          <w:rFonts w:ascii="Arial" w:hAnsi="Arial" w:cs="Arial"/>
          <w:sz w:val="24"/>
          <w:szCs w:val="24"/>
        </w:rPr>
        <w:t>actions by MNRF</w:t>
      </w:r>
      <w:r w:rsidR="00DE5C7F">
        <w:rPr>
          <w:rFonts w:ascii="Arial" w:hAnsi="Arial" w:cs="Arial"/>
          <w:sz w:val="24"/>
          <w:szCs w:val="24"/>
        </w:rPr>
        <w:t xml:space="preserve">, </w:t>
      </w:r>
      <w:r w:rsidRPr="000C76F5">
        <w:rPr>
          <w:rFonts w:ascii="Arial" w:hAnsi="Arial" w:cs="Arial"/>
          <w:sz w:val="24"/>
          <w:szCs w:val="24"/>
        </w:rPr>
        <w:t>partner agencies</w:t>
      </w:r>
      <w:r w:rsidR="00DE5C7F">
        <w:rPr>
          <w:rFonts w:ascii="Arial" w:hAnsi="Arial" w:cs="Arial"/>
          <w:sz w:val="24"/>
          <w:szCs w:val="24"/>
        </w:rPr>
        <w:t>, Indigenous communities and stakeholders</w:t>
      </w:r>
      <w:r w:rsidRPr="000C76F5">
        <w:rPr>
          <w:rFonts w:ascii="Arial" w:hAnsi="Arial" w:cs="Arial"/>
          <w:sz w:val="24"/>
          <w:szCs w:val="24"/>
        </w:rPr>
        <w:t xml:space="preserve"> will lead to awareness and support for CWD response actions necessary to </w:t>
      </w:r>
      <w:r w:rsidR="00DE5C7F">
        <w:rPr>
          <w:rFonts w:ascii="Arial" w:hAnsi="Arial" w:cs="Arial"/>
          <w:sz w:val="24"/>
          <w:szCs w:val="24"/>
        </w:rPr>
        <w:t xml:space="preserve">ensure </w:t>
      </w:r>
      <w:r w:rsidRPr="000C76F5">
        <w:rPr>
          <w:rFonts w:ascii="Arial" w:hAnsi="Arial" w:cs="Arial"/>
          <w:sz w:val="24"/>
          <w:szCs w:val="24"/>
        </w:rPr>
        <w:t xml:space="preserve">continued, long-term socio-economic, cultural and ecological benefits provided by Ontario’s wild cervid populations. </w:t>
      </w:r>
    </w:p>
    <w:p w:rsidRPr="000C76F5" w:rsidR="00184084" w:rsidP="00E9303D" w:rsidRDefault="00AC1E9D" w14:paraId="004816FE" w14:textId="4B16B752">
      <w:pPr>
        <w:pStyle w:val="Heading3"/>
        <w:spacing w:before="0" w:after="240" w:line="312" w:lineRule="auto"/>
      </w:pPr>
      <w:bookmarkStart w:name="_Toc9519641" w:id="20"/>
      <w:r w:rsidRPr="000C76F5">
        <w:t xml:space="preserve">Partner </w:t>
      </w:r>
      <w:r w:rsidRPr="000C76F5" w:rsidR="00184084">
        <w:t>Agency Roles and Responsibilities in CWD Preparedness and Response</w:t>
      </w:r>
      <w:bookmarkEnd w:id="20"/>
    </w:p>
    <w:p w:rsidRPr="000C76F5" w:rsidR="00184084" w:rsidP="00E9303D" w:rsidRDefault="00184084" w14:paraId="68A6B8C1" w14:textId="6302AC93">
      <w:pPr>
        <w:spacing w:after="240" w:line="312" w:lineRule="auto"/>
        <w:rPr>
          <w:rFonts w:ascii="Arial" w:hAnsi="Arial" w:cs="Arial"/>
          <w:sz w:val="24"/>
          <w:szCs w:val="24"/>
        </w:rPr>
      </w:pPr>
      <w:r w:rsidRPr="000C76F5">
        <w:rPr>
          <w:rFonts w:ascii="Arial" w:hAnsi="Arial" w:cs="Arial"/>
          <w:sz w:val="24"/>
          <w:szCs w:val="24"/>
        </w:rPr>
        <w:t>The roles and responsibilities of MNRF and partner agencies in maintaining CWD awareness, preparedness and response are outlined belo</w:t>
      </w:r>
      <w:r w:rsidRPr="000C76F5" w:rsidR="0085256F">
        <w:rPr>
          <w:rFonts w:ascii="Arial" w:hAnsi="Arial" w:cs="Arial"/>
          <w:sz w:val="24"/>
          <w:szCs w:val="24"/>
        </w:rPr>
        <w:t xml:space="preserve">w. It is also </w:t>
      </w:r>
      <w:r w:rsidRPr="000C76F5" w:rsidR="00F936D5">
        <w:rPr>
          <w:rFonts w:ascii="Arial" w:hAnsi="Arial" w:cs="Arial"/>
          <w:sz w:val="24"/>
          <w:szCs w:val="24"/>
        </w:rPr>
        <w:t>recognized</w:t>
      </w:r>
      <w:r w:rsidRPr="000C76F5" w:rsidR="0085256F">
        <w:rPr>
          <w:rFonts w:ascii="Arial" w:hAnsi="Arial" w:cs="Arial"/>
          <w:sz w:val="24"/>
          <w:szCs w:val="24"/>
        </w:rPr>
        <w:t xml:space="preserve"> that local government</w:t>
      </w:r>
      <w:r w:rsidRPr="000C76F5" w:rsidR="00F936D5">
        <w:rPr>
          <w:rFonts w:ascii="Arial" w:hAnsi="Arial" w:cs="Arial"/>
          <w:sz w:val="24"/>
          <w:szCs w:val="24"/>
        </w:rPr>
        <w:t>s</w:t>
      </w:r>
      <w:r w:rsidR="00DE5C7F">
        <w:rPr>
          <w:rFonts w:ascii="Arial" w:hAnsi="Arial" w:cs="Arial"/>
          <w:sz w:val="24"/>
          <w:szCs w:val="24"/>
        </w:rPr>
        <w:t>, key stakeholders</w:t>
      </w:r>
      <w:r w:rsidRPr="000C76F5" w:rsidR="00F936D5">
        <w:rPr>
          <w:rFonts w:ascii="Arial" w:hAnsi="Arial" w:cs="Arial"/>
          <w:sz w:val="24"/>
          <w:szCs w:val="24"/>
        </w:rPr>
        <w:t xml:space="preserve"> and Indigenous communities may have a role in </w:t>
      </w:r>
      <w:r w:rsidR="00DE5C7F">
        <w:rPr>
          <w:rFonts w:ascii="Arial" w:hAnsi="Arial" w:cs="Arial"/>
          <w:sz w:val="24"/>
          <w:szCs w:val="24"/>
        </w:rPr>
        <w:t xml:space="preserve">CWD prevention and </w:t>
      </w:r>
      <w:r w:rsidRPr="000C76F5" w:rsidR="00F936D5">
        <w:rPr>
          <w:rFonts w:ascii="Arial" w:hAnsi="Arial" w:cs="Arial"/>
          <w:sz w:val="24"/>
          <w:szCs w:val="24"/>
        </w:rPr>
        <w:t>response to CWD detection in Ontario. The details of their roles are not included here</w:t>
      </w:r>
      <w:r w:rsidR="00DE5C7F">
        <w:rPr>
          <w:rFonts w:ascii="Arial" w:hAnsi="Arial" w:cs="Arial"/>
          <w:sz w:val="24"/>
          <w:szCs w:val="24"/>
        </w:rPr>
        <w:t xml:space="preserve"> as they are likely to be situation-dependent</w:t>
      </w:r>
      <w:r w:rsidRPr="000C76F5" w:rsidR="00F936D5">
        <w:rPr>
          <w:rFonts w:ascii="Arial" w:hAnsi="Arial" w:cs="Arial"/>
          <w:sz w:val="24"/>
          <w:szCs w:val="24"/>
        </w:rPr>
        <w:t>.</w:t>
      </w:r>
    </w:p>
    <w:p w:rsidRPr="000C76F5" w:rsidR="00184084" w:rsidP="00E9303D" w:rsidRDefault="00B857A3" w14:paraId="5F0AC3F1" w14:textId="2833CCD1">
      <w:pPr>
        <w:pStyle w:val="ListParagraph"/>
        <w:numPr>
          <w:ilvl w:val="0"/>
          <w:numId w:val="32"/>
        </w:numPr>
        <w:spacing w:after="240" w:line="312" w:lineRule="auto"/>
        <w:rPr>
          <w:rFonts w:cs="Arial"/>
          <w:szCs w:val="24"/>
        </w:rPr>
      </w:pPr>
      <w:r>
        <w:rPr>
          <w:rFonts w:cs="Arial"/>
          <w:szCs w:val="24"/>
        </w:rPr>
        <w:t>Ontario Ministry of Natural Resources and Forestry</w:t>
      </w:r>
      <w:r w:rsidR="00AE49B4">
        <w:rPr>
          <w:rFonts w:cs="Arial"/>
          <w:szCs w:val="24"/>
        </w:rPr>
        <w:t xml:space="preserve"> </w:t>
      </w:r>
      <w:r w:rsidRPr="000C76F5" w:rsidR="00184084">
        <w:rPr>
          <w:rFonts w:cs="Arial"/>
          <w:szCs w:val="24"/>
        </w:rPr>
        <w:t xml:space="preserve">role: </w:t>
      </w:r>
      <w:r w:rsidRPr="000C76F5" w:rsidR="001C4B2A">
        <w:rPr>
          <w:rFonts w:cs="Arial"/>
          <w:szCs w:val="24"/>
        </w:rPr>
        <w:t xml:space="preserve">MNRF will be the lead agency to respond </w:t>
      </w:r>
      <w:r w:rsidRPr="000C76F5" w:rsidR="00536BFC">
        <w:rPr>
          <w:rFonts w:cs="Arial"/>
          <w:szCs w:val="24"/>
        </w:rPr>
        <w:t xml:space="preserve">upon </w:t>
      </w:r>
      <w:r w:rsidRPr="000C76F5" w:rsidR="001C4B2A">
        <w:rPr>
          <w:rFonts w:cs="Arial"/>
          <w:szCs w:val="24"/>
        </w:rPr>
        <w:t xml:space="preserve">detection of CWD in wild cervids. </w:t>
      </w:r>
      <w:r w:rsidRPr="000C76F5" w:rsidR="00184084">
        <w:rPr>
          <w:rFonts w:cs="Arial"/>
          <w:szCs w:val="24"/>
        </w:rPr>
        <w:t>In addition, an emergency management structure involving provincial and federal partner agencies may be initiated in response to detection of CWD in Ontario, particularly if detect</w:t>
      </w:r>
      <w:r w:rsidRPr="000C76F5" w:rsidR="00536BFC">
        <w:rPr>
          <w:rFonts w:cs="Arial"/>
          <w:szCs w:val="24"/>
        </w:rPr>
        <w:t xml:space="preserve">ion occurs also </w:t>
      </w:r>
      <w:r w:rsidRPr="000C76F5" w:rsidR="00184084">
        <w:rPr>
          <w:rFonts w:cs="Arial"/>
          <w:szCs w:val="24"/>
        </w:rPr>
        <w:t xml:space="preserve">in captive cervid populations.  </w:t>
      </w:r>
    </w:p>
    <w:p w:rsidRPr="000C76F5" w:rsidR="00284AC2" w:rsidP="00E9303D" w:rsidRDefault="00284AC2" w14:paraId="5BD514B2" w14:textId="77777777">
      <w:pPr>
        <w:pStyle w:val="ListParagraph"/>
        <w:spacing w:after="240" w:line="312" w:lineRule="auto"/>
        <w:rPr>
          <w:rFonts w:cs="Arial"/>
          <w:szCs w:val="24"/>
        </w:rPr>
      </w:pPr>
    </w:p>
    <w:p w:rsidRPr="000C76F5" w:rsidR="00184084" w:rsidP="00E9303D" w:rsidRDefault="00184084" w14:paraId="3B0BD822" w14:textId="3669B462">
      <w:pPr>
        <w:pStyle w:val="ListParagraph"/>
        <w:spacing w:after="240" w:line="312" w:lineRule="auto"/>
        <w:rPr>
          <w:rFonts w:cs="Arial"/>
          <w:szCs w:val="24"/>
        </w:rPr>
      </w:pPr>
      <w:r w:rsidRPr="000C76F5">
        <w:rPr>
          <w:rFonts w:cs="Arial"/>
          <w:szCs w:val="24"/>
        </w:rPr>
        <w:t xml:space="preserve">MNRF maintains ongoing messaging via </w:t>
      </w:r>
      <w:r w:rsidR="005B4EC2">
        <w:rPr>
          <w:rFonts w:cs="Arial"/>
          <w:szCs w:val="24"/>
        </w:rPr>
        <w:t xml:space="preserve">media </w:t>
      </w:r>
      <w:r w:rsidRPr="000C76F5">
        <w:rPr>
          <w:rFonts w:cs="Arial"/>
          <w:szCs w:val="24"/>
        </w:rPr>
        <w:t>to maintain awareness and knowledge about CWD, factors contributing to risk, and regulations intended to reduce the likelihood of CWD entry into Ontario.</w:t>
      </w:r>
    </w:p>
    <w:p w:rsidRPr="000C76F5" w:rsidR="00284AC2" w:rsidP="00E9303D" w:rsidRDefault="00284AC2" w14:paraId="6F04FD07" w14:textId="77777777">
      <w:pPr>
        <w:pStyle w:val="ListParagraph"/>
        <w:spacing w:after="240" w:line="312" w:lineRule="auto"/>
        <w:rPr>
          <w:rFonts w:cs="Arial"/>
          <w:szCs w:val="24"/>
        </w:rPr>
      </w:pPr>
    </w:p>
    <w:p w:rsidRPr="000C76F5" w:rsidR="00184084" w:rsidP="00E9303D" w:rsidRDefault="00184084" w14:paraId="506F5330" w14:textId="12D92D1E">
      <w:pPr>
        <w:pStyle w:val="ListParagraph"/>
        <w:spacing w:after="240" w:line="312" w:lineRule="auto"/>
        <w:rPr>
          <w:rFonts w:cs="Arial"/>
          <w:b/>
          <w:szCs w:val="24"/>
          <w:u w:val="double"/>
        </w:rPr>
      </w:pPr>
      <w:r w:rsidRPr="000C76F5">
        <w:rPr>
          <w:rFonts w:cs="Arial"/>
          <w:szCs w:val="24"/>
        </w:rPr>
        <w:t xml:space="preserve">MNRF will lead a coordinated response to </w:t>
      </w:r>
      <w:r w:rsidR="005B4EC2">
        <w:rPr>
          <w:rFonts w:cs="Arial"/>
          <w:szCs w:val="24"/>
        </w:rPr>
        <w:t xml:space="preserve">control and </w:t>
      </w:r>
      <w:r w:rsidRPr="000C76F5">
        <w:rPr>
          <w:rFonts w:cs="Arial"/>
          <w:szCs w:val="24"/>
        </w:rPr>
        <w:t>mitigate CWD in the province’s wild cervid populations in response to a detection of the disease in either wild or captive cervids.  MNRF will also coordinate its CWD response with provincial ministries whose mandates have linkages (</w:t>
      </w:r>
      <w:r w:rsidRPr="000C76F5">
        <w:rPr>
          <w:rFonts w:cs="Arial"/>
          <w:i/>
          <w:szCs w:val="24"/>
        </w:rPr>
        <w:t>see</w:t>
      </w:r>
      <w:r w:rsidRPr="000C76F5">
        <w:rPr>
          <w:rFonts w:cs="Arial"/>
          <w:b/>
          <w:szCs w:val="24"/>
        </w:rPr>
        <w:t xml:space="preserve"> </w:t>
      </w:r>
      <w:r w:rsidRPr="002D0EBE">
        <w:rPr>
          <w:rFonts w:cs="Arial"/>
          <w:szCs w:val="24"/>
          <w:u w:val="single"/>
        </w:rPr>
        <w:t>Early CWD detection and rapid</w:t>
      </w:r>
      <w:r w:rsidRPr="002D0EBE" w:rsidR="005904B7">
        <w:rPr>
          <w:rFonts w:cs="Arial"/>
          <w:szCs w:val="24"/>
          <w:u w:val="single"/>
        </w:rPr>
        <w:t>, effective</w:t>
      </w:r>
      <w:r w:rsidRPr="002D0EBE">
        <w:rPr>
          <w:rFonts w:cs="Arial"/>
          <w:szCs w:val="24"/>
          <w:u w:val="single"/>
        </w:rPr>
        <w:t xml:space="preserve"> response</w:t>
      </w:r>
      <w:r w:rsidRPr="000C76F5">
        <w:rPr>
          <w:rFonts w:cs="Arial"/>
          <w:szCs w:val="24"/>
        </w:rPr>
        <w:t>, below).</w:t>
      </w:r>
    </w:p>
    <w:p w:rsidRPr="000C76F5" w:rsidR="00284AC2" w:rsidP="00E9303D" w:rsidRDefault="00284AC2" w14:paraId="2BDF7B18" w14:textId="77777777">
      <w:pPr>
        <w:pStyle w:val="ListParagraph"/>
        <w:spacing w:after="240" w:line="312" w:lineRule="auto"/>
        <w:rPr>
          <w:rFonts w:cs="Arial"/>
          <w:szCs w:val="24"/>
        </w:rPr>
      </w:pPr>
    </w:p>
    <w:p w:rsidRPr="000C76F5" w:rsidR="00184084" w:rsidP="5BA7F602" w:rsidRDefault="00184084" w14:paraId="59D7332D" w14:textId="08EE67EE">
      <w:pPr>
        <w:pStyle w:val="ListParagraph"/>
        <w:numPr>
          <w:ilvl w:val="0"/>
          <w:numId w:val="32"/>
        </w:numPr>
        <w:spacing w:after="240" w:line="312" w:lineRule="auto"/>
        <w:rPr>
          <w:rFonts w:cs="Arial"/>
        </w:rPr>
      </w:pPr>
      <w:r w:rsidRPr="5BA7F602" w:rsidR="5BA7F602">
        <w:rPr>
          <w:rFonts w:cs="Arial"/>
        </w:rPr>
        <w:t xml:space="preserve">Ontario Ministry of Agriculture, Food and Rural Affairs role: In the event of CWD detection involving captive </w:t>
      </w:r>
      <w:proofErr w:type="spellStart"/>
      <w:r w:rsidRPr="5BA7F602" w:rsidR="5BA7F602">
        <w:rPr>
          <w:rFonts w:cs="Arial"/>
        </w:rPr>
        <w:t>cervids</w:t>
      </w:r>
      <w:proofErr w:type="spellEnd"/>
      <w:r w:rsidRPr="5BA7F602" w:rsidR="5BA7F602">
        <w:rPr>
          <w:rFonts w:cs="Arial"/>
        </w:rPr>
        <w:t xml:space="preserve">, MNRF will coordinate with OMAFRA on establishing quarantine zones, </w:t>
      </w:r>
      <w:r w:rsidRPr="5BA7F602" w:rsidR="5BA7F602">
        <w:rPr>
          <w:rFonts w:cs="Arial"/>
        </w:rPr>
        <w:t>pub</w:t>
      </w:r>
      <w:r w:rsidRPr="5BA7F602" w:rsidR="5BA7F602">
        <w:rPr>
          <w:rFonts w:cs="Arial"/>
        </w:rPr>
        <w:t>l</w:t>
      </w:r>
      <w:r w:rsidRPr="5BA7F602" w:rsidR="5BA7F602">
        <w:rPr>
          <w:rFonts w:cs="Arial"/>
        </w:rPr>
        <w:t>ic</w:t>
      </w:r>
      <w:r w:rsidRPr="5BA7F602" w:rsidR="5BA7F602">
        <w:rPr>
          <w:rFonts w:cs="Arial"/>
        </w:rPr>
        <w:t xml:space="preserve"> and stakeholder messaging, as well as work closely with CFIA to ensure an effective response intended to eradicate the disease.</w:t>
      </w:r>
    </w:p>
    <w:p w:rsidRPr="000C76F5" w:rsidR="00284AC2" w:rsidP="00E9303D" w:rsidRDefault="00284AC2" w14:paraId="6FADA32B" w14:textId="77777777">
      <w:pPr>
        <w:pStyle w:val="ListParagraph"/>
        <w:spacing w:after="240" w:line="312" w:lineRule="auto"/>
        <w:rPr>
          <w:rFonts w:cs="Arial"/>
          <w:szCs w:val="24"/>
        </w:rPr>
      </w:pPr>
    </w:p>
    <w:p w:rsidRPr="000C76F5" w:rsidR="00184084" w:rsidP="00E9303D" w:rsidRDefault="00AE49B4" w14:paraId="2FD31DEA" w14:textId="7AB509AA">
      <w:pPr>
        <w:pStyle w:val="ListParagraph"/>
        <w:numPr>
          <w:ilvl w:val="0"/>
          <w:numId w:val="32"/>
        </w:numPr>
        <w:spacing w:after="240" w:line="312" w:lineRule="auto"/>
        <w:rPr>
          <w:rFonts w:cs="Arial"/>
          <w:szCs w:val="24"/>
        </w:rPr>
      </w:pPr>
      <w:r>
        <w:rPr>
          <w:rFonts w:cs="Arial"/>
          <w:szCs w:val="24"/>
        </w:rPr>
        <w:t xml:space="preserve">Ontario </w:t>
      </w:r>
      <w:r w:rsidRPr="000C76F5" w:rsidR="00184084">
        <w:rPr>
          <w:rFonts w:cs="Arial"/>
          <w:szCs w:val="24"/>
        </w:rPr>
        <w:t>M</w:t>
      </w:r>
      <w:r>
        <w:rPr>
          <w:rFonts w:cs="Arial"/>
          <w:szCs w:val="24"/>
        </w:rPr>
        <w:t>inistry of Health and Long-Term Care</w:t>
      </w:r>
      <w:r w:rsidRPr="000C76F5" w:rsidR="00184084">
        <w:rPr>
          <w:rFonts w:cs="Arial"/>
          <w:szCs w:val="24"/>
        </w:rPr>
        <w:t xml:space="preserve"> role: MOHLTC’s role in CWD planning and response is largely focused on communication to the public respecting the risk of CWD to human health.  In addition, MOHLTC assesses the public health risk and may advise on issues regarding burial, composting or incineration of dead wildlife. Although there is presently no evidence that CWD affects human health, public health organizations, including MOHLTC, recommend avoiding consumption of and exposure to CWD-infected materials.</w:t>
      </w:r>
    </w:p>
    <w:p w:rsidRPr="000C76F5" w:rsidR="00284AC2" w:rsidP="00E9303D" w:rsidRDefault="00284AC2" w14:paraId="534328B9" w14:textId="77777777">
      <w:pPr>
        <w:pStyle w:val="ListParagraph"/>
        <w:spacing w:after="240" w:line="312" w:lineRule="auto"/>
        <w:rPr>
          <w:rFonts w:cs="Arial"/>
          <w:szCs w:val="24"/>
        </w:rPr>
      </w:pPr>
    </w:p>
    <w:p w:rsidRPr="000C76F5" w:rsidR="00184084" w:rsidP="00E9303D" w:rsidRDefault="00AE49B4" w14:paraId="512F684F" w14:textId="59877488">
      <w:pPr>
        <w:pStyle w:val="ListParagraph"/>
        <w:numPr>
          <w:ilvl w:val="0"/>
          <w:numId w:val="32"/>
        </w:numPr>
        <w:spacing w:after="240" w:line="312" w:lineRule="auto"/>
        <w:rPr>
          <w:rFonts w:cs="Arial"/>
          <w:szCs w:val="24"/>
        </w:rPr>
      </w:pPr>
      <w:r>
        <w:rPr>
          <w:rFonts w:cs="Arial"/>
          <w:szCs w:val="24"/>
        </w:rPr>
        <w:t xml:space="preserve">Ontario </w:t>
      </w:r>
      <w:r w:rsidRPr="000C76F5" w:rsidR="00184084">
        <w:rPr>
          <w:rFonts w:cs="Arial"/>
          <w:szCs w:val="24"/>
        </w:rPr>
        <w:t>M</w:t>
      </w:r>
      <w:r>
        <w:rPr>
          <w:rFonts w:cs="Arial"/>
          <w:szCs w:val="24"/>
        </w:rPr>
        <w:t>inistry of the Environment, Conservation and Parks</w:t>
      </w:r>
      <w:r w:rsidRPr="000C76F5" w:rsidR="00184084">
        <w:rPr>
          <w:rFonts w:cs="Arial"/>
          <w:szCs w:val="24"/>
        </w:rPr>
        <w:t xml:space="preserve"> role: If large-scale disposal of captive or </w:t>
      </w:r>
      <w:r w:rsidRPr="000C76F5" w:rsidR="00FE19D5">
        <w:rPr>
          <w:rFonts w:cs="Arial"/>
          <w:szCs w:val="24"/>
        </w:rPr>
        <w:t>wild</w:t>
      </w:r>
      <w:r w:rsidRPr="000C76F5" w:rsidR="00184084">
        <w:rPr>
          <w:rFonts w:cs="Arial"/>
          <w:szCs w:val="24"/>
        </w:rPr>
        <w:t xml:space="preserve"> dead cervids is required as part of a CWD response, MECP will provide direction on required approvals or exemptions necessary to deal with biological disposal issues which may be subject to statutory requirements. MECP also has responsibility for species at risk policy and legislation and would provide advice in the event Ontario’s caribou populations were at risk due to detection of CWD. Coordination of CWD response actions with MECP will also be required where provincial parks, conservation reserves and protected areas </w:t>
      </w:r>
      <w:r w:rsidR="0036683E">
        <w:rPr>
          <w:rFonts w:cs="Arial"/>
          <w:szCs w:val="24"/>
        </w:rPr>
        <w:t>m</w:t>
      </w:r>
      <w:r w:rsidRPr="000C76F5" w:rsidR="00184084">
        <w:rPr>
          <w:rFonts w:cs="Arial"/>
          <w:szCs w:val="24"/>
        </w:rPr>
        <w:t>a</w:t>
      </w:r>
      <w:r w:rsidR="0036683E">
        <w:rPr>
          <w:rFonts w:cs="Arial"/>
          <w:szCs w:val="24"/>
        </w:rPr>
        <w:t>y b</w:t>
      </w:r>
      <w:r w:rsidRPr="000C76F5" w:rsidR="00184084">
        <w:rPr>
          <w:rFonts w:cs="Arial"/>
          <w:szCs w:val="24"/>
        </w:rPr>
        <w:t>e involved.</w:t>
      </w:r>
    </w:p>
    <w:p w:rsidRPr="000C76F5" w:rsidR="00284AC2" w:rsidP="00E9303D" w:rsidRDefault="00284AC2" w14:paraId="14BF653E" w14:textId="77777777">
      <w:pPr>
        <w:pStyle w:val="ListParagraph"/>
        <w:spacing w:after="240" w:line="312" w:lineRule="auto"/>
        <w:rPr>
          <w:rFonts w:cs="Arial"/>
          <w:szCs w:val="24"/>
        </w:rPr>
      </w:pPr>
    </w:p>
    <w:p w:rsidRPr="000C76F5" w:rsidR="00184084" w:rsidP="00E9303D" w:rsidRDefault="00AE49B4" w14:paraId="22C1716C" w14:textId="69945D75">
      <w:pPr>
        <w:pStyle w:val="ListParagraph"/>
        <w:numPr>
          <w:ilvl w:val="0"/>
          <w:numId w:val="32"/>
        </w:numPr>
        <w:spacing w:after="240" w:line="312" w:lineRule="auto"/>
        <w:rPr>
          <w:rFonts w:cs="Arial"/>
          <w:szCs w:val="24"/>
        </w:rPr>
      </w:pPr>
      <w:r>
        <w:rPr>
          <w:rFonts w:cs="Arial"/>
          <w:szCs w:val="24"/>
        </w:rPr>
        <w:t>Canadian Food Inspection Agency</w:t>
      </w:r>
      <w:r w:rsidRPr="000C76F5" w:rsidR="00184084">
        <w:rPr>
          <w:rFonts w:cs="Arial"/>
          <w:szCs w:val="24"/>
        </w:rPr>
        <w:t xml:space="preserve"> role: CFIA would also participate in an on-farm CWD response, working with OMAFRA to take steps to eradicate the disease, guided by CFIA’s </w:t>
      </w:r>
      <w:r w:rsidRPr="000C76F5" w:rsidR="00184084">
        <w:rPr>
          <w:rFonts w:cs="Arial"/>
          <w:i/>
          <w:szCs w:val="24"/>
        </w:rPr>
        <w:t>Canada-Province of Ontario Foreign Animal Disease Response Plan</w:t>
      </w:r>
      <w:r w:rsidRPr="000C76F5" w:rsidR="00184084">
        <w:rPr>
          <w:rFonts w:cs="Arial"/>
          <w:szCs w:val="24"/>
        </w:rPr>
        <w:t xml:space="preserve"> and </w:t>
      </w:r>
      <w:r w:rsidRPr="000C76F5" w:rsidR="00184084">
        <w:rPr>
          <w:rFonts w:cs="Arial"/>
          <w:i/>
          <w:szCs w:val="24"/>
        </w:rPr>
        <w:t>Chronic Wasting Disease Hazard Specific Plan</w:t>
      </w:r>
      <w:r w:rsidRPr="000C76F5" w:rsidR="00184084">
        <w:rPr>
          <w:rFonts w:cs="Arial"/>
          <w:szCs w:val="24"/>
        </w:rPr>
        <w:t>.</w:t>
      </w:r>
    </w:p>
    <w:p w:rsidRPr="000C76F5" w:rsidR="00284AC2" w:rsidP="00E9303D" w:rsidRDefault="00284AC2" w14:paraId="41D25995" w14:textId="77777777">
      <w:pPr>
        <w:pStyle w:val="ListParagraph"/>
        <w:spacing w:after="240" w:line="312" w:lineRule="auto"/>
        <w:rPr>
          <w:rFonts w:cs="Arial"/>
          <w:szCs w:val="24"/>
        </w:rPr>
      </w:pPr>
    </w:p>
    <w:p w:rsidRPr="000C76F5" w:rsidR="00184084" w:rsidP="00E9303D" w:rsidRDefault="00184084" w14:paraId="72290416" w14:textId="18209AF6">
      <w:pPr>
        <w:pStyle w:val="ListParagraph"/>
        <w:spacing w:after="240" w:line="312" w:lineRule="auto"/>
        <w:rPr>
          <w:rFonts w:cs="Arial"/>
          <w:szCs w:val="24"/>
        </w:rPr>
      </w:pPr>
      <w:r w:rsidRPr="000C76F5">
        <w:rPr>
          <w:rFonts w:cs="Arial"/>
          <w:szCs w:val="24"/>
        </w:rPr>
        <w:t xml:space="preserve">MNRF and CFIA both recognize the importance of prompt and aggressive action in response to the first detected case of CWD in captive cervids in Ontario. Coordinated actions by both agencies, as well as OMAFRA, are key to preventing the further spread of the disease in both </w:t>
      </w:r>
      <w:r w:rsidR="00C234F7">
        <w:rPr>
          <w:rFonts w:cs="Arial"/>
          <w:szCs w:val="24"/>
        </w:rPr>
        <w:t>captive</w:t>
      </w:r>
      <w:r w:rsidRPr="000C76F5">
        <w:rPr>
          <w:rFonts w:cs="Arial"/>
          <w:szCs w:val="24"/>
        </w:rPr>
        <w:t xml:space="preserve"> and wild cervid populations.</w:t>
      </w:r>
    </w:p>
    <w:p w:rsidRPr="000C76F5" w:rsidR="00284AC2" w:rsidP="00E9303D" w:rsidRDefault="00284AC2" w14:paraId="0F8F30AB" w14:textId="77777777">
      <w:pPr>
        <w:pStyle w:val="ListParagraph"/>
        <w:spacing w:after="240" w:line="312" w:lineRule="auto"/>
        <w:rPr>
          <w:rFonts w:cs="Arial"/>
          <w:szCs w:val="24"/>
        </w:rPr>
      </w:pPr>
    </w:p>
    <w:p w:rsidRPr="000C76F5" w:rsidR="00184084" w:rsidP="00E9303D" w:rsidRDefault="00AE49B4" w14:paraId="2A8EC79D" w14:textId="6D40C514">
      <w:pPr>
        <w:pStyle w:val="ListParagraph"/>
        <w:numPr>
          <w:ilvl w:val="0"/>
          <w:numId w:val="32"/>
        </w:numPr>
        <w:spacing w:after="240" w:line="312" w:lineRule="auto"/>
        <w:rPr>
          <w:rFonts w:cs="Arial"/>
          <w:szCs w:val="24"/>
        </w:rPr>
      </w:pPr>
      <w:r>
        <w:rPr>
          <w:rFonts w:cs="Arial"/>
          <w:szCs w:val="24"/>
        </w:rPr>
        <w:t>Canadian Wildlife Health Cooperative</w:t>
      </w:r>
      <w:r w:rsidRPr="000C76F5" w:rsidR="00184084">
        <w:rPr>
          <w:rFonts w:cs="Arial"/>
          <w:szCs w:val="24"/>
        </w:rPr>
        <w:t xml:space="preserve"> role: CWHC provides MNRF with access to wildlife health specialists for a variety of initiatives including </w:t>
      </w:r>
      <w:r w:rsidR="007A0DB2">
        <w:rPr>
          <w:rFonts w:cs="Arial"/>
          <w:szCs w:val="24"/>
        </w:rPr>
        <w:t xml:space="preserve">CWD </w:t>
      </w:r>
      <w:r w:rsidRPr="000C76F5" w:rsidR="00184084">
        <w:rPr>
          <w:rFonts w:cs="Arial"/>
          <w:szCs w:val="24"/>
        </w:rPr>
        <w:t>diagnostic services, risk assessment and situational analyses. During a CWD response, MNRF would engage CWHC experts to assist in ensuring communications are accurate and scientifically sound. CWHC will also assist with initial diagnosis of animals submitted for CWD testing.</w:t>
      </w:r>
    </w:p>
    <w:p w:rsidRPr="000C76F5" w:rsidR="00284AC2" w:rsidP="00E9303D" w:rsidRDefault="00284AC2" w14:paraId="64A02168" w14:textId="77777777">
      <w:pPr>
        <w:pStyle w:val="ListParagraph"/>
        <w:spacing w:after="240" w:line="312" w:lineRule="auto"/>
        <w:rPr>
          <w:rFonts w:cs="Arial"/>
          <w:szCs w:val="24"/>
        </w:rPr>
      </w:pPr>
    </w:p>
    <w:p w:rsidRPr="000C76F5" w:rsidR="00284AC2" w:rsidP="00E9303D" w:rsidRDefault="00284AC2" w14:paraId="6AE81FA2" w14:textId="5F0D6574">
      <w:pPr>
        <w:pStyle w:val="ListParagraph"/>
        <w:numPr>
          <w:ilvl w:val="0"/>
          <w:numId w:val="32"/>
        </w:numPr>
        <w:spacing w:after="240" w:line="312" w:lineRule="auto"/>
        <w:rPr>
          <w:rFonts w:cs="Arial"/>
          <w:szCs w:val="24"/>
        </w:rPr>
      </w:pPr>
      <w:r w:rsidRPr="000C76F5">
        <w:rPr>
          <w:rFonts w:cs="Arial"/>
          <w:szCs w:val="24"/>
        </w:rPr>
        <w:t>Canadian Border Services Agency</w:t>
      </w:r>
      <w:r w:rsidR="00AE49B4">
        <w:rPr>
          <w:rFonts w:cs="Arial"/>
          <w:szCs w:val="24"/>
        </w:rPr>
        <w:t xml:space="preserve"> role</w:t>
      </w:r>
      <w:r w:rsidRPr="000C76F5">
        <w:rPr>
          <w:rFonts w:cs="Arial"/>
          <w:szCs w:val="24"/>
        </w:rPr>
        <w:t xml:space="preserve">: </w:t>
      </w:r>
      <w:r w:rsidRPr="000C76F5" w:rsidR="000C76F5">
        <w:rPr>
          <w:rFonts w:cs="Arial"/>
          <w:szCs w:val="24"/>
        </w:rPr>
        <w:t>CBSA is not formally mandated to enforce MNRF legislation, however MNRF will continue to work with CBSA to promote awareness of CWD cervid carcass regulations and</w:t>
      </w:r>
      <w:r w:rsidR="00AB2B1F">
        <w:rPr>
          <w:rFonts w:cs="Arial"/>
          <w:szCs w:val="24"/>
        </w:rPr>
        <w:t xml:space="preserve"> to facilitate transfer of intelligence about non-compliance to </w:t>
      </w:r>
      <w:r w:rsidR="00811707">
        <w:rPr>
          <w:rFonts w:cs="Arial"/>
          <w:szCs w:val="24"/>
        </w:rPr>
        <w:t xml:space="preserve">appropriate </w:t>
      </w:r>
      <w:r w:rsidR="00AB2B1F">
        <w:rPr>
          <w:rFonts w:cs="Arial"/>
          <w:szCs w:val="24"/>
        </w:rPr>
        <w:t>MNRF officials.</w:t>
      </w:r>
      <w:r w:rsidRPr="000C76F5" w:rsidR="000C76F5">
        <w:rPr>
          <w:rFonts w:cs="Arial"/>
          <w:szCs w:val="24"/>
        </w:rPr>
        <w:t xml:space="preserve"> </w:t>
      </w:r>
    </w:p>
    <w:p w:rsidRPr="000C76F5" w:rsidR="000D721F" w:rsidP="00E9303D" w:rsidRDefault="000D721F" w14:paraId="05662F49" w14:textId="77777777">
      <w:pPr>
        <w:spacing w:after="240" w:line="312" w:lineRule="auto"/>
        <w:ind w:left="720"/>
        <w:rPr>
          <w:rFonts w:ascii="Arial" w:hAnsi="Arial" w:cs="Arial"/>
          <w:bCs/>
          <w:sz w:val="24"/>
          <w:szCs w:val="24"/>
        </w:rPr>
      </w:pPr>
    </w:p>
    <w:p w:rsidRPr="00912677" w:rsidR="001D2FF5" w:rsidP="00E9303D" w:rsidRDefault="00912677" w14:paraId="31DC1522" w14:textId="2DF9390A">
      <w:pPr>
        <w:pStyle w:val="Heading2"/>
        <w:spacing w:before="0" w:after="240" w:line="312" w:lineRule="auto"/>
      </w:pPr>
      <w:bookmarkStart w:name="_Toc9519642" w:id="21"/>
      <w:r>
        <w:t xml:space="preserve">2. </w:t>
      </w:r>
      <w:r w:rsidRPr="00912677" w:rsidR="00A05E7D">
        <w:t>Contribut</w:t>
      </w:r>
      <w:r w:rsidRPr="00912677" w:rsidR="00D82775">
        <w:t>e</w:t>
      </w:r>
      <w:r w:rsidRPr="00912677" w:rsidR="00A05E7D">
        <w:t xml:space="preserve"> to knowledge about CWD</w:t>
      </w:r>
      <w:bookmarkEnd w:id="21"/>
    </w:p>
    <w:p w:rsidR="008C14A1" w:rsidP="00E9303D" w:rsidRDefault="003F2EFF" w14:paraId="52F745E4" w14:textId="0F32A3AA">
      <w:pPr>
        <w:spacing w:after="240" w:line="312" w:lineRule="auto"/>
        <w:rPr>
          <w:rFonts w:ascii="Arial" w:hAnsi="Arial" w:cs="Arial"/>
          <w:sz w:val="24"/>
          <w:szCs w:val="24"/>
          <w:highlight w:val="yellow"/>
        </w:rPr>
      </w:pPr>
      <w:r w:rsidRPr="000C76F5">
        <w:rPr>
          <w:rFonts w:ascii="Arial" w:hAnsi="Arial" w:cs="Arial"/>
          <w:sz w:val="24"/>
          <w:szCs w:val="24"/>
        </w:rPr>
        <w:t xml:space="preserve">Effective wildlife disease monitoring is a challenging task for any single organization. Detection of </w:t>
      </w:r>
      <w:r w:rsidRPr="000C76F5" w:rsidR="00A9457D">
        <w:rPr>
          <w:rFonts w:ascii="Arial" w:hAnsi="Arial" w:cs="Arial"/>
          <w:sz w:val="24"/>
          <w:szCs w:val="24"/>
        </w:rPr>
        <w:t>new</w:t>
      </w:r>
      <w:r w:rsidRPr="000C76F5" w:rsidR="00A67CE2">
        <w:rPr>
          <w:rFonts w:ascii="Arial" w:hAnsi="Arial" w:cs="Arial"/>
          <w:sz w:val="24"/>
          <w:szCs w:val="24"/>
        </w:rPr>
        <w:t xml:space="preserve"> </w:t>
      </w:r>
      <w:r w:rsidRPr="000C76F5">
        <w:rPr>
          <w:rFonts w:ascii="Arial" w:hAnsi="Arial" w:cs="Arial"/>
          <w:sz w:val="24"/>
          <w:szCs w:val="24"/>
        </w:rPr>
        <w:t xml:space="preserve">diseases and pathogens across vast </w:t>
      </w:r>
      <w:r w:rsidRPr="000C76F5" w:rsidR="008A6180">
        <w:rPr>
          <w:rFonts w:ascii="Arial" w:hAnsi="Arial" w:cs="Arial"/>
          <w:sz w:val="24"/>
          <w:szCs w:val="24"/>
        </w:rPr>
        <w:t xml:space="preserve">areas </w:t>
      </w:r>
      <w:r w:rsidRPr="000C76F5">
        <w:rPr>
          <w:rFonts w:ascii="Arial" w:hAnsi="Arial" w:cs="Arial"/>
          <w:sz w:val="24"/>
          <w:szCs w:val="24"/>
        </w:rPr>
        <w:t xml:space="preserve">on a sustainable basis requires a consistent and coordinated </w:t>
      </w:r>
      <w:r w:rsidRPr="008C14A1">
        <w:rPr>
          <w:rFonts w:ascii="Arial" w:hAnsi="Arial" w:cs="Arial"/>
          <w:sz w:val="24"/>
          <w:szCs w:val="24"/>
        </w:rPr>
        <w:t>approach. MNRF is committed to ensuring informed wildlife disease monitoring through active participation in several collaborative processes</w:t>
      </w:r>
      <w:r w:rsidRPr="008C14A1" w:rsidR="00B91396">
        <w:rPr>
          <w:rFonts w:ascii="Arial" w:hAnsi="Arial" w:cs="Arial"/>
          <w:sz w:val="24"/>
          <w:szCs w:val="24"/>
        </w:rPr>
        <w:t xml:space="preserve"> involving </w:t>
      </w:r>
      <w:r w:rsidRPr="008C14A1">
        <w:rPr>
          <w:rFonts w:ascii="Arial" w:hAnsi="Arial" w:cs="Arial"/>
          <w:sz w:val="24"/>
          <w:szCs w:val="24"/>
        </w:rPr>
        <w:t>public</w:t>
      </w:r>
      <w:r w:rsidRPr="008C14A1" w:rsidR="00F76DE0">
        <w:rPr>
          <w:rFonts w:ascii="Arial" w:hAnsi="Arial" w:cs="Arial"/>
          <w:sz w:val="24"/>
          <w:szCs w:val="24"/>
        </w:rPr>
        <w:t xml:space="preserve"> and</w:t>
      </w:r>
      <w:r w:rsidRPr="008C14A1" w:rsidR="00B91396">
        <w:rPr>
          <w:rFonts w:ascii="Arial" w:hAnsi="Arial" w:cs="Arial"/>
          <w:sz w:val="24"/>
          <w:szCs w:val="24"/>
        </w:rPr>
        <w:t xml:space="preserve"> academic</w:t>
      </w:r>
      <w:r w:rsidRPr="008C14A1" w:rsidR="00F76DE0">
        <w:rPr>
          <w:rFonts w:ascii="Arial" w:hAnsi="Arial" w:cs="Arial"/>
          <w:sz w:val="24"/>
          <w:szCs w:val="24"/>
        </w:rPr>
        <w:t xml:space="preserve"> </w:t>
      </w:r>
      <w:r w:rsidRPr="008C14A1" w:rsidR="00BF3B88">
        <w:rPr>
          <w:rFonts w:ascii="Arial" w:hAnsi="Arial" w:cs="Arial"/>
          <w:sz w:val="24"/>
          <w:szCs w:val="24"/>
        </w:rPr>
        <w:t>agencies</w:t>
      </w:r>
      <w:r w:rsidRPr="008C14A1">
        <w:rPr>
          <w:rFonts w:ascii="Arial" w:hAnsi="Arial" w:cs="Arial"/>
          <w:sz w:val="24"/>
          <w:szCs w:val="24"/>
        </w:rPr>
        <w:t>.</w:t>
      </w:r>
      <w:r w:rsidRPr="008C14A1" w:rsidR="00480CC0">
        <w:rPr>
          <w:rFonts w:ascii="Arial" w:hAnsi="Arial" w:cs="Arial"/>
          <w:sz w:val="24"/>
          <w:szCs w:val="24"/>
        </w:rPr>
        <w:t xml:space="preserve"> </w:t>
      </w:r>
      <w:r w:rsidR="008C14A1">
        <w:rPr>
          <w:rFonts w:ascii="Arial" w:hAnsi="Arial" w:cs="Arial"/>
          <w:sz w:val="24"/>
          <w:szCs w:val="24"/>
        </w:rPr>
        <w:t>H</w:t>
      </w:r>
      <w:r w:rsidRPr="008C14A1" w:rsidR="00D60F46">
        <w:rPr>
          <w:rFonts w:ascii="Arial" w:hAnsi="Arial" w:cs="Arial"/>
          <w:sz w:val="24"/>
          <w:szCs w:val="24"/>
        </w:rPr>
        <w:t xml:space="preserve">unters, </w:t>
      </w:r>
      <w:r w:rsidRPr="008C14A1" w:rsidR="008C14A1">
        <w:rPr>
          <w:rFonts w:ascii="Arial" w:hAnsi="Arial" w:cs="Arial"/>
          <w:sz w:val="24"/>
          <w:szCs w:val="24"/>
        </w:rPr>
        <w:t xml:space="preserve">outdoors enthusiasts and the public can also play an important role in monitoring for wildlife diseases, including CWD. </w:t>
      </w:r>
      <w:r w:rsidRPr="008C14A1" w:rsidR="001D5461">
        <w:rPr>
          <w:rFonts w:ascii="Arial" w:hAnsi="Arial" w:cs="Arial"/>
          <w:sz w:val="24"/>
          <w:szCs w:val="24"/>
        </w:rPr>
        <w:t xml:space="preserve">Ongoing risk-based </w:t>
      </w:r>
      <w:r w:rsidRPr="008C14A1" w:rsidR="002D0EBE">
        <w:rPr>
          <w:rFonts w:ascii="Arial" w:hAnsi="Arial" w:cs="Arial"/>
          <w:sz w:val="24"/>
          <w:szCs w:val="24"/>
        </w:rPr>
        <w:t xml:space="preserve">CWD surveillance </w:t>
      </w:r>
      <w:r w:rsidRPr="008C14A1" w:rsidR="00077BC5">
        <w:rPr>
          <w:rFonts w:ascii="Arial" w:hAnsi="Arial" w:cs="Arial"/>
          <w:sz w:val="24"/>
          <w:szCs w:val="24"/>
        </w:rPr>
        <w:t xml:space="preserve">and </w:t>
      </w:r>
      <w:r w:rsidRPr="008C14A1" w:rsidR="00DE6FE5">
        <w:rPr>
          <w:rFonts w:ascii="Arial" w:hAnsi="Arial" w:cs="Arial"/>
          <w:sz w:val="24"/>
          <w:szCs w:val="24"/>
        </w:rPr>
        <w:t xml:space="preserve">the </w:t>
      </w:r>
      <w:r w:rsidRPr="008C14A1" w:rsidR="00CB14D9">
        <w:rPr>
          <w:rFonts w:ascii="Arial" w:hAnsi="Arial" w:cs="Arial"/>
          <w:sz w:val="24"/>
          <w:szCs w:val="24"/>
        </w:rPr>
        <w:t xml:space="preserve">adoption of scientific advancements in CWD </w:t>
      </w:r>
      <w:r w:rsidRPr="008C14A1" w:rsidR="00480CC0">
        <w:rPr>
          <w:rFonts w:ascii="Arial" w:hAnsi="Arial" w:cs="Arial"/>
          <w:sz w:val="24"/>
          <w:szCs w:val="24"/>
        </w:rPr>
        <w:t xml:space="preserve">understanding </w:t>
      </w:r>
      <w:r w:rsidRPr="008C14A1" w:rsidR="00CB14D9">
        <w:rPr>
          <w:rFonts w:ascii="Arial" w:hAnsi="Arial" w:cs="Arial"/>
          <w:sz w:val="24"/>
          <w:szCs w:val="24"/>
        </w:rPr>
        <w:t xml:space="preserve">will inform </w:t>
      </w:r>
      <w:r w:rsidRPr="008C14A1" w:rsidR="00480CC0">
        <w:rPr>
          <w:rFonts w:ascii="Arial" w:hAnsi="Arial" w:cs="Arial"/>
          <w:sz w:val="24"/>
          <w:szCs w:val="24"/>
        </w:rPr>
        <w:t xml:space="preserve">MNRF’s </w:t>
      </w:r>
      <w:r w:rsidRPr="008C14A1" w:rsidR="00CB14D9">
        <w:rPr>
          <w:rFonts w:ascii="Arial" w:hAnsi="Arial" w:cs="Arial"/>
          <w:sz w:val="24"/>
          <w:szCs w:val="24"/>
        </w:rPr>
        <w:t>decision-making in support of a coordinated</w:t>
      </w:r>
      <w:r w:rsidRPr="008C14A1" w:rsidR="00480CC0">
        <w:rPr>
          <w:rFonts w:ascii="Arial" w:hAnsi="Arial" w:cs="Arial"/>
          <w:sz w:val="24"/>
          <w:szCs w:val="24"/>
        </w:rPr>
        <w:t>, adaptive</w:t>
      </w:r>
      <w:r w:rsidRPr="008C14A1" w:rsidR="00CB14D9">
        <w:rPr>
          <w:rFonts w:ascii="Arial" w:hAnsi="Arial" w:cs="Arial"/>
          <w:sz w:val="24"/>
          <w:szCs w:val="24"/>
        </w:rPr>
        <w:t xml:space="preserve"> </w:t>
      </w:r>
      <w:r w:rsidRPr="008C14A1" w:rsidR="00480CC0">
        <w:rPr>
          <w:rFonts w:ascii="Arial" w:hAnsi="Arial" w:cs="Arial"/>
          <w:sz w:val="24"/>
          <w:szCs w:val="24"/>
        </w:rPr>
        <w:t>response</w:t>
      </w:r>
      <w:r w:rsidRPr="000C76F5" w:rsidR="00480CC0">
        <w:rPr>
          <w:rFonts w:ascii="Arial" w:hAnsi="Arial" w:cs="Arial"/>
          <w:sz w:val="24"/>
          <w:szCs w:val="24"/>
        </w:rPr>
        <w:t xml:space="preserve"> t</w:t>
      </w:r>
      <w:r w:rsidRPr="000C76F5" w:rsidR="00CB14D9">
        <w:rPr>
          <w:rFonts w:ascii="Arial" w:hAnsi="Arial" w:cs="Arial"/>
          <w:sz w:val="24"/>
          <w:szCs w:val="24"/>
        </w:rPr>
        <w:t>o CWD.</w:t>
      </w:r>
    </w:p>
    <w:p w:rsidRPr="000C76F5" w:rsidR="00411C56" w:rsidP="00E9303D" w:rsidRDefault="00C533B9" w14:paraId="2D956B73" w14:textId="25EEBDE2">
      <w:pPr>
        <w:spacing w:after="240" w:line="312" w:lineRule="auto"/>
        <w:rPr>
          <w:rFonts w:ascii="Arial" w:hAnsi="Arial" w:cs="Arial"/>
          <w:sz w:val="24"/>
          <w:szCs w:val="24"/>
        </w:rPr>
      </w:pPr>
      <w:r w:rsidRPr="000C76F5">
        <w:rPr>
          <w:rFonts w:ascii="Arial" w:hAnsi="Arial" w:cs="Arial"/>
          <w:sz w:val="24"/>
          <w:szCs w:val="24"/>
        </w:rPr>
        <w:t xml:space="preserve">MNRF </w:t>
      </w:r>
      <w:r w:rsidRPr="000C76F5" w:rsidR="00411C56">
        <w:rPr>
          <w:rFonts w:ascii="Arial" w:hAnsi="Arial" w:cs="Arial"/>
          <w:sz w:val="24"/>
          <w:szCs w:val="24"/>
        </w:rPr>
        <w:t>was closely involved in the development and endorsement in 2018 of the</w:t>
      </w:r>
      <w:r w:rsidRPr="000C76F5" w:rsidR="00411C56">
        <w:rPr>
          <w:rFonts w:ascii="Arial" w:hAnsi="Arial" w:cs="Arial" w:eastAsiaTheme="minorHAnsi"/>
          <w:b/>
          <w:i/>
          <w:sz w:val="24"/>
          <w:szCs w:val="24"/>
        </w:rPr>
        <w:t xml:space="preserve"> </w:t>
      </w:r>
      <w:r w:rsidRPr="00FC2633" w:rsidR="00411C56">
        <w:rPr>
          <w:rFonts w:ascii="Arial" w:hAnsi="Arial" w:cs="Arial"/>
          <w:i/>
          <w:sz w:val="24"/>
          <w:szCs w:val="24"/>
        </w:rPr>
        <w:t>Pan-Canadian Approach to Wildlife Health</w:t>
      </w:r>
      <w:r w:rsidRPr="000C76F5" w:rsidR="00411C56">
        <w:rPr>
          <w:rFonts w:ascii="Arial" w:hAnsi="Arial" w:cs="Arial"/>
          <w:b/>
          <w:sz w:val="24"/>
          <w:szCs w:val="24"/>
        </w:rPr>
        <w:t xml:space="preserve"> </w:t>
      </w:r>
      <w:r w:rsidRPr="000C76F5" w:rsidR="00411C56">
        <w:rPr>
          <w:rFonts w:ascii="Arial" w:hAnsi="Arial" w:cs="Arial"/>
          <w:sz w:val="24"/>
          <w:szCs w:val="24"/>
        </w:rPr>
        <w:t xml:space="preserve">which sets out a vision for wildlife health, identifies challenges and opportunities, and provides actions to achieve a shared mission of wildlife health protection and promotion. It </w:t>
      </w:r>
      <w:r w:rsidR="002D0EBE">
        <w:rPr>
          <w:rFonts w:ascii="Arial" w:hAnsi="Arial" w:cs="Arial"/>
          <w:sz w:val="24"/>
          <w:szCs w:val="24"/>
        </w:rPr>
        <w:t>addresses</w:t>
      </w:r>
      <w:r w:rsidRPr="000C76F5" w:rsidR="00411C56">
        <w:rPr>
          <w:rFonts w:ascii="Arial" w:hAnsi="Arial" w:cs="Arial"/>
          <w:sz w:val="24"/>
          <w:szCs w:val="24"/>
        </w:rPr>
        <w:t xml:space="preserve"> this goal by enabling, sustaining and integrating infrastructure and expertise in Canada. </w:t>
      </w:r>
    </w:p>
    <w:p w:rsidRPr="000C76F5" w:rsidR="002C5FFF" w:rsidP="00E9303D" w:rsidRDefault="00411C56" w14:paraId="4F6C295E" w14:textId="7DC30A33">
      <w:pPr>
        <w:spacing w:after="240" w:line="312" w:lineRule="auto"/>
        <w:rPr>
          <w:rFonts w:ascii="Arial" w:hAnsi="Arial" w:cs="Arial"/>
          <w:sz w:val="24"/>
          <w:szCs w:val="24"/>
        </w:rPr>
      </w:pPr>
      <w:r w:rsidRPr="000C76F5">
        <w:rPr>
          <w:rFonts w:ascii="Arial" w:hAnsi="Arial" w:cs="Arial"/>
          <w:sz w:val="24"/>
          <w:szCs w:val="24"/>
        </w:rPr>
        <w:t xml:space="preserve">At the core of delivering the pan-Canadian approach is the </w:t>
      </w:r>
      <w:r w:rsidRPr="000C76F5" w:rsidR="00D82775">
        <w:rPr>
          <w:rFonts w:ascii="Arial" w:hAnsi="Arial" w:cs="Arial"/>
          <w:sz w:val="24"/>
          <w:szCs w:val="24"/>
        </w:rPr>
        <w:t xml:space="preserve">provision of strategic and operational oversight of wildlife disease monitoring and diagnostic services by the </w:t>
      </w:r>
      <w:r w:rsidRPr="000C76F5">
        <w:rPr>
          <w:rFonts w:ascii="Arial" w:hAnsi="Arial" w:cs="Arial"/>
          <w:sz w:val="24"/>
          <w:szCs w:val="24"/>
        </w:rPr>
        <w:t>Canadian Wildlife Health Cooperative</w:t>
      </w:r>
      <w:r w:rsidRPr="000C76F5" w:rsidR="00E371DE">
        <w:rPr>
          <w:rFonts w:ascii="Arial" w:hAnsi="Arial" w:cs="Arial"/>
          <w:sz w:val="24"/>
          <w:szCs w:val="24"/>
        </w:rPr>
        <w:t>.</w:t>
      </w:r>
      <w:r w:rsidRPr="000C76F5" w:rsidR="002C5FFF">
        <w:rPr>
          <w:rFonts w:ascii="Arial" w:hAnsi="Arial" w:cs="Arial"/>
          <w:sz w:val="24"/>
          <w:szCs w:val="24"/>
        </w:rPr>
        <w:t xml:space="preserve"> </w:t>
      </w:r>
    </w:p>
    <w:p w:rsidRPr="000C76F5" w:rsidR="007A465D" w:rsidP="00E9303D" w:rsidRDefault="007A465D" w14:paraId="379AC814" w14:textId="10758872">
      <w:pPr>
        <w:spacing w:after="240" w:line="312" w:lineRule="auto"/>
        <w:rPr>
          <w:rFonts w:ascii="Arial" w:hAnsi="Arial" w:cs="Arial"/>
          <w:sz w:val="24"/>
          <w:szCs w:val="24"/>
          <w:lang w:val="en-US"/>
        </w:rPr>
      </w:pPr>
      <w:r w:rsidRPr="000C76F5">
        <w:rPr>
          <w:rFonts w:ascii="Arial" w:hAnsi="Arial" w:cs="Arial"/>
          <w:sz w:val="24"/>
          <w:szCs w:val="24"/>
        </w:rPr>
        <w:t xml:space="preserve">CWHC </w:t>
      </w:r>
      <w:r w:rsidRPr="000C76F5" w:rsidR="00A9457D">
        <w:rPr>
          <w:rFonts w:ascii="Arial" w:hAnsi="Arial" w:cs="Arial"/>
          <w:sz w:val="24"/>
          <w:szCs w:val="24"/>
        </w:rPr>
        <w:t>plays a key role in</w:t>
      </w:r>
      <w:r w:rsidRPr="000C76F5" w:rsidR="004F7B34">
        <w:rPr>
          <w:rFonts w:ascii="Arial" w:hAnsi="Arial" w:cs="Arial"/>
          <w:sz w:val="24"/>
          <w:szCs w:val="24"/>
        </w:rPr>
        <w:t xml:space="preserve"> </w:t>
      </w:r>
      <w:r w:rsidRPr="000C76F5">
        <w:rPr>
          <w:rFonts w:ascii="Arial" w:hAnsi="Arial" w:cs="Arial"/>
          <w:sz w:val="24"/>
          <w:szCs w:val="24"/>
        </w:rPr>
        <w:t>support</w:t>
      </w:r>
      <w:r w:rsidRPr="000C76F5" w:rsidR="004F7B34">
        <w:rPr>
          <w:rFonts w:ascii="Arial" w:hAnsi="Arial" w:cs="Arial"/>
          <w:sz w:val="24"/>
          <w:szCs w:val="24"/>
        </w:rPr>
        <w:t>ing</w:t>
      </w:r>
      <w:r w:rsidRPr="000C76F5">
        <w:rPr>
          <w:rFonts w:ascii="Arial" w:hAnsi="Arial" w:cs="Arial"/>
          <w:sz w:val="24"/>
          <w:szCs w:val="24"/>
        </w:rPr>
        <w:t xml:space="preserve"> Ontario’s wildlife health program through disease risk assessment, surveillance and monitoring, diagnosing and investigating outbreaks, provi</w:t>
      </w:r>
      <w:r w:rsidRPr="000C76F5" w:rsidR="00D82775">
        <w:rPr>
          <w:rFonts w:ascii="Arial" w:hAnsi="Arial" w:cs="Arial"/>
          <w:sz w:val="24"/>
          <w:szCs w:val="24"/>
        </w:rPr>
        <w:t>sion of</w:t>
      </w:r>
      <w:r w:rsidRPr="000C76F5">
        <w:rPr>
          <w:rFonts w:ascii="Arial" w:hAnsi="Arial" w:cs="Arial"/>
          <w:sz w:val="24"/>
          <w:szCs w:val="24"/>
        </w:rPr>
        <w:t xml:space="preserve"> expertise, </w:t>
      </w:r>
      <w:r w:rsidRPr="000C76F5" w:rsidR="00D82775">
        <w:rPr>
          <w:rFonts w:ascii="Arial" w:hAnsi="Arial" w:cs="Arial"/>
          <w:sz w:val="24"/>
          <w:szCs w:val="24"/>
        </w:rPr>
        <w:t>maintenance of</w:t>
      </w:r>
      <w:r w:rsidRPr="000C76F5">
        <w:rPr>
          <w:rFonts w:ascii="Arial" w:hAnsi="Arial" w:cs="Arial"/>
          <w:sz w:val="24"/>
          <w:szCs w:val="24"/>
        </w:rPr>
        <w:t xml:space="preserve"> a central wildlife health database, and training wildlife management personnel in wildlife health.</w:t>
      </w:r>
      <w:r w:rsidRPr="000C76F5">
        <w:rPr>
          <w:rFonts w:ascii="Arial" w:hAnsi="Arial" w:cs="Arial"/>
          <w:sz w:val="24"/>
          <w:szCs w:val="24"/>
          <w:lang w:val="en-US"/>
        </w:rPr>
        <w:t xml:space="preserve"> </w:t>
      </w:r>
    </w:p>
    <w:p w:rsidRPr="000C76F5" w:rsidR="007A465D" w:rsidP="00E9303D" w:rsidRDefault="004F7B34" w14:paraId="1D94B157" w14:textId="20B66D53">
      <w:pPr>
        <w:spacing w:after="240" w:line="312" w:lineRule="auto"/>
        <w:rPr>
          <w:rFonts w:ascii="Arial" w:hAnsi="Arial" w:cs="Arial"/>
          <w:sz w:val="24"/>
          <w:szCs w:val="24"/>
        </w:rPr>
      </w:pPr>
      <w:r w:rsidRPr="000C76F5">
        <w:rPr>
          <w:rFonts w:ascii="Arial" w:hAnsi="Arial" w:cs="Arial"/>
          <w:sz w:val="24"/>
          <w:szCs w:val="24"/>
        </w:rPr>
        <w:t>In</w:t>
      </w:r>
      <w:r w:rsidRPr="000C76F5" w:rsidR="00411C56">
        <w:rPr>
          <w:rFonts w:ascii="Arial" w:hAnsi="Arial" w:cs="Arial"/>
          <w:sz w:val="24"/>
          <w:szCs w:val="24"/>
        </w:rPr>
        <w:t xml:space="preserve"> </w:t>
      </w:r>
      <w:r w:rsidRPr="000C76F5" w:rsidR="00D83A85">
        <w:rPr>
          <w:rFonts w:ascii="Arial" w:hAnsi="Arial" w:cs="Arial"/>
          <w:sz w:val="24"/>
          <w:szCs w:val="24"/>
        </w:rPr>
        <w:t>partnership with</w:t>
      </w:r>
      <w:r w:rsidRPr="000C76F5">
        <w:rPr>
          <w:rFonts w:ascii="Arial" w:hAnsi="Arial" w:cs="Arial"/>
          <w:sz w:val="24"/>
          <w:szCs w:val="24"/>
        </w:rPr>
        <w:t xml:space="preserve"> </w:t>
      </w:r>
      <w:r w:rsidRPr="000C76F5" w:rsidR="00411C56">
        <w:rPr>
          <w:rFonts w:ascii="Arial" w:hAnsi="Arial" w:cs="Arial"/>
          <w:sz w:val="24"/>
          <w:szCs w:val="24"/>
        </w:rPr>
        <w:t>MNRF</w:t>
      </w:r>
      <w:r w:rsidRPr="000C76F5">
        <w:rPr>
          <w:rFonts w:ascii="Arial" w:hAnsi="Arial" w:cs="Arial"/>
          <w:sz w:val="24"/>
          <w:szCs w:val="24"/>
        </w:rPr>
        <w:t>,</w:t>
      </w:r>
      <w:r w:rsidRPr="000C76F5" w:rsidR="00411C56">
        <w:rPr>
          <w:rFonts w:ascii="Arial" w:hAnsi="Arial" w:cs="Arial"/>
          <w:sz w:val="24"/>
          <w:szCs w:val="24"/>
        </w:rPr>
        <w:t xml:space="preserve"> </w:t>
      </w:r>
      <w:r w:rsidRPr="000C76F5">
        <w:rPr>
          <w:rFonts w:ascii="Arial" w:hAnsi="Arial" w:cs="Arial"/>
          <w:sz w:val="24"/>
          <w:szCs w:val="24"/>
        </w:rPr>
        <w:t xml:space="preserve">CWHC </w:t>
      </w:r>
      <w:r w:rsidRPr="000C76F5" w:rsidR="00411C56">
        <w:rPr>
          <w:rFonts w:ascii="Arial" w:hAnsi="Arial" w:cs="Arial"/>
          <w:sz w:val="24"/>
          <w:szCs w:val="24"/>
        </w:rPr>
        <w:t>can ensure ready access to wildlife veterinary</w:t>
      </w:r>
      <w:r w:rsidRPr="000C76F5" w:rsidR="00411C56">
        <w:rPr>
          <w:rFonts w:ascii="Arial" w:hAnsi="Arial" w:cs="Arial"/>
          <w:i/>
          <w:sz w:val="24"/>
          <w:szCs w:val="24"/>
        </w:rPr>
        <w:t xml:space="preserve"> </w:t>
      </w:r>
      <w:r w:rsidRPr="000C76F5" w:rsidR="00411C56">
        <w:rPr>
          <w:rFonts w:ascii="Arial" w:hAnsi="Arial" w:cs="Arial"/>
          <w:sz w:val="24"/>
          <w:szCs w:val="24"/>
        </w:rPr>
        <w:t xml:space="preserve">and pathology services permitting timely diagnosis of causes of wildlife mortality </w:t>
      </w:r>
      <w:r w:rsidRPr="000C76F5" w:rsidR="00C665D6">
        <w:rPr>
          <w:rFonts w:ascii="Arial" w:hAnsi="Arial" w:cs="Arial"/>
          <w:sz w:val="24"/>
          <w:szCs w:val="24"/>
        </w:rPr>
        <w:t>and</w:t>
      </w:r>
      <w:r w:rsidRPr="000C76F5" w:rsidR="007A465D">
        <w:rPr>
          <w:rFonts w:ascii="Arial" w:hAnsi="Arial" w:cs="Arial"/>
          <w:sz w:val="24"/>
          <w:szCs w:val="24"/>
        </w:rPr>
        <w:t xml:space="preserve"> </w:t>
      </w:r>
      <w:r w:rsidRPr="000C76F5">
        <w:rPr>
          <w:rFonts w:ascii="Arial" w:hAnsi="Arial" w:cs="Arial"/>
          <w:sz w:val="24"/>
          <w:szCs w:val="24"/>
        </w:rPr>
        <w:t xml:space="preserve">supporting </w:t>
      </w:r>
      <w:r w:rsidRPr="000C76F5" w:rsidR="007A465D">
        <w:rPr>
          <w:rFonts w:ascii="Arial" w:hAnsi="Arial" w:cs="Arial"/>
          <w:sz w:val="24"/>
          <w:szCs w:val="24"/>
        </w:rPr>
        <w:t>an adaptive management approach as new threats and opportunities to protect wildlife health arise.</w:t>
      </w:r>
    </w:p>
    <w:p w:rsidRPr="000C76F5" w:rsidR="00E13BB5" w:rsidP="00E9303D" w:rsidRDefault="00E13BB5" w14:paraId="0714640B" w14:textId="620965D6">
      <w:pPr>
        <w:pStyle w:val="Heading3"/>
        <w:spacing w:before="0" w:after="240" w:line="312" w:lineRule="auto"/>
      </w:pPr>
      <w:bookmarkStart w:name="_Toc9519643" w:id="22"/>
      <w:r w:rsidRPr="000C76F5">
        <w:t>Animal Health Networks</w:t>
      </w:r>
      <w:bookmarkEnd w:id="22"/>
    </w:p>
    <w:p w:rsidRPr="000C76F5" w:rsidR="00E13BB5" w:rsidP="00E9303D" w:rsidRDefault="00E13BB5" w14:paraId="344EBDF5" w14:textId="4B7BFFF3">
      <w:pPr>
        <w:spacing w:after="240" w:line="312" w:lineRule="auto"/>
        <w:rPr>
          <w:rFonts w:ascii="Arial" w:hAnsi="Arial" w:cs="Arial"/>
          <w:sz w:val="24"/>
          <w:szCs w:val="24"/>
        </w:rPr>
      </w:pPr>
      <w:r w:rsidRPr="000C76F5">
        <w:rPr>
          <w:rFonts w:ascii="Arial" w:hAnsi="Arial" w:cs="Arial"/>
          <w:sz w:val="24"/>
          <w:szCs w:val="24"/>
        </w:rPr>
        <w:t xml:space="preserve">MNRF shares animal disease information with several networks to ensure awareness of emerging threats of significance to domestic, agricultural and wild animals as well as humans.  These established networks </w:t>
      </w:r>
      <w:r w:rsidR="006968CE">
        <w:rPr>
          <w:rFonts w:ascii="Arial" w:hAnsi="Arial" w:cs="Arial"/>
          <w:sz w:val="24"/>
          <w:szCs w:val="24"/>
        </w:rPr>
        <w:t>provide</w:t>
      </w:r>
      <w:r w:rsidRPr="000C76F5">
        <w:rPr>
          <w:rFonts w:ascii="Arial" w:hAnsi="Arial" w:cs="Arial"/>
          <w:sz w:val="24"/>
          <w:szCs w:val="24"/>
        </w:rPr>
        <w:t xml:space="preserve"> timely exchange of information and facilitate preparedness in the event of an emerging threat to animal/wildlife health</w:t>
      </w:r>
      <w:r w:rsidRPr="000C76F5" w:rsidR="001049FB">
        <w:rPr>
          <w:rFonts w:ascii="Arial" w:hAnsi="Arial" w:cs="Arial"/>
          <w:sz w:val="24"/>
          <w:szCs w:val="24"/>
        </w:rPr>
        <w:t xml:space="preserve"> such as CWD</w:t>
      </w:r>
      <w:r w:rsidR="00D72214">
        <w:rPr>
          <w:rFonts w:ascii="Arial" w:hAnsi="Arial" w:cs="Arial"/>
          <w:sz w:val="24"/>
          <w:szCs w:val="24"/>
        </w:rPr>
        <w:t>:</w:t>
      </w:r>
    </w:p>
    <w:p w:rsidRPr="000C76F5" w:rsidR="00E13BB5" w:rsidP="00E9303D" w:rsidRDefault="00E13BB5" w14:paraId="0C7715D4" w14:textId="3359EEC4">
      <w:pPr>
        <w:pStyle w:val="ListParagraph"/>
        <w:numPr>
          <w:ilvl w:val="0"/>
          <w:numId w:val="21"/>
        </w:numPr>
        <w:spacing w:after="240" w:line="312" w:lineRule="auto"/>
        <w:rPr>
          <w:rFonts w:cs="Arial"/>
          <w:szCs w:val="24"/>
        </w:rPr>
      </w:pPr>
      <w:r w:rsidRPr="000C76F5">
        <w:rPr>
          <w:rFonts w:cs="Arial"/>
          <w:b/>
          <w:szCs w:val="24"/>
        </w:rPr>
        <w:t xml:space="preserve">Ontario Animal Health Network </w:t>
      </w:r>
      <w:r w:rsidRPr="000C76F5">
        <w:rPr>
          <w:rFonts w:cs="Arial"/>
          <w:szCs w:val="24"/>
        </w:rPr>
        <w:t xml:space="preserve">(OAHN) is a collaborative animal health network representing nine commodity sectors </w:t>
      </w:r>
      <w:r w:rsidRPr="000C76F5" w:rsidR="00CC14B5">
        <w:rPr>
          <w:rFonts w:cs="Arial"/>
          <w:szCs w:val="24"/>
        </w:rPr>
        <w:t>(e.g.</w:t>
      </w:r>
      <w:r w:rsidRPr="000C76F5" w:rsidR="00380547">
        <w:rPr>
          <w:rFonts w:cs="Arial"/>
          <w:szCs w:val="24"/>
        </w:rPr>
        <w:t xml:space="preserve"> swine, bovine, equine, poultry, etc.</w:t>
      </w:r>
      <w:r w:rsidRPr="000C76F5" w:rsidR="0041212E">
        <w:rPr>
          <w:rFonts w:cs="Arial"/>
          <w:szCs w:val="24"/>
        </w:rPr>
        <w:t>)</w:t>
      </w:r>
      <w:r w:rsidRPr="000C76F5">
        <w:rPr>
          <w:rFonts w:cs="Arial"/>
          <w:szCs w:val="24"/>
        </w:rPr>
        <w:t xml:space="preserve"> as well as wildlife. OAHN’s mission is to provide coordinated preparedness, early detection and response to animal diseases through sustainable cross-sector networks.</w:t>
      </w:r>
    </w:p>
    <w:p w:rsidRPr="000C76F5" w:rsidR="00E13BB5" w:rsidP="00E9303D" w:rsidRDefault="003D71A0" w14:paraId="7234B2A9" w14:textId="70D25208">
      <w:pPr>
        <w:pStyle w:val="ListParagraph"/>
        <w:numPr>
          <w:ilvl w:val="0"/>
          <w:numId w:val="21"/>
        </w:numPr>
        <w:spacing w:after="240" w:line="312" w:lineRule="auto"/>
        <w:rPr>
          <w:rFonts w:cs="Arial"/>
          <w:szCs w:val="24"/>
        </w:rPr>
      </w:pPr>
      <w:r w:rsidRPr="000C76F5">
        <w:rPr>
          <w:rFonts w:cs="Arial"/>
          <w:b/>
          <w:szCs w:val="24"/>
        </w:rPr>
        <w:t xml:space="preserve">Canadian Animal Health Surveillance System </w:t>
      </w:r>
      <w:r w:rsidRPr="000C76F5">
        <w:rPr>
          <w:rFonts w:cs="Arial"/>
          <w:szCs w:val="24"/>
        </w:rPr>
        <w:t>(</w:t>
      </w:r>
      <w:r w:rsidRPr="000C76F5" w:rsidR="00E13BB5">
        <w:rPr>
          <w:rFonts w:cs="Arial"/>
          <w:szCs w:val="24"/>
        </w:rPr>
        <w:t>CAHSS</w:t>
      </w:r>
      <w:r w:rsidRPr="000C76F5">
        <w:rPr>
          <w:rFonts w:cs="Arial"/>
          <w:szCs w:val="24"/>
        </w:rPr>
        <w:t>)</w:t>
      </w:r>
      <w:r w:rsidRPr="000C76F5" w:rsidR="00E13BB5">
        <w:rPr>
          <w:rFonts w:cs="Arial"/>
          <w:szCs w:val="24"/>
        </w:rPr>
        <w:t xml:space="preserve"> is an initiative of the National Farmed Animal Health and Welfare Council (NFAHWC), with broad based collaborative support of industry and governments designed to fill the need for strengthened animal health surveillance in Canada.</w:t>
      </w:r>
    </w:p>
    <w:p w:rsidRPr="000C76F5" w:rsidR="00B13E99" w:rsidP="00E9303D" w:rsidRDefault="000D40EE" w14:paraId="18AE5267" w14:textId="0EB3CE20">
      <w:pPr>
        <w:pStyle w:val="Heading3"/>
        <w:spacing w:before="0" w:after="240" w:line="312" w:lineRule="auto"/>
      </w:pPr>
      <w:bookmarkStart w:name="_Toc9519644" w:id="23"/>
      <w:r w:rsidRPr="000C76F5">
        <w:t>MNRF</w:t>
      </w:r>
      <w:r w:rsidRPr="000C76F5" w:rsidR="008128F6">
        <w:t>’s</w:t>
      </w:r>
      <w:r w:rsidRPr="000C76F5">
        <w:t xml:space="preserve"> </w:t>
      </w:r>
      <w:r w:rsidRPr="000C76F5" w:rsidR="00D83A85">
        <w:t>CWD surveillance program</w:t>
      </w:r>
      <w:bookmarkEnd w:id="23"/>
    </w:p>
    <w:p w:rsidR="000D40EE" w:rsidP="00E9303D" w:rsidRDefault="000D40EE" w14:paraId="40E56A10" w14:textId="36077EDE">
      <w:pPr>
        <w:spacing w:after="240" w:line="312" w:lineRule="auto"/>
        <w:rPr>
          <w:rFonts w:ascii="Arial" w:hAnsi="Arial" w:cs="Arial"/>
          <w:sz w:val="24"/>
          <w:szCs w:val="24"/>
        </w:rPr>
      </w:pPr>
      <w:r w:rsidRPr="000C76F5">
        <w:rPr>
          <w:rFonts w:ascii="Arial" w:hAnsi="Arial" w:cs="Arial"/>
          <w:sz w:val="24"/>
          <w:szCs w:val="24"/>
        </w:rPr>
        <w:t xml:space="preserve">A key component of </w:t>
      </w:r>
      <w:r w:rsidRPr="000C76F5" w:rsidR="005A605B">
        <w:rPr>
          <w:rFonts w:ascii="Arial" w:hAnsi="Arial" w:cs="Arial"/>
          <w:sz w:val="24"/>
          <w:szCs w:val="24"/>
        </w:rPr>
        <w:t xml:space="preserve">Ontario’s </w:t>
      </w:r>
      <w:r w:rsidRPr="000C76F5">
        <w:rPr>
          <w:rFonts w:ascii="Arial" w:hAnsi="Arial" w:cs="Arial"/>
          <w:sz w:val="24"/>
          <w:szCs w:val="24"/>
        </w:rPr>
        <w:t xml:space="preserve">CWD preparedness is </w:t>
      </w:r>
      <w:r w:rsidRPr="000C76F5" w:rsidR="00725AE0">
        <w:rPr>
          <w:rFonts w:ascii="Arial" w:hAnsi="Arial" w:cs="Arial"/>
          <w:sz w:val="24"/>
          <w:szCs w:val="24"/>
        </w:rPr>
        <w:t xml:space="preserve">MNRF’s </w:t>
      </w:r>
      <w:r w:rsidRPr="000C76F5">
        <w:rPr>
          <w:rFonts w:ascii="Arial" w:hAnsi="Arial" w:cs="Arial"/>
          <w:sz w:val="24"/>
          <w:szCs w:val="24"/>
        </w:rPr>
        <w:t xml:space="preserve">CWD surveillance program, </w:t>
      </w:r>
      <w:r w:rsidRPr="000C76F5" w:rsidR="00725AE0">
        <w:rPr>
          <w:rFonts w:ascii="Arial" w:hAnsi="Arial" w:cs="Arial"/>
          <w:sz w:val="24"/>
          <w:szCs w:val="24"/>
        </w:rPr>
        <w:t xml:space="preserve">(see </w:t>
      </w:r>
      <w:r w:rsidRPr="002D0EBE" w:rsidR="00725AE0">
        <w:rPr>
          <w:rFonts w:ascii="Arial" w:hAnsi="Arial" w:cs="Arial"/>
          <w:sz w:val="24"/>
          <w:szCs w:val="24"/>
          <w:u w:val="single"/>
        </w:rPr>
        <w:t>Wild Cervid Surveillance</w:t>
      </w:r>
      <w:r w:rsidRPr="000C76F5" w:rsidR="00FF08C1">
        <w:rPr>
          <w:rFonts w:ascii="Arial" w:hAnsi="Arial" w:cs="Arial"/>
          <w:sz w:val="24"/>
          <w:szCs w:val="24"/>
        </w:rPr>
        <w:t>,</w:t>
      </w:r>
      <w:r w:rsidRPr="000C76F5" w:rsidR="00725AE0">
        <w:rPr>
          <w:rFonts w:ascii="Arial" w:hAnsi="Arial" w:cs="Arial"/>
          <w:sz w:val="24"/>
          <w:szCs w:val="24"/>
        </w:rPr>
        <w:t xml:space="preserve"> below)</w:t>
      </w:r>
      <w:r w:rsidRPr="000C76F5">
        <w:rPr>
          <w:rFonts w:ascii="Arial" w:hAnsi="Arial" w:cs="Arial"/>
          <w:sz w:val="24"/>
          <w:szCs w:val="24"/>
        </w:rPr>
        <w:t>.</w:t>
      </w:r>
    </w:p>
    <w:p w:rsidRPr="000C76F5" w:rsidR="006648A2" w:rsidP="00E9303D" w:rsidRDefault="006648A2" w14:paraId="589AEA1B" w14:textId="77777777">
      <w:pPr>
        <w:spacing w:after="240" w:line="312" w:lineRule="auto"/>
        <w:rPr>
          <w:rFonts w:ascii="Arial" w:hAnsi="Arial" w:cs="Arial"/>
          <w:sz w:val="24"/>
          <w:szCs w:val="24"/>
        </w:rPr>
      </w:pPr>
    </w:p>
    <w:p w:rsidRPr="00912677" w:rsidR="00D578EF" w:rsidP="00E9303D" w:rsidRDefault="00912677" w14:paraId="5D0184BA" w14:textId="431BD6BC">
      <w:pPr>
        <w:pStyle w:val="Heading2"/>
        <w:spacing w:before="0" w:after="240" w:line="312" w:lineRule="auto"/>
      </w:pPr>
      <w:bookmarkStart w:name="_Toc9519645" w:id="24"/>
      <w:r>
        <w:t xml:space="preserve">3. </w:t>
      </w:r>
      <w:r w:rsidRPr="00912677" w:rsidR="00D578EF">
        <w:t>Prevent entry of CWD into Ontario wild cervid populations</w:t>
      </w:r>
      <w:bookmarkEnd w:id="24"/>
    </w:p>
    <w:p w:rsidRPr="00881DD7" w:rsidR="001D2FF5" w:rsidP="00E9303D" w:rsidRDefault="00872514" w14:paraId="05FAE6CE" w14:textId="7459A81F">
      <w:pPr>
        <w:pStyle w:val="Heading3"/>
        <w:spacing w:before="0" w:after="240" w:line="312" w:lineRule="auto"/>
      </w:pPr>
      <w:bookmarkStart w:name="_Toc9519646" w:id="25"/>
      <w:r w:rsidRPr="00881DD7">
        <w:t xml:space="preserve">Wild Cervid </w:t>
      </w:r>
      <w:r w:rsidRPr="00881DD7" w:rsidR="001D2FF5">
        <w:t>Surveillance</w:t>
      </w:r>
      <w:bookmarkEnd w:id="25"/>
    </w:p>
    <w:p w:rsidRPr="000C76F5" w:rsidR="004064B5" w:rsidP="00E9303D" w:rsidRDefault="00940E43" w14:paraId="1228014D" w14:textId="4AD88941">
      <w:pPr>
        <w:spacing w:after="240" w:line="312" w:lineRule="auto"/>
        <w:rPr>
          <w:rFonts w:ascii="Arial" w:hAnsi="Arial" w:cs="Arial"/>
          <w:sz w:val="24"/>
          <w:szCs w:val="24"/>
        </w:rPr>
      </w:pPr>
      <w:r w:rsidRPr="000C76F5">
        <w:rPr>
          <w:rFonts w:ascii="Arial" w:hAnsi="Arial" w:cs="Arial"/>
          <w:sz w:val="24"/>
          <w:szCs w:val="24"/>
        </w:rPr>
        <w:t xml:space="preserve">The </w:t>
      </w:r>
      <w:r w:rsidRPr="000C76F5" w:rsidR="004C0F1F">
        <w:rPr>
          <w:rFonts w:ascii="Arial" w:hAnsi="Arial" w:cs="Arial"/>
          <w:sz w:val="24"/>
          <w:szCs w:val="24"/>
        </w:rPr>
        <w:t>goal</w:t>
      </w:r>
      <w:r w:rsidRPr="000C76F5">
        <w:rPr>
          <w:rFonts w:ascii="Arial" w:hAnsi="Arial" w:cs="Arial"/>
          <w:sz w:val="24"/>
          <w:szCs w:val="24"/>
        </w:rPr>
        <w:t xml:space="preserve"> of </w:t>
      </w:r>
      <w:r w:rsidRPr="000C76F5" w:rsidR="00C72B81">
        <w:rPr>
          <w:rFonts w:ascii="Arial" w:hAnsi="Arial" w:cs="Arial"/>
          <w:sz w:val="24"/>
          <w:szCs w:val="24"/>
        </w:rPr>
        <w:t>MNRF’s</w:t>
      </w:r>
      <w:r w:rsidRPr="000C76F5">
        <w:rPr>
          <w:rFonts w:ascii="Arial" w:hAnsi="Arial" w:cs="Arial"/>
          <w:sz w:val="24"/>
          <w:szCs w:val="24"/>
        </w:rPr>
        <w:t xml:space="preserve"> CWD surveillance program is to detect low-level disease prevalence. Early detection provides the best chance of eliminating the disease before it becomes established. CWD surveillance was initiated in Ontario in 2002 </w:t>
      </w:r>
      <w:r w:rsidRPr="000C76F5" w:rsidR="004064B5">
        <w:rPr>
          <w:rFonts w:ascii="Arial" w:hAnsi="Arial" w:cs="Arial"/>
          <w:sz w:val="24"/>
          <w:szCs w:val="24"/>
        </w:rPr>
        <w:t xml:space="preserve">and has continued every year since. </w:t>
      </w:r>
    </w:p>
    <w:p w:rsidR="006648A2" w:rsidP="006648A2" w:rsidRDefault="008F1767" w14:paraId="58824CA5" w14:textId="77777777">
      <w:pPr>
        <w:spacing w:after="240" w:line="312" w:lineRule="auto"/>
        <w:rPr>
          <w:rFonts w:ascii="Arial" w:hAnsi="Arial" w:cs="Arial"/>
          <w:sz w:val="24"/>
          <w:szCs w:val="24"/>
        </w:rPr>
      </w:pPr>
      <w:r w:rsidRPr="000C76F5">
        <w:rPr>
          <w:rFonts w:ascii="Arial" w:hAnsi="Arial" w:cs="Arial"/>
          <w:sz w:val="24"/>
          <w:szCs w:val="24"/>
        </w:rPr>
        <w:t>E</w:t>
      </w:r>
      <w:r w:rsidRPr="000C76F5" w:rsidR="004064B5">
        <w:rPr>
          <w:rFonts w:ascii="Arial" w:hAnsi="Arial" w:cs="Arial"/>
          <w:sz w:val="24"/>
          <w:szCs w:val="24"/>
        </w:rPr>
        <w:t xml:space="preserve">ach year, surveillance samples are collected from </w:t>
      </w:r>
      <w:r w:rsidRPr="000C76F5">
        <w:rPr>
          <w:rFonts w:ascii="Arial" w:hAnsi="Arial" w:cs="Arial"/>
          <w:sz w:val="24"/>
          <w:szCs w:val="24"/>
        </w:rPr>
        <w:t>deer hunters during the fall hunt</w:t>
      </w:r>
      <w:r w:rsidR="006648A2">
        <w:rPr>
          <w:rFonts w:ascii="Arial" w:hAnsi="Arial" w:cs="Arial"/>
          <w:sz w:val="24"/>
          <w:szCs w:val="24"/>
        </w:rPr>
        <w:t xml:space="preserve"> from </w:t>
      </w:r>
      <w:r w:rsidRPr="000C76F5" w:rsidR="00C72B81">
        <w:rPr>
          <w:rFonts w:ascii="Arial" w:hAnsi="Arial" w:cs="Arial"/>
          <w:sz w:val="24"/>
          <w:szCs w:val="24"/>
        </w:rPr>
        <w:t xml:space="preserve">surveillance areas </w:t>
      </w:r>
      <w:r w:rsidR="006648A2">
        <w:rPr>
          <w:rFonts w:ascii="Arial" w:hAnsi="Arial" w:cs="Arial"/>
          <w:sz w:val="24"/>
          <w:szCs w:val="24"/>
        </w:rPr>
        <w:t xml:space="preserve">using risk factor inputs </w:t>
      </w:r>
      <w:r w:rsidRPr="000C76F5" w:rsidR="004064B5">
        <w:rPr>
          <w:rFonts w:ascii="Arial" w:hAnsi="Arial" w:cs="Arial"/>
          <w:sz w:val="24"/>
          <w:szCs w:val="24"/>
        </w:rPr>
        <w:t>to determine the areas with the highest risk, which informs the choice of surveillance area for that year</w:t>
      </w:r>
      <w:r w:rsidR="006648A2">
        <w:rPr>
          <w:rFonts w:ascii="Arial" w:hAnsi="Arial" w:cs="Arial"/>
          <w:sz w:val="24"/>
          <w:szCs w:val="24"/>
        </w:rPr>
        <w:t>.</w:t>
      </w:r>
    </w:p>
    <w:p w:rsidRPr="000C76F5" w:rsidR="007634BA" w:rsidP="006648A2" w:rsidRDefault="006648A2" w14:paraId="1406E3B0" w14:textId="6AB2118C">
      <w:pPr>
        <w:spacing w:after="240" w:line="312" w:lineRule="auto"/>
        <w:rPr>
          <w:rFonts w:ascii="Arial" w:hAnsi="Arial" w:cs="Arial"/>
          <w:sz w:val="24"/>
          <w:szCs w:val="24"/>
        </w:rPr>
      </w:pPr>
      <w:r w:rsidRPr="000C76F5">
        <w:rPr>
          <w:rFonts w:ascii="Arial" w:hAnsi="Arial" w:cs="Arial"/>
          <w:sz w:val="24"/>
          <w:szCs w:val="24"/>
        </w:rPr>
        <w:t xml:space="preserve">Risk inputs current </w:t>
      </w:r>
      <w:r>
        <w:rPr>
          <w:rFonts w:ascii="Arial" w:hAnsi="Arial" w:cs="Arial"/>
          <w:sz w:val="24"/>
          <w:szCs w:val="24"/>
        </w:rPr>
        <w:t xml:space="preserve">used include </w:t>
      </w:r>
      <w:r w:rsidRPr="000C76F5">
        <w:rPr>
          <w:rFonts w:ascii="Arial" w:hAnsi="Arial" w:cs="Arial"/>
          <w:sz w:val="24"/>
          <w:szCs w:val="24"/>
        </w:rPr>
        <w:t xml:space="preserve">(in order of importance): estimated density of cervid farms, zoos, taxidermists and CWD cases/outbreaks in neighbouring jurisdictions; estimated wild deer and elk density; years since last surveillance; presence of unstudied deer or elk populations; deer wintering concentrations; winter severity </w:t>
      </w:r>
      <w:r w:rsidR="00CD1077">
        <w:rPr>
          <w:rFonts w:ascii="Arial" w:hAnsi="Arial" w:cs="Arial"/>
          <w:sz w:val="24"/>
          <w:szCs w:val="24"/>
        </w:rPr>
        <w:t xml:space="preserve">(Figure </w:t>
      </w:r>
      <w:r w:rsidR="00B54D0A">
        <w:rPr>
          <w:rFonts w:ascii="Arial" w:hAnsi="Arial" w:cs="Arial"/>
          <w:sz w:val="24"/>
          <w:szCs w:val="24"/>
        </w:rPr>
        <w:t>1</w:t>
      </w:r>
      <w:r w:rsidR="00CD1077">
        <w:rPr>
          <w:rFonts w:ascii="Arial" w:hAnsi="Arial" w:cs="Arial"/>
          <w:sz w:val="24"/>
          <w:szCs w:val="24"/>
        </w:rPr>
        <w:t>)</w:t>
      </w:r>
      <w:r w:rsidRPr="000C76F5" w:rsidR="004064B5">
        <w:rPr>
          <w:rFonts w:ascii="Arial" w:hAnsi="Arial" w:cs="Arial"/>
          <w:sz w:val="24"/>
          <w:szCs w:val="24"/>
        </w:rPr>
        <w:t xml:space="preserve">. </w:t>
      </w:r>
    </w:p>
    <w:p w:rsidR="00CD1077" w:rsidP="00CD1077" w:rsidRDefault="001C548E" w14:paraId="7E6A9588" w14:textId="09D0487A">
      <w:pPr>
        <w:keepNext/>
        <w:spacing w:line="22" w:lineRule="atLeast"/>
      </w:pPr>
      <w:r w:rsidRPr="001C548E">
        <w:rPr>
          <w:rFonts w:ascii="Arial" w:hAnsi="Arial" w:cs="Arial"/>
          <w:noProof/>
          <w:sz w:val="24"/>
          <w:szCs w:val="24"/>
        </w:rPr>
        <w:drawing>
          <wp:inline distT="0" distB="0" distL="0" distR="0" wp14:anchorId="69E49069" wp14:editId="4F537B8D">
            <wp:extent cx="4274820" cy="3207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535" cy="3208852"/>
                    </a:xfrm>
                    <a:prstGeom prst="rect">
                      <a:avLst/>
                    </a:prstGeom>
                    <a:noFill/>
                    <a:ln>
                      <a:noFill/>
                    </a:ln>
                  </pic:spPr>
                </pic:pic>
              </a:graphicData>
            </a:graphic>
          </wp:inline>
        </w:drawing>
      </w:r>
    </w:p>
    <w:p w:rsidRPr="001C548E" w:rsidR="004C69A6" w:rsidP="00CD1077" w:rsidRDefault="00CD1077" w14:paraId="2B3F1027" w14:textId="5623AC0C">
      <w:pPr>
        <w:pStyle w:val="Caption"/>
        <w:rPr>
          <w:noProof/>
        </w:rPr>
      </w:pPr>
      <w:r>
        <w:t xml:space="preserve">Figure </w:t>
      </w:r>
      <w:r w:rsidR="00B54D0A">
        <w:rPr>
          <w:noProof/>
        </w:rPr>
        <w:t>1</w:t>
      </w:r>
      <w:r>
        <w:rPr>
          <w:noProof/>
        </w:rPr>
        <w:t>. Example of risk layers compiled to produce a spatially quantified risk assessment for CWD disease in cervids to help inform choice of surveillance areas in Ontario.</w:t>
      </w:r>
    </w:p>
    <w:p w:rsidRPr="000C76F5" w:rsidR="00BE0717" w:rsidP="00E9303D" w:rsidRDefault="007634BA" w14:paraId="35B8D0F5" w14:textId="02246F90">
      <w:pPr>
        <w:spacing w:after="240" w:line="312" w:lineRule="auto"/>
        <w:rPr>
          <w:rFonts w:ascii="Arial" w:hAnsi="Arial" w:cs="Arial"/>
          <w:sz w:val="24"/>
          <w:szCs w:val="24"/>
        </w:rPr>
      </w:pPr>
      <w:r w:rsidRPr="000C76F5">
        <w:rPr>
          <w:rFonts w:ascii="Arial" w:hAnsi="Arial" w:cs="Arial"/>
          <w:sz w:val="24"/>
          <w:szCs w:val="24"/>
        </w:rPr>
        <w:t>This</w:t>
      </w:r>
      <w:r w:rsidR="00BB501C">
        <w:rPr>
          <w:rFonts w:ascii="Arial" w:hAnsi="Arial" w:cs="Arial"/>
          <w:sz w:val="24"/>
          <w:szCs w:val="24"/>
        </w:rPr>
        <w:t xml:space="preserve"> </w:t>
      </w:r>
      <w:r w:rsidRPr="000C76F5">
        <w:rPr>
          <w:rFonts w:ascii="Arial" w:hAnsi="Arial" w:cs="Arial"/>
          <w:sz w:val="24"/>
          <w:szCs w:val="24"/>
        </w:rPr>
        <w:t xml:space="preserve">is </w:t>
      </w:r>
      <w:r w:rsidRPr="000C76F5" w:rsidR="0034616D">
        <w:rPr>
          <w:rFonts w:ascii="Arial" w:hAnsi="Arial" w:cs="Arial"/>
          <w:sz w:val="24"/>
          <w:szCs w:val="24"/>
        </w:rPr>
        <w:t xml:space="preserve">used to select </w:t>
      </w:r>
      <w:r w:rsidRPr="000C76F5" w:rsidR="000D1BFF">
        <w:rPr>
          <w:rFonts w:ascii="Arial" w:hAnsi="Arial" w:cs="Arial"/>
          <w:sz w:val="24"/>
          <w:szCs w:val="24"/>
        </w:rPr>
        <w:t>individual</w:t>
      </w:r>
      <w:r w:rsidRPr="000C76F5" w:rsidR="0034616D">
        <w:rPr>
          <w:rFonts w:ascii="Arial" w:hAnsi="Arial" w:cs="Arial"/>
          <w:sz w:val="24"/>
          <w:szCs w:val="24"/>
        </w:rPr>
        <w:t xml:space="preserve"> </w:t>
      </w:r>
      <w:r w:rsidRPr="000C76F5" w:rsidR="000D1BFF">
        <w:rPr>
          <w:rFonts w:ascii="Arial" w:hAnsi="Arial" w:cs="Arial"/>
          <w:sz w:val="24"/>
          <w:szCs w:val="24"/>
        </w:rPr>
        <w:t>W</w:t>
      </w:r>
      <w:r w:rsidRPr="000C76F5" w:rsidR="0034616D">
        <w:rPr>
          <w:rFonts w:ascii="Arial" w:hAnsi="Arial" w:cs="Arial"/>
          <w:sz w:val="24"/>
          <w:szCs w:val="24"/>
        </w:rPr>
        <w:t xml:space="preserve">ildlife Management </w:t>
      </w:r>
      <w:r w:rsidRPr="000C76F5" w:rsidR="000D1BFF">
        <w:rPr>
          <w:rFonts w:ascii="Arial" w:hAnsi="Arial" w:cs="Arial"/>
          <w:sz w:val="24"/>
          <w:szCs w:val="24"/>
        </w:rPr>
        <w:t>U</w:t>
      </w:r>
      <w:r w:rsidRPr="000C76F5" w:rsidR="0034616D">
        <w:rPr>
          <w:rFonts w:ascii="Arial" w:hAnsi="Arial" w:cs="Arial"/>
          <w:sz w:val="24"/>
          <w:szCs w:val="24"/>
        </w:rPr>
        <w:t>nits (WMUs) in which hunter surveillance is undertaken</w:t>
      </w:r>
      <w:r w:rsidR="00D02FE8">
        <w:rPr>
          <w:rFonts w:ascii="Arial" w:hAnsi="Arial" w:cs="Arial"/>
          <w:sz w:val="24"/>
          <w:szCs w:val="24"/>
        </w:rPr>
        <w:t xml:space="preserve"> in order to achieve the </w:t>
      </w:r>
      <w:r w:rsidRPr="000C76F5" w:rsidR="00BB501C">
        <w:rPr>
          <w:rFonts w:ascii="Arial" w:hAnsi="Arial" w:cs="Arial"/>
          <w:sz w:val="24"/>
          <w:szCs w:val="24"/>
        </w:rPr>
        <w:t>required sample size of 460 white-tailed deer samples to provide a 99% confidence level of detecting at least one positive animal, assuming CWD is present in the population at a prevalence of 1% or greater</w:t>
      </w:r>
      <w:r w:rsidRPr="000C76F5" w:rsidR="0034616D">
        <w:rPr>
          <w:rFonts w:ascii="Arial" w:hAnsi="Arial" w:cs="Arial"/>
          <w:sz w:val="24"/>
          <w:szCs w:val="24"/>
        </w:rPr>
        <w:t>.</w:t>
      </w:r>
    </w:p>
    <w:p w:rsidRPr="000C76F5" w:rsidR="00BE0717" w:rsidP="00E9303D" w:rsidRDefault="00BF085C" w14:paraId="0E115F0D" w14:textId="647570BA">
      <w:pPr>
        <w:spacing w:after="240" w:line="312" w:lineRule="auto"/>
        <w:rPr>
          <w:rFonts w:ascii="Arial" w:hAnsi="Arial" w:cs="Arial"/>
          <w:sz w:val="24"/>
          <w:szCs w:val="24"/>
          <w:lang w:val="en-US"/>
        </w:rPr>
      </w:pPr>
      <w:r w:rsidRPr="000C76F5">
        <w:rPr>
          <w:rFonts w:ascii="Arial" w:hAnsi="Arial" w:cs="Arial"/>
          <w:sz w:val="24"/>
          <w:szCs w:val="24"/>
        </w:rPr>
        <w:t>Since its introduction</w:t>
      </w:r>
      <w:r w:rsidRPr="000C76F5" w:rsidR="00542000">
        <w:rPr>
          <w:rFonts w:ascii="Arial" w:hAnsi="Arial" w:cs="Arial"/>
          <w:sz w:val="24"/>
          <w:szCs w:val="24"/>
        </w:rPr>
        <w:t xml:space="preserve"> in 2002</w:t>
      </w:r>
      <w:r w:rsidRPr="000C76F5">
        <w:rPr>
          <w:rFonts w:ascii="Arial" w:hAnsi="Arial" w:cs="Arial"/>
          <w:sz w:val="24"/>
          <w:szCs w:val="24"/>
        </w:rPr>
        <w:t xml:space="preserve">, </w:t>
      </w:r>
      <w:r w:rsidRPr="000C76F5">
        <w:rPr>
          <w:rFonts w:ascii="Arial" w:hAnsi="Arial" w:cs="Arial"/>
          <w:sz w:val="24"/>
          <w:szCs w:val="24"/>
          <w:lang w:val="en-US"/>
        </w:rPr>
        <w:t>MNRF has tested over 1</w:t>
      </w:r>
      <w:r w:rsidR="00642619">
        <w:rPr>
          <w:rFonts w:ascii="Arial" w:hAnsi="Arial" w:cs="Arial"/>
          <w:sz w:val="24"/>
          <w:szCs w:val="24"/>
          <w:lang w:val="en-US"/>
        </w:rPr>
        <w:t>2</w:t>
      </w:r>
      <w:r w:rsidRPr="000C76F5">
        <w:rPr>
          <w:rFonts w:ascii="Arial" w:hAnsi="Arial" w:cs="Arial"/>
          <w:sz w:val="24"/>
          <w:szCs w:val="24"/>
          <w:lang w:val="en-US"/>
        </w:rPr>
        <w:t>,</w:t>
      </w:r>
      <w:r w:rsidR="00642619">
        <w:rPr>
          <w:rFonts w:ascii="Arial" w:hAnsi="Arial" w:cs="Arial"/>
          <w:sz w:val="24"/>
          <w:szCs w:val="24"/>
          <w:lang w:val="en-US"/>
        </w:rPr>
        <w:t>4</w:t>
      </w:r>
      <w:r w:rsidRPr="000C76F5">
        <w:rPr>
          <w:rFonts w:ascii="Arial" w:hAnsi="Arial" w:cs="Arial"/>
          <w:sz w:val="24"/>
          <w:szCs w:val="24"/>
          <w:lang w:val="en-US"/>
        </w:rPr>
        <w:t xml:space="preserve">00 hunter-harvested white-tailed deer </w:t>
      </w:r>
      <w:r w:rsidR="006F3085">
        <w:rPr>
          <w:rFonts w:ascii="Arial" w:hAnsi="Arial" w:cs="Arial"/>
          <w:sz w:val="24"/>
          <w:szCs w:val="24"/>
          <w:lang w:val="en-US"/>
        </w:rPr>
        <w:t xml:space="preserve">and elk </w:t>
      </w:r>
      <w:r w:rsidRPr="000C76F5">
        <w:rPr>
          <w:rFonts w:ascii="Arial" w:hAnsi="Arial" w:cs="Arial"/>
          <w:sz w:val="24"/>
          <w:szCs w:val="24"/>
          <w:lang w:val="en-US"/>
        </w:rPr>
        <w:t>in Ontario. All tests have been negative.</w:t>
      </w:r>
    </w:p>
    <w:p w:rsidRPr="00881DD7" w:rsidR="00BF085C" w:rsidP="00E9303D" w:rsidRDefault="00872514" w14:paraId="358A38F5" w14:textId="735BAC42">
      <w:pPr>
        <w:pStyle w:val="Heading3"/>
        <w:spacing w:before="0" w:after="240" w:line="312" w:lineRule="auto"/>
      </w:pPr>
      <w:bookmarkStart w:name="_Toc9519647" w:id="26"/>
      <w:r w:rsidRPr="00881DD7">
        <w:t>Captive Cervid Surveillance</w:t>
      </w:r>
      <w:bookmarkEnd w:id="26"/>
    </w:p>
    <w:p w:rsidRPr="000C76F5" w:rsidR="00F06C4C" w:rsidP="00E9303D" w:rsidRDefault="00F06C4C" w14:paraId="040F1F22" w14:textId="2EF219FD">
      <w:pPr>
        <w:spacing w:after="240" w:line="312" w:lineRule="auto"/>
        <w:rPr>
          <w:rFonts w:ascii="Arial" w:hAnsi="Arial" w:cs="Arial"/>
          <w:sz w:val="24"/>
          <w:szCs w:val="24"/>
          <w:lang w:val="en-US"/>
        </w:rPr>
      </w:pPr>
      <w:r w:rsidRPr="000C76F5">
        <w:rPr>
          <w:rFonts w:ascii="Arial" w:hAnsi="Arial" w:cs="Arial"/>
          <w:sz w:val="24"/>
          <w:szCs w:val="24"/>
          <w:lang w:val="en-US"/>
        </w:rPr>
        <w:t xml:space="preserve">Since 1998, OMAFRA </w:t>
      </w:r>
      <w:r w:rsidRPr="000C76F5" w:rsidR="0090510D">
        <w:rPr>
          <w:rFonts w:ascii="Arial" w:hAnsi="Arial" w:cs="Arial"/>
          <w:sz w:val="24"/>
          <w:szCs w:val="24"/>
          <w:lang w:val="en-US"/>
        </w:rPr>
        <w:t xml:space="preserve">has </w:t>
      </w:r>
      <w:r w:rsidRPr="000C76F5">
        <w:rPr>
          <w:rFonts w:ascii="Arial" w:hAnsi="Arial" w:cs="Arial"/>
          <w:sz w:val="24"/>
          <w:szCs w:val="24"/>
          <w:lang w:val="en-US"/>
        </w:rPr>
        <w:t xml:space="preserve">provided captive cervid </w:t>
      </w:r>
      <w:r w:rsidRPr="000C76F5" w:rsidR="00447CB5">
        <w:rPr>
          <w:rFonts w:ascii="Arial" w:hAnsi="Arial" w:cs="Arial"/>
          <w:sz w:val="24"/>
          <w:szCs w:val="24"/>
          <w:lang w:val="en-US"/>
        </w:rPr>
        <w:t>farmers</w:t>
      </w:r>
      <w:r w:rsidRPr="000C76F5">
        <w:rPr>
          <w:rFonts w:ascii="Arial" w:hAnsi="Arial" w:cs="Arial"/>
          <w:sz w:val="24"/>
          <w:szCs w:val="24"/>
          <w:lang w:val="en-US"/>
        </w:rPr>
        <w:t xml:space="preserve"> the opportunity to have animals tested at slaughter (testing for CWD is not mandatory).  Under this program over 3,</w:t>
      </w:r>
      <w:r w:rsidR="00C135B4">
        <w:rPr>
          <w:rFonts w:ascii="Arial" w:hAnsi="Arial" w:cs="Arial"/>
          <w:sz w:val="24"/>
          <w:szCs w:val="24"/>
          <w:lang w:val="en-US"/>
        </w:rPr>
        <w:t>2</w:t>
      </w:r>
      <w:r w:rsidRPr="000C76F5">
        <w:rPr>
          <w:rFonts w:ascii="Arial" w:hAnsi="Arial" w:cs="Arial"/>
          <w:sz w:val="24"/>
          <w:szCs w:val="24"/>
          <w:lang w:val="en-US"/>
        </w:rPr>
        <w:t xml:space="preserve">00 captive deer and elk have been tested for </w:t>
      </w:r>
      <w:r w:rsidRPr="000C76F5" w:rsidR="0090510D">
        <w:rPr>
          <w:rFonts w:ascii="Arial" w:hAnsi="Arial" w:cs="Arial"/>
          <w:sz w:val="24"/>
          <w:szCs w:val="24"/>
          <w:lang w:val="en-US"/>
        </w:rPr>
        <w:t>CWD, all</w:t>
      </w:r>
      <w:r w:rsidRPr="000C76F5">
        <w:rPr>
          <w:rFonts w:ascii="Arial" w:hAnsi="Arial" w:cs="Arial"/>
          <w:sz w:val="24"/>
          <w:szCs w:val="24"/>
          <w:lang w:val="en-US"/>
        </w:rPr>
        <w:t xml:space="preserve"> tests </w:t>
      </w:r>
      <w:r w:rsidRPr="000C76F5" w:rsidR="00FF5D7D">
        <w:rPr>
          <w:rFonts w:ascii="Arial" w:hAnsi="Arial" w:cs="Arial"/>
          <w:sz w:val="24"/>
          <w:szCs w:val="24"/>
          <w:lang w:val="en-US"/>
        </w:rPr>
        <w:t xml:space="preserve">to </w:t>
      </w:r>
      <w:r w:rsidRPr="000C76F5" w:rsidR="00893CCA">
        <w:rPr>
          <w:rFonts w:ascii="Arial" w:hAnsi="Arial" w:cs="Arial"/>
          <w:sz w:val="24"/>
          <w:szCs w:val="24"/>
          <w:lang w:val="en-US"/>
        </w:rPr>
        <w:t xml:space="preserve">early 2019 </w:t>
      </w:r>
      <w:r w:rsidRPr="000C76F5">
        <w:rPr>
          <w:rFonts w:ascii="Arial" w:hAnsi="Arial" w:cs="Arial"/>
          <w:sz w:val="24"/>
          <w:szCs w:val="24"/>
          <w:lang w:val="en-US"/>
        </w:rPr>
        <w:t>have been negative.</w:t>
      </w:r>
    </w:p>
    <w:p w:rsidRPr="00881DD7" w:rsidR="00C11450" w:rsidP="00E9303D" w:rsidRDefault="00C11450" w14:paraId="62A5C5CA" w14:textId="617A47CD">
      <w:pPr>
        <w:pStyle w:val="Heading3"/>
        <w:spacing w:before="0" w:after="240" w:line="312" w:lineRule="auto"/>
      </w:pPr>
      <w:bookmarkStart w:name="_Toc9519648" w:id="27"/>
      <w:r w:rsidRPr="00881DD7">
        <w:t>Preventative Measures</w:t>
      </w:r>
      <w:bookmarkEnd w:id="27"/>
    </w:p>
    <w:p w:rsidRPr="000C76F5" w:rsidR="00C11450" w:rsidP="00E9303D" w:rsidRDefault="00C11450" w14:paraId="0CA1B086" w14:textId="4853CA4D">
      <w:pPr>
        <w:spacing w:after="240" w:line="312" w:lineRule="auto"/>
        <w:rPr>
          <w:rFonts w:ascii="Arial" w:hAnsi="Arial" w:cs="Arial"/>
          <w:sz w:val="24"/>
          <w:szCs w:val="24"/>
        </w:rPr>
      </w:pPr>
      <w:r w:rsidRPr="000C76F5">
        <w:rPr>
          <w:rFonts w:ascii="Arial" w:hAnsi="Arial" w:cs="Arial"/>
          <w:sz w:val="24"/>
          <w:szCs w:val="24"/>
        </w:rPr>
        <w:t>Since 2005, MNRF has taken steps to reduce the likelihood that CWD enters the province</w:t>
      </w:r>
      <w:r w:rsidR="00465045">
        <w:rPr>
          <w:rFonts w:ascii="Arial" w:hAnsi="Arial" w:cs="Arial"/>
          <w:sz w:val="24"/>
          <w:szCs w:val="24"/>
        </w:rPr>
        <w:t xml:space="preserve"> by</w:t>
      </w:r>
      <w:r w:rsidRPr="000C76F5" w:rsidR="00283DD0">
        <w:rPr>
          <w:rFonts w:ascii="Arial" w:hAnsi="Arial" w:cs="Arial"/>
          <w:sz w:val="24"/>
          <w:szCs w:val="24"/>
        </w:rPr>
        <w:t>:</w:t>
      </w:r>
    </w:p>
    <w:p w:rsidRPr="000C76F5" w:rsidR="00C11450" w:rsidP="00E9303D" w:rsidRDefault="00465045" w14:paraId="31FDCBDD" w14:textId="4B5ECF92">
      <w:pPr>
        <w:numPr>
          <w:ilvl w:val="0"/>
          <w:numId w:val="14"/>
        </w:numPr>
        <w:spacing w:after="240" w:line="312" w:lineRule="auto"/>
        <w:rPr>
          <w:rFonts w:ascii="Arial" w:hAnsi="Arial" w:cs="Arial"/>
          <w:sz w:val="24"/>
          <w:szCs w:val="24"/>
        </w:rPr>
      </w:pPr>
      <w:r>
        <w:rPr>
          <w:rFonts w:ascii="Arial" w:hAnsi="Arial" w:cs="Arial"/>
          <w:sz w:val="24"/>
          <w:szCs w:val="24"/>
        </w:rPr>
        <w:t xml:space="preserve">Prohibiting </w:t>
      </w:r>
      <w:r w:rsidRPr="000C76F5" w:rsidR="008D6C79">
        <w:rPr>
          <w:rFonts w:ascii="Arial" w:hAnsi="Arial" w:cs="Arial"/>
          <w:sz w:val="24"/>
          <w:szCs w:val="24"/>
        </w:rPr>
        <w:t>t</w:t>
      </w:r>
      <w:r w:rsidRPr="000C76F5" w:rsidR="00C11450">
        <w:rPr>
          <w:rFonts w:ascii="Arial" w:hAnsi="Arial" w:cs="Arial"/>
          <w:sz w:val="24"/>
          <w:szCs w:val="24"/>
        </w:rPr>
        <w:t xml:space="preserve">he possession in Ontario of high-risk parts of cervids killed in other jurisdictions </w:t>
      </w:r>
      <w:r>
        <w:rPr>
          <w:rFonts w:ascii="Arial" w:hAnsi="Arial" w:cs="Arial"/>
          <w:sz w:val="24"/>
          <w:szCs w:val="24"/>
        </w:rPr>
        <w:t>(</w:t>
      </w:r>
      <w:r w:rsidRPr="000C76F5">
        <w:rPr>
          <w:rFonts w:ascii="Arial" w:hAnsi="Arial" w:cs="Arial"/>
          <w:sz w:val="24"/>
          <w:szCs w:val="24"/>
        </w:rPr>
        <w:t>O. Reg. 666/98</w:t>
      </w:r>
      <w:r>
        <w:rPr>
          <w:rFonts w:ascii="Arial" w:hAnsi="Arial" w:cs="Arial"/>
          <w:sz w:val="24"/>
          <w:szCs w:val="24"/>
        </w:rPr>
        <w:t>)</w:t>
      </w:r>
      <w:r w:rsidRPr="000C76F5" w:rsidR="00C11450">
        <w:rPr>
          <w:rFonts w:ascii="Arial" w:hAnsi="Arial" w:cs="Arial"/>
          <w:sz w:val="24"/>
          <w:szCs w:val="24"/>
        </w:rPr>
        <w:t xml:space="preserve">. </w:t>
      </w:r>
      <w:r>
        <w:rPr>
          <w:rFonts w:ascii="Arial" w:hAnsi="Arial" w:cs="Arial"/>
          <w:sz w:val="24"/>
          <w:szCs w:val="24"/>
        </w:rPr>
        <w:t xml:space="preserve">High-risk parts include </w:t>
      </w:r>
      <w:r w:rsidRPr="000C76F5" w:rsidR="00C11450">
        <w:rPr>
          <w:rFonts w:ascii="Arial" w:hAnsi="Arial" w:cs="Arial"/>
          <w:sz w:val="24"/>
          <w:szCs w:val="24"/>
        </w:rPr>
        <w:t>any part of the antlers, head, brain, eyes, tonsils, hide, hooves, lymph nodes, spleen, mammary glands, entrails, internal organs or spinal column of any member of the deer family that has been killed outside Ontario. Exceptions exist for certain materials, such as finished taxidermy mounts, tanned skin, antlers or skull cap so long as no tissue or skin is attached. An untanned/untreated skin may be imported into Ontario if it is kept in a sealed container and delivered to a tanner or taxidermist within five days of it coming into Ontario.</w:t>
      </w:r>
    </w:p>
    <w:p w:rsidRPr="000C76F5" w:rsidR="008D6C79" w:rsidP="00E9303D" w:rsidRDefault="00465045" w14:paraId="6168C027" w14:textId="0CA7DD78">
      <w:pPr>
        <w:numPr>
          <w:ilvl w:val="0"/>
          <w:numId w:val="14"/>
        </w:numPr>
        <w:spacing w:after="240" w:line="312" w:lineRule="auto"/>
        <w:rPr>
          <w:rFonts w:ascii="Arial" w:hAnsi="Arial" w:cs="Arial"/>
          <w:sz w:val="24"/>
          <w:szCs w:val="24"/>
        </w:rPr>
      </w:pPr>
      <w:r>
        <w:rPr>
          <w:rFonts w:ascii="Arial" w:hAnsi="Arial" w:cs="Arial"/>
          <w:sz w:val="24"/>
          <w:szCs w:val="24"/>
        </w:rPr>
        <w:t>R</w:t>
      </w:r>
      <w:r w:rsidRPr="000C76F5" w:rsidR="008D6C79">
        <w:rPr>
          <w:rFonts w:ascii="Arial" w:hAnsi="Arial" w:cs="Arial"/>
          <w:sz w:val="24"/>
          <w:szCs w:val="24"/>
        </w:rPr>
        <w:t xml:space="preserve">equiring an MNRF-issued permit for the entry into or through Ontario of any live, native cervid species (white-tailed deer, moose, American elk, woodland caribou), whether or not the animal is intended to be kept </w:t>
      </w:r>
      <w:r w:rsidRPr="000C76F5" w:rsidR="008E7BD6">
        <w:rPr>
          <w:rFonts w:ascii="Arial" w:hAnsi="Arial" w:cs="Arial"/>
          <w:sz w:val="24"/>
          <w:szCs w:val="24"/>
        </w:rPr>
        <w:t>in captivity</w:t>
      </w:r>
      <w:r w:rsidRPr="00465045">
        <w:rPr>
          <w:rFonts w:ascii="Arial" w:hAnsi="Arial" w:cs="Arial"/>
          <w:sz w:val="24"/>
          <w:szCs w:val="24"/>
        </w:rPr>
        <w:t xml:space="preserve"> </w:t>
      </w:r>
      <w:r>
        <w:rPr>
          <w:rFonts w:ascii="Arial" w:hAnsi="Arial" w:cs="Arial"/>
          <w:sz w:val="24"/>
          <w:szCs w:val="24"/>
        </w:rPr>
        <w:t>(</w:t>
      </w:r>
      <w:r w:rsidRPr="000C76F5">
        <w:rPr>
          <w:rFonts w:ascii="Arial" w:hAnsi="Arial" w:cs="Arial"/>
          <w:sz w:val="24"/>
          <w:szCs w:val="24"/>
        </w:rPr>
        <w:t>O. Reg. 666/98</w:t>
      </w:r>
      <w:r>
        <w:rPr>
          <w:rFonts w:ascii="Arial" w:hAnsi="Arial" w:cs="Arial"/>
          <w:sz w:val="24"/>
          <w:szCs w:val="24"/>
        </w:rPr>
        <w:t>)</w:t>
      </w:r>
      <w:r w:rsidRPr="000C76F5" w:rsidR="008D6C79">
        <w:rPr>
          <w:rFonts w:ascii="Arial" w:hAnsi="Arial" w:cs="Arial"/>
          <w:sz w:val="24"/>
          <w:szCs w:val="24"/>
        </w:rPr>
        <w:t xml:space="preserve">. The MNRF import permit is only issued upon confirmation by OMAFRA that the animals are from a facility enrolled in the national herd certification program, that the destination farm maintains certain on-farm security measures to prevent escape, and that animals are identified by means of a tagging/numbering system. </w:t>
      </w:r>
    </w:p>
    <w:p w:rsidRPr="000C76F5" w:rsidR="00D04975" w:rsidP="00E9303D" w:rsidRDefault="00465045" w14:paraId="5F2E7586" w14:textId="7107D263">
      <w:pPr>
        <w:numPr>
          <w:ilvl w:val="0"/>
          <w:numId w:val="14"/>
        </w:numPr>
        <w:spacing w:after="240" w:line="312" w:lineRule="auto"/>
        <w:rPr>
          <w:rFonts w:ascii="Arial" w:hAnsi="Arial" w:cs="Arial"/>
          <w:sz w:val="24"/>
          <w:szCs w:val="24"/>
        </w:rPr>
      </w:pPr>
      <w:r>
        <w:rPr>
          <w:rFonts w:ascii="Arial" w:hAnsi="Arial" w:cs="Arial"/>
          <w:sz w:val="24"/>
          <w:szCs w:val="24"/>
        </w:rPr>
        <w:t>P</w:t>
      </w:r>
      <w:r w:rsidRPr="000C76F5" w:rsidR="00C11450">
        <w:rPr>
          <w:rFonts w:ascii="Arial" w:hAnsi="Arial" w:cs="Arial"/>
          <w:sz w:val="24"/>
          <w:szCs w:val="24"/>
        </w:rPr>
        <w:t>rohibiting the use of any product that contains or purports to contain the faeces, urine, blood, gland oil, saliva or other bodily fluids of a cervid for the purpose of hunting in an area usually inhabited by wildlife</w:t>
      </w:r>
      <w:r w:rsidRPr="00465045">
        <w:rPr>
          <w:rFonts w:ascii="Arial" w:hAnsi="Arial" w:cs="Arial"/>
          <w:sz w:val="24"/>
          <w:szCs w:val="24"/>
        </w:rPr>
        <w:t xml:space="preserve"> </w:t>
      </w:r>
      <w:r>
        <w:rPr>
          <w:rFonts w:ascii="Arial" w:hAnsi="Arial" w:cs="Arial"/>
          <w:sz w:val="24"/>
          <w:szCs w:val="24"/>
        </w:rPr>
        <w:t>(</w:t>
      </w:r>
      <w:r w:rsidRPr="000C76F5">
        <w:rPr>
          <w:rFonts w:ascii="Arial" w:hAnsi="Arial" w:cs="Arial"/>
          <w:sz w:val="24"/>
          <w:szCs w:val="24"/>
        </w:rPr>
        <w:t>O. Reg. 665/98</w:t>
      </w:r>
      <w:r>
        <w:rPr>
          <w:rFonts w:ascii="Arial" w:hAnsi="Arial" w:cs="Arial"/>
          <w:sz w:val="24"/>
          <w:szCs w:val="24"/>
        </w:rPr>
        <w:t>)</w:t>
      </w:r>
      <w:r w:rsidRPr="000C76F5" w:rsidR="00C11450">
        <w:rPr>
          <w:rFonts w:ascii="Arial" w:hAnsi="Arial" w:cs="Arial"/>
          <w:sz w:val="24"/>
          <w:szCs w:val="24"/>
        </w:rPr>
        <w:t>. This measure was taken minimize the chance that prions, which may be found in the body parts and fluids of cervids from which these attractants are made, are not inadvertently introduced to Ontario.</w:t>
      </w:r>
    </w:p>
    <w:p w:rsidRPr="00881DD7" w:rsidR="00D53C5B" w:rsidP="00E9303D" w:rsidRDefault="00E240AE" w14:paraId="14622EA8" w14:textId="7CD389D5">
      <w:pPr>
        <w:pStyle w:val="Heading3"/>
        <w:spacing w:before="0" w:after="240" w:line="312" w:lineRule="auto"/>
      </w:pPr>
      <w:bookmarkStart w:name="_Toc9519649" w:id="28"/>
      <w:r w:rsidRPr="00881DD7">
        <w:t xml:space="preserve">Enhancing CWD </w:t>
      </w:r>
      <w:r w:rsidRPr="00881DD7" w:rsidR="002A4915">
        <w:t>Prevent</w:t>
      </w:r>
      <w:r w:rsidRPr="00881DD7">
        <w:t>ion</w:t>
      </w:r>
      <w:bookmarkEnd w:id="28"/>
      <w:r w:rsidRPr="00881DD7">
        <w:t xml:space="preserve"> </w:t>
      </w:r>
    </w:p>
    <w:p w:rsidRPr="000C76F5" w:rsidR="00112A77" w:rsidP="00E9303D" w:rsidRDefault="00112A77" w14:paraId="09963739" w14:textId="5C7373EF">
      <w:pPr>
        <w:spacing w:after="240" w:line="312" w:lineRule="auto"/>
        <w:rPr>
          <w:rFonts w:ascii="Arial" w:hAnsi="Arial" w:cs="Arial"/>
          <w:sz w:val="24"/>
          <w:szCs w:val="24"/>
        </w:rPr>
      </w:pPr>
      <w:r w:rsidRPr="000C76F5">
        <w:rPr>
          <w:rFonts w:ascii="Arial" w:hAnsi="Arial" w:cs="Arial"/>
          <w:sz w:val="24"/>
          <w:szCs w:val="24"/>
        </w:rPr>
        <w:t xml:space="preserve">Additional enhancements to FWCA regulations </w:t>
      </w:r>
      <w:r w:rsidR="00BB501C">
        <w:rPr>
          <w:rFonts w:ascii="Arial" w:hAnsi="Arial" w:cs="Arial"/>
          <w:sz w:val="24"/>
          <w:szCs w:val="24"/>
        </w:rPr>
        <w:t>will</w:t>
      </w:r>
      <w:r w:rsidR="00047552">
        <w:rPr>
          <w:rFonts w:ascii="Arial" w:hAnsi="Arial" w:cs="Arial"/>
          <w:sz w:val="24"/>
          <w:szCs w:val="24"/>
        </w:rPr>
        <w:t xml:space="preserve"> </w:t>
      </w:r>
      <w:r w:rsidRPr="000C76F5">
        <w:rPr>
          <w:rFonts w:ascii="Arial" w:hAnsi="Arial" w:cs="Arial"/>
          <w:sz w:val="24"/>
          <w:szCs w:val="24"/>
        </w:rPr>
        <w:t>increas</w:t>
      </w:r>
      <w:r w:rsidRPr="000C76F5" w:rsidR="00FE0408">
        <w:rPr>
          <w:rFonts w:ascii="Arial" w:hAnsi="Arial" w:cs="Arial"/>
          <w:sz w:val="24"/>
          <w:szCs w:val="24"/>
        </w:rPr>
        <w:t>e</w:t>
      </w:r>
      <w:r w:rsidRPr="000C76F5">
        <w:rPr>
          <w:rFonts w:ascii="Arial" w:hAnsi="Arial" w:cs="Arial"/>
          <w:sz w:val="24"/>
          <w:szCs w:val="24"/>
        </w:rPr>
        <w:t xml:space="preserve"> Ontario’s preparedness and ability to respond quickly to disease detection, as well as </w:t>
      </w:r>
      <w:r w:rsidRPr="000C76F5" w:rsidR="00FE0408">
        <w:rPr>
          <w:rFonts w:ascii="Arial" w:hAnsi="Arial" w:cs="Arial"/>
          <w:sz w:val="24"/>
          <w:szCs w:val="24"/>
        </w:rPr>
        <w:t xml:space="preserve">to </w:t>
      </w:r>
      <w:r w:rsidRPr="000C76F5">
        <w:rPr>
          <w:rFonts w:ascii="Arial" w:hAnsi="Arial" w:cs="Arial"/>
          <w:sz w:val="24"/>
          <w:szCs w:val="24"/>
        </w:rPr>
        <w:t xml:space="preserve">provide authority </w:t>
      </w:r>
      <w:r w:rsidRPr="000C76F5" w:rsidR="00FE0408">
        <w:rPr>
          <w:rFonts w:ascii="Arial" w:hAnsi="Arial" w:cs="Arial"/>
          <w:sz w:val="24"/>
          <w:szCs w:val="24"/>
        </w:rPr>
        <w:t>for</w:t>
      </w:r>
      <w:r w:rsidRPr="000C76F5">
        <w:rPr>
          <w:rFonts w:ascii="Arial" w:hAnsi="Arial" w:cs="Arial"/>
          <w:sz w:val="24"/>
          <w:szCs w:val="24"/>
        </w:rPr>
        <w:t xml:space="preserve"> control measures supporting disease response and control actions following CWD detection. </w:t>
      </w:r>
    </w:p>
    <w:p w:rsidRPr="000C76F5" w:rsidR="00546B25" w:rsidP="00E9303D" w:rsidRDefault="00D53C5B" w14:paraId="16080A78" w14:textId="3E582E9B">
      <w:pPr>
        <w:spacing w:after="240" w:line="312" w:lineRule="auto"/>
        <w:rPr>
          <w:rFonts w:ascii="Arial" w:hAnsi="Arial" w:cs="Arial"/>
          <w:sz w:val="24"/>
          <w:szCs w:val="24"/>
        </w:rPr>
      </w:pPr>
      <w:r w:rsidRPr="000C76F5">
        <w:rPr>
          <w:rFonts w:ascii="Arial" w:hAnsi="Arial" w:cs="Arial"/>
          <w:sz w:val="24"/>
          <w:szCs w:val="24"/>
        </w:rPr>
        <w:t>MNRF continues to collaborate with OMAFRA, CFIA, stakeholders</w:t>
      </w:r>
      <w:r w:rsidR="00BB501C">
        <w:rPr>
          <w:rFonts w:ascii="Arial" w:hAnsi="Arial" w:cs="Arial"/>
          <w:sz w:val="24"/>
          <w:szCs w:val="24"/>
        </w:rPr>
        <w:t>, Indigenous communities</w:t>
      </w:r>
      <w:r w:rsidRPr="000C76F5">
        <w:rPr>
          <w:rFonts w:ascii="Arial" w:hAnsi="Arial" w:cs="Arial"/>
          <w:sz w:val="24"/>
          <w:szCs w:val="24"/>
        </w:rPr>
        <w:t xml:space="preserve"> and hunters to identify ways to further enhance CWD preparedness and prevention. </w:t>
      </w:r>
      <w:r w:rsidR="00770820">
        <w:rPr>
          <w:rFonts w:ascii="Arial" w:hAnsi="Arial" w:cs="Arial"/>
          <w:sz w:val="24"/>
          <w:szCs w:val="24"/>
        </w:rPr>
        <w:t xml:space="preserve">MNRF intends to pursue </w:t>
      </w:r>
      <w:r w:rsidR="00BB501C">
        <w:rPr>
          <w:rFonts w:ascii="Arial" w:hAnsi="Arial" w:cs="Arial"/>
          <w:sz w:val="24"/>
          <w:szCs w:val="24"/>
        </w:rPr>
        <w:t xml:space="preserve">consultation on </w:t>
      </w:r>
      <w:r w:rsidR="00770820">
        <w:rPr>
          <w:rFonts w:ascii="Arial" w:hAnsi="Arial" w:cs="Arial"/>
          <w:sz w:val="24"/>
          <w:szCs w:val="24"/>
        </w:rPr>
        <w:t xml:space="preserve">the following </w:t>
      </w:r>
      <w:r w:rsidRPr="000C76F5">
        <w:rPr>
          <w:rFonts w:ascii="Arial" w:hAnsi="Arial" w:cs="Arial"/>
          <w:sz w:val="24"/>
          <w:szCs w:val="24"/>
        </w:rPr>
        <w:t xml:space="preserve">measures to </w:t>
      </w:r>
      <w:r w:rsidR="00770820">
        <w:rPr>
          <w:rFonts w:ascii="Arial" w:hAnsi="Arial" w:cs="Arial"/>
          <w:sz w:val="24"/>
          <w:szCs w:val="24"/>
        </w:rPr>
        <w:t xml:space="preserve">help </w:t>
      </w:r>
      <w:r w:rsidRPr="000C76F5">
        <w:rPr>
          <w:rFonts w:ascii="Arial" w:hAnsi="Arial" w:cs="Arial"/>
          <w:sz w:val="24"/>
          <w:szCs w:val="24"/>
        </w:rPr>
        <w:t>reduce the likelihood that CWD enters Ontario:</w:t>
      </w:r>
    </w:p>
    <w:p w:rsidRPr="000C76F5" w:rsidR="007B2BE9" w:rsidP="00E9303D" w:rsidRDefault="00D53C5B" w14:paraId="0798A834" w14:textId="77777777">
      <w:pPr>
        <w:pStyle w:val="ListParagraph"/>
        <w:numPr>
          <w:ilvl w:val="0"/>
          <w:numId w:val="15"/>
        </w:numPr>
        <w:spacing w:after="240" w:line="312" w:lineRule="auto"/>
        <w:rPr>
          <w:rFonts w:cs="Arial"/>
          <w:szCs w:val="24"/>
        </w:rPr>
      </w:pPr>
      <w:r w:rsidRPr="000C76F5">
        <w:rPr>
          <w:rFonts w:cs="Arial"/>
          <w:szCs w:val="24"/>
        </w:rPr>
        <w:t xml:space="preserve">Broadening the prohibition on the import into Ontario of high-risk cervid parts by preventing entry of </w:t>
      </w:r>
      <w:r w:rsidRPr="000C76F5" w:rsidR="007B2BE9">
        <w:rPr>
          <w:rFonts w:cs="Arial"/>
          <w:szCs w:val="24"/>
        </w:rPr>
        <w:t xml:space="preserve">all parts of any cervid hunted outside of Ontario in a CWD-positive jurisdiction, unless the animal has been tested and confirmed to be negative for CWD. Many states and provinces provide opportunities for testing hunter-killed cervids and will communicate the results to the hunter. </w:t>
      </w:r>
    </w:p>
    <w:p w:rsidR="005C0E7C" w:rsidP="00E9303D" w:rsidRDefault="005C0E7C" w14:paraId="1A6E34C6" w14:textId="77777777">
      <w:pPr>
        <w:pStyle w:val="ListParagraph"/>
        <w:spacing w:after="240" w:line="312" w:lineRule="auto"/>
        <w:rPr>
          <w:rFonts w:cs="Arial"/>
          <w:szCs w:val="24"/>
        </w:rPr>
      </w:pPr>
    </w:p>
    <w:p w:rsidRPr="000C76F5" w:rsidR="00C856C6" w:rsidP="00E9303D" w:rsidRDefault="00E76BFF" w14:paraId="087DF0DC" w14:textId="513A16F1">
      <w:pPr>
        <w:pStyle w:val="ListParagraph"/>
        <w:numPr>
          <w:ilvl w:val="0"/>
          <w:numId w:val="15"/>
        </w:numPr>
        <w:spacing w:after="240" w:line="312" w:lineRule="auto"/>
        <w:rPr>
          <w:rFonts w:cs="Arial"/>
          <w:szCs w:val="24"/>
        </w:rPr>
      </w:pPr>
      <w:r w:rsidRPr="000C76F5">
        <w:rPr>
          <w:rFonts w:cs="Arial"/>
          <w:szCs w:val="24"/>
        </w:rPr>
        <w:t>E</w:t>
      </w:r>
      <w:r w:rsidRPr="000C76F5" w:rsidR="00112B7D">
        <w:rPr>
          <w:rFonts w:cs="Arial"/>
          <w:szCs w:val="24"/>
        </w:rPr>
        <w:t xml:space="preserve">xpanding </w:t>
      </w:r>
      <w:r w:rsidRPr="000C76F5" w:rsidR="002A4915">
        <w:rPr>
          <w:rFonts w:cs="Arial"/>
          <w:szCs w:val="24"/>
        </w:rPr>
        <w:t xml:space="preserve">the </w:t>
      </w:r>
      <w:r w:rsidRPr="000C76F5" w:rsidR="00D67BBD">
        <w:rPr>
          <w:rFonts w:cs="Arial"/>
          <w:szCs w:val="24"/>
        </w:rPr>
        <w:t xml:space="preserve">MNRF </w:t>
      </w:r>
      <w:r w:rsidRPr="000C76F5">
        <w:rPr>
          <w:rFonts w:cs="Arial"/>
          <w:szCs w:val="24"/>
        </w:rPr>
        <w:t>cervid import permit requirement to include all cervid species – not just those native to Ontari</w:t>
      </w:r>
      <w:r w:rsidRPr="000C76F5" w:rsidR="00C856C6">
        <w:rPr>
          <w:rFonts w:cs="Arial"/>
          <w:szCs w:val="24"/>
        </w:rPr>
        <w:t>o as is currently the case</w:t>
      </w:r>
      <w:r w:rsidR="00A43D2F">
        <w:rPr>
          <w:rFonts w:cs="Arial"/>
          <w:szCs w:val="24"/>
        </w:rPr>
        <w:t xml:space="preserve"> </w:t>
      </w:r>
      <w:r w:rsidRPr="000C76F5" w:rsidR="00A43D2F">
        <w:rPr>
          <w:rFonts w:cs="Arial"/>
          <w:szCs w:val="24"/>
        </w:rPr>
        <w:t>–</w:t>
      </w:r>
      <w:r w:rsidR="00A43D2F">
        <w:rPr>
          <w:rFonts w:cs="Arial"/>
          <w:szCs w:val="24"/>
        </w:rPr>
        <w:t xml:space="preserve"> </w:t>
      </w:r>
      <w:r w:rsidRPr="000C76F5" w:rsidR="008E7BD6">
        <w:rPr>
          <w:rFonts w:cs="Arial"/>
          <w:szCs w:val="24"/>
        </w:rPr>
        <w:t>recognizing the potential risk posed by non-native cervid species</w:t>
      </w:r>
      <w:r w:rsidRPr="000C76F5" w:rsidR="00C856C6">
        <w:rPr>
          <w:rFonts w:cs="Arial"/>
          <w:szCs w:val="24"/>
        </w:rPr>
        <w:t>.</w:t>
      </w:r>
    </w:p>
    <w:p w:rsidR="005C0E7C" w:rsidP="00E9303D" w:rsidRDefault="005C0E7C" w14:paraId="58F319B8" w14:textId="77777777">
      <w:pPr>
        <w:pStyle w:val="ListParagraph"/>
        <w:spacing w:after="240" w:line="312" w:lineRule="auto"/>
        <w:rPr>
          <w:rFonts w:cs="Arial"/>
          <w:szCs w:val="24"/>
        </w:rPr>
      </w:pPr>
    </w:p>
    <w:p w:rsidRPr="000C76F5" w:rsidR="00CD49BD" w:rsidP="00E9303D" w:rsidRDefault="008E7BD6" w14:paraId="7BD8F270" w14:textId="6E423776">
      <w:pPr>
        <w:pStyle w:val="ListParagraph"/>
        <w:numPr>
          <w:ilvl w:val="0"/>
          <w:numId w:val="15"/>
        </w:numPr>
        <w:spacing w:after="240" w:line="312" w:lineRule="auto"/>
        <w:rPr>
          <w:rFonts w:cs="Arial"/>
          <w:szCs w:val="24"/>
        </w:rPr>
      </w:pPr>
      <w:r w:rsidRPr="000C76F5">
        <w:rPr>
          <w:rFonts w:cs="Arial"/>
          <w:szCs w:val="24"/>
        </w:rPr>
        <w:t>I</w:t>
      </w:r>
      <w:r w:rsidRPr="000C76F5" w:rsidR="00E76BFF">
        <w:rPr>
          <w:rFonts w:cs="Arial"/>
          <w:szCs w:val="24"/>
        </w:rPr>
        <w:t>mplementing a general prohibition on the import of live cervids of any species from any jurisdiction in which CWD is found.</w:t>
      </w:r>
      <w:r w:rsidRPr="000C76F5" w:rsidR="00D67BBD">
        <w:rPr>
          <w:rFonts w:cs="Arial"/>
          <w:szCs w:val="24"/>
        </w:rPr>
        <w:t xml:space="preserve"> This measure </w:t>
      </w:r>
      <w:r w:rsidR="005C0E7C">
        <w:rPr>
          <w:rFonts w:cs="Arial"/>
          <w:szCs w:val="24"/>
        </w:rPr>
        <w:t>c</w:t>
      </w:r>
      <w:r w:rsidRPr="000C76F5" w:rsidR="008C28EB">
        <w:rPr>
          <w:rFonts w:cs="Arial"/>
          <w:szCs w:val="24"/>
        </w:rPr>
        <w:t xml:space="preserve">ould help address the weakness of existing controls on the movement of captive cervids from </w:t>
      </w:r>
      <w:r w:rsidRPr="000C76F5" w:rsidR="00D67BBD">
        <w:rPr>
          <w:rFonts w:cs="Arial"/>
          <w:szCs w:val="24"/>
        </w:rPr>
        <w:t>CWD</w:t>
      </w:r>
      <w:r w:rsidRPr="000C76F5" w:rsidR="008C28EB">
        <w:rPr>
          <w:rFonts w:cs="Arial"/>
          <w:szCs w:val="24"/>
        </w:rPr>
        <w:t>-</w:t>
      </w:r>
      <w:r w:rsidRPr="000C76F5" w:rsidR="00D67BBD">
        <w:rPr>
          <w:rFonts w:cs="Arial"/>
          <w:szCs w:val="24"/>
        </w:rPr>
        <w:t>certifi</w:t>
      </w:r>
      <w:r w:rsidRPr="000C76F5" w:rsidR="008C28EB">
        <w:rPr>
          <w:rFonts w:cs="Arial"/>
          <w:szCs w:val="24"/>
        </w:rPr>
        <w:t xml:space="preserve">ed </w:t>
      </w:r>
      <w:r w:rsidRPr="000C76F5" w:rsidR="00D67BBD">
        <w:rPr>
          <w:rFonts w:cs="Arial"/>
          <w:szCs w:val="24"/>
        </w:rPr>
        <w:t xml:space="preserve">herds </w:t>
      </w:r>
      <w:r w:rsidRPr="000C76F5" w:rsidR="008C28EB">
        <w:rPr>
          <w:rFonts w:cs="Arial"/>
          <w:szCs w:val="24"/>
        </w:rPr>
        <w:t xml:space="preserve">where </w:t>
      </w:r>
      <w:r w:rsidRPr="000C76F5" w:rsidR="00D67BBD">
        <w:rPr>
          <w:rFonts w:cs="Arial"/>
          <w:szCs w:val="24"/>
        </w:rPr>
        <w:t xml:space="preserve">infected animals </w:t>
      </w:r>
      <w:r w:rsidRPr="000C76F5" w:rsidR="008C28EB">
        <w:rPr>
          <w:rFonts w:cs="Arial"/>
          <w:szCs w:val="24"/>
        </w:rPr>
        <w:t xml:space="preserve">have, </w:t>
      </w:r>
      <w:r w:rsidRPr="000C76F5" w:rsidR="00D67BBD">
        <w:rPr>
          <w:rFonts w:cs="Arial"/>
          <w:szCs w:val="24"/>
        </w:rPr>
        <w:t xml:space="preserve">on numerous occasions, </w:t>
      </w:r>
      <w:r w:rsidRPr="000C76F5" w:rsidR="008C28EB">
        <w:rPr>
          <w:rFonts w:cs="Arial"/>
          <w:szCs w:val="24"/>
        </w:rPr>
        <w:t xml:space="preserve">been moved between jurisdictions in </w:t>
      </w:r>
      <w:r w:rsidRPr="000C76F5" w:rsidR="00D67BBD">
        <w:rPr>
          <w:rFonts w:cs="Arial"/>
          <w:szCs w:val="24"/>
        </w:rPr>
        <w:t>both Canada and the U.S.</w:t>
      </w:r>
    </w:p>
    <w:p w:rsidR="005C0E7C" w:rsidP="00E9303D" w:rsidRDefault="005C0E7C" w14:paraId="743ECE4E" w14:textId="77777777">
      <w:pPr>
        <w:pStyle w:val="ListParagraph"/>
        <w:spacing w:after="240" w:line="312" w:lineRule="auto"/>
        <w:rPr>
          <w:rFonts w:cs="Arial"/>
          <w:szCs w:val="24"/>
        </w:rPr>
      </w:pPr>
    </w:p>
    <w:p w:rsidRPr="000C76F5" w:rsidR="00613000" w:rsidP="00E9303D" w:rsidRDefault="00613000" w14:paraId="27C70AA4" w14:textId="3DCCD834">
      <w:pPr>
        <w:pStyle w:val="ListParagraph"/>
        <w:numPr>
          <w:ilvl w:val="0"/>
          <w:numId w:val="15"/>
        </w:numPr>
        <w:spacing w:after="240" w:line="312" w:lineRule="auto"/>
        <w:rPr>
          <w:rFonts w:cs="Arial"/>
          <w:szCs w:val="24"/>
        </w:rPr>
      </w:pPr>
      <w:r w:rsidRPr="000C76F5">
        <w:rPr>
          <w:rFonts w:cs="Arial"/>
          <w:szCs w:val="24"/>
        </w:rPr>
        <w:t xml:space="preserve">Expand the prohibition on the use of any product that contains or purports to contain the faeces, urine, blood, gland oil, saliva or other bodily fluids of a cervid for the purpose of hunting to include the use or possession of such substances in Ontario for any purpose. This action </w:t>
      </w:r>
      <w:r w:rsidR="005C0E7C">
        <w:rPr>
          <w:rFonts w:cs="Arial"/>
          <w:szCs w:val="24"/>
        </w:rPr>
        <w:t>c</w:t>
      </w:r>
      <w:r w:rsidRPr="000C76F5">
        <w:rPr>
          <w:rFonts w:cs="Arial"/>
          <w:szCs w:val="24"/>
        </w:rPr>
        <w:t>ould reduce the likelihood that prion-infected materials may be introduced to Ontario through activities unrelated to hunting, such as wildlife viewing or photography.</w:t>
      </w:r>
    </w:p>
    <w:p w:rsidR="005C0E7C" w:rsidP="00E9303D" w:rsidRDefault="005C0E7C" w14:paraId="529D8D9F" w14:textId="77777777">
      <w:pPr>
        <w:pStyle w:val="ListParagraph"/>
        <w:spacing w:after="240" w:line="312" w:lineRule="auto"/>
        <w:rPr>
          <w:rFonts w:cs="Arial"/>
          <w:szCs w:val="24"/>
        </w:rPr>
      </w:pPr>
    </w:p>
    <w:p w:rsidR="00EA3A40" w:rsidP="00EA3A40" w:rsidRDefault="002D5478" w14:paraId="76AAD3D4" w14:textId="3E475B63">
      <w:pPr>
        <w:pStyle w:val="ListParagraph"/>
        <w:numPr>
          <w:ilvl w:val="0"/>
          <w:numId w:val="15"/>
        </w:numPr>
        <w:spacing w:after="240" w:line="312" w:lineRule="auto"/>
        <w:rPr>
          <w:rFonts w:cs="Arial"/>
          <w:szCs w:val="24"/>
        </w:rPr>
      </w:pPr>
      <w:r w:rsidRPr="000C76F5">
        <w:rPr>
          <w:rFonts w:cs="Arial"/>
          <w:szCs w:val="24"/>
        </w:rPr>
        <w:t>Improve preparedness for potential CWD detection in either farmed (captive) or wild cervids by ensuring that the legislative means to enact rapid response actions are in place.</w:t>
      </w:r>
      <w:r w:rsidRPr="000C76F5" w:rsidR="008E7BD6">
        <w:rPr>
          <w:rFonts w:cs="Arial"/>
          <w:szCs w:val="24"/>
        </w:rPr>
        <w:t xml:space="preserve"> </w:t>
      </w:r>
      <w:r w:rsidRPr="000C76F5" w:rsidR="002B3425">
        <w:rPr>
          <w:rFonts w:cs="Arial"/>
          <w:szCs w:val="24"/>
        </w:rPr>
        <w:t xml:space="preserve">This </w:t>
      </w:r>
      <w:r w:rsidR="005C0E7C">
        <w:rPr>
          <w:rFonts w:cs="Arial"/>
          <w:szCs w:val="24"/>
        </w:rPr>
        <w:t>may</w:t>
      </w:r>
      <w:r w:rsidRPr="000C76F5">
        <w:rPr>
          <w:rFonts w:cs="Arial"/>
          <w:szCs w:val="24"/>
        </w:rPr>
        <w:t xml:space="preserve"> include</w:t>
      </w:r>
      <w:r w:rsidRPr="000C76F5" w:rsidR="003801DD">
        <w:rPr>
          <w:rFonts w:cs="Arial"/>
          <w:szCs w:val="24"/>
        </w:rPr>
        <w:t xml:space="preserve"> a)</w:t>
      </w:r>
      <w:r w:rsidRPr="000C76F5">
        <w:rPr>
          <w:rFonts w:cs="Arial"/>
          <w:szCs w:val="24"/>
        </w:rPr>
        <w:t xml:space="preserve"> establishing order-making capacity under the FWCA, </w:t>
      </w:r>
      <w:r w:rsidRPr="000C76F5" w:rsidR="00A62665">
        <w:rPr>
          <w:rFonts w:cs="Arial"/>
          <w:szCs w:val="24"/>
        </w:rPr>
        <w:t>or</w:t>
      </w:r>
      <w:r w:rsidRPr="000C76F5" w:rsidR="003801DD">
        <w:rPr>
          <w:rFonts w:cs="Arial"/>
          <w:szCs w:val="24"/>
        </w:rPr>
        <w:t xml:space="preserve"> b) </w:t>
      </w:r>
      <w:r w:rsidRPr="000C76F5">
        <w:rPr>
          <w:rFonts w:cs="Arial"/>
          <w:szCs w:val="24"/>
        </w:rPr>
        <w:t xml:space="preserve">regulating prions as an invasive species under the ISA. Either action </w:t>
      </w:r>
      <w:r w:rsidR="005C0E7C">
        <w:rPr>
          <w:rFonts w:cs="Arial"/>
          <w:szCs w:val="24"/>
        </w:rPr>
        <w:t>c</w:t>
      </w:r>
      <w:r w:rsidRPr="000C76F5">
        <w:rPr>
          <w:rFonts w:cs="Arial"/>
          <w:szCs w:val="24"/>
        </w:rPr>
        <w:t xml:space="preserve">ould provide </w:t>
      </w:r>
      <w:r w:rsidRPr="000C76F5" w:rsidR="003801DD">
        <w:rPr>
          <w:rFonts w:cs="Arial"/>
          <w:szCs w:val="24"/>
        </w:rPr>
        <w:t xml:space="preserve">the legal authority </w:t>
      </w:r>
      <w:r w:rsidRPr="000C76F5">
        <w:rPr>
          <w:rFonts w:cs="Arial"/>
          <w:szCs w:val="24"/>
        </w:rPr>
        <w:t xml:space="preserve">for </w:t>
      </w:r>
      <w:r w:rsidRPr="000C76F5" w:rsidR="003801DD">
        <w:rPr>
          <w:rFonts w:cs="Arial"/>
          <w:szCs w:val="24"/>
        </w:rPr>
        <w:t xml:space="preserve">taking </w:t>
      </w:r>
      <w:r w:rsidRPr="000C76F5" w:rsidR="00DA3E9D">
        <w:rPr>
          <w:rFonts w:cs="Arial"/>
          <w:szCs w:val="24"/>
        </w:rPr>
        <w:t xml:space="preserve">more </w:t>
      </w:r>
      <w:r w:rsidRPr="000C76F5">
        <w:rPr>
          <w:rFonts w:cs="Arial"/>
          <w:szCs w:val="24"/>
        </w:rPr>
        <w:t xml:space="preserve">immediate </w:t>
      </w:r>
      <w:r w:rsidRPr="000C76F5" w:rsidR="00580B20">
        <w:rPr>
          <w:rFonts w:cs="Arial"/>
          <w:szCs w:val="24"/>
        </w:rPr>
        <w:t>responses</w:t>
      </w:r>
      <w:r w:rsidRPr="000C76F5">
        <w:rPr>
          <w:rFonts w:cs="Arial"/>
          <w:szCs w:val="24"/>
        </w:rPr>
        <w:t xml:space="preserve"> to control </w:t>
      </w:r>
      <w:r w:rsidRPr="000C76F5" w:rsidR="00580B20">
        <w:rPr>
          <w:rFonts w:cs="Arial"/>
          <w:szCs w:val="24"/>
        </w:rPr>
        <w:t>detection of CWD on a farm or in wild cervids in Ontario</w:t>
      </w:r>
      <w:r w:rsidRPr="000C76F5" w:rsidR="00DA3E9D">
        <w:rPr>
          <w:rFonts w:cs="Arial"/>
          <w:szCs w:val="24"/>
        </w:rPr>
        <w:t xml:space="preserve"> than may be </w:t>
      </w:r>
      <w:r w:rsidRPr="000C76F5" w:rsidR="00590E7D">
        <w:rPr>
          <w:rFonts w:cs="Arial"/>
          <w:szCs w:val="24"/>
        </w:rPr>
        <w:t xml:space="preserve">possible </w:t>
      </w:r>
      <w:r w:rsidRPr="000C76F5" w:rsidR="00DA3E9D">
        <w:rPr>
          <w:rFonts w:cs="Arial"/>
          <w:szCs w:val="24"/>
        </w:rPr>
        <w:t>currently</w:t>
      </w:r>
      <w:r w:rsidRPr="000C76F5" w:rsidR="00580B20">
        <w:rPr>
          <w:rFonts w:cs="Arial"/>
          <w:szCs w:val="24"/>
        </w:rPr>
        <w:t>.</w:t>
      </w:r>
    </w:p>
    <w:p w:rsidRPr="00EA3A40" w:rsidR="00EA3A40" w:rsidP="00EA3A40" w:rsidRDefault="00EA3A40" w14:paraId="5289BFC7" w14:textId="77777777">
      <w:pPr>
        <w:spacing w:after="240" w:line="312" w:lineRule="auto"/>
        <w:rPr>
          <w:rFonts w:cs="Arial"/>
          <w:szCs w:val="24"/>
        </w:rPr>
      </w:pPr>
    </w:p>
    <w:p w:rsidRPr="00912677" w:rsidR="00F37DA1" w:rsidP="00E9303D" w:rsidRDefault="00912677" w14:paraId="268735AE" w14:textId="7D72248B">
      <w:pPr>
        <w:pStyle w:val="Heading2"/>
        <w:spacing w:before="0" w:after="240" w:line="312" w:lineRule="auto"/>
      </w:pPr>
      <w:bookmarkStart w:name="_Toc9519650" w:id="29"/>
      <w:bookmarkStart w:name="_Hlk5099172" w:id="30"/>
      <w:r>
        <w:t xml:space="preserve">4. </w:t>
      </w:r>
      <w:r w:rsidR="001342C8">
        <w:t xml:space="preserve">Detect </w:t>
      </w:r>
      <w:r w:rsidRPr="00912677" w:rsidR="00682873">
        <w:t xml:space="preserve">CWD </w:t>
      </w:r>
      <w:r w:rsidR="001342C8">
        <w:t>early</w:t>
      </w:r>
      <w:r w:rsidRPr="00912677" w:rsidR="00F37DA1">
        <w:t xml:space="preserve"> and </w:t>
      </w:r>
      <w:r w:rsidR="001342C8">
        <w:t xml:space="preserve">ensure a </w:t>
      </w:r>
      <w:r w:rsidRPr="00912677" w:rsidR="00A05E7D">
        <w:t>r</w:t>
      </w:r>
      <w:r w:rsidRPr="00912677" w:rsidR="00F37DA1">
        <w:t>apid</w:t>
      </w:r>
      <w:r w:rsidRPr="00912677" w:rsidR="005904B7">
        <w:t>, effective</w:t>
      </w:r>
      <w:r w:rsidRPr="00912677" w:rsidR="00F37DA1">
        <w:t xml:space="preserve"> </w:t>
      </w:r>
      <w:r w:rsidRPr="00912677" w:rsidR="00A05E7D">
        <w:t>r</w:t>
      </w:r>
      <w:r w:rsidRPr="00912677" w:rsidR="00F37DA1">
        <w:t>esponse</w:t>
      </w:r>
      <w:bookmarkEnd w:id="29"/>
    </w:p>
    <w:bookmarkEnd w:id="30"/>
    <w:p w:rsidRPr="000C76F5" w:rsidR="00CA4766" w:rsidP="00E9303D" w:rsidRDefault="00CA4766" w14:paraId="554121BC" w14:textId="4769BAAE">
      <w:pPr>
        <w:spacing w:after="240" w:line="312" w:lineRule="auto"/>
        <w:rPr>
          <w:rFonts w:ascii="Arial" w:hAnsi="Arial" w:cs="Arial"/>
          <w:sz w:val="24"/>
          <w:szCs w:val="24"/>
        </w:rPr>
      </w:pPr>
      <w:r w:rsidRPr="000C76F5">
        <w:rPr>
          <w:rFonts w:ascii="Arial" w:hAnsi="Arial" w:cs="Arial"/>
          <w:sz w:val="24"/>
          <w:szCs w:val="24"/>
        </w:rPr>
        <w:t xml:space="preserve">MNRF </w:t>
      </w:r>
      <w:r w:rsidRPr="000C76F5" w:rsidR="005C73FC">
        <w:rPr>
          <w:rFonts w:ascii="Arial" w:hAnsi="Arial" w:cs="Arial"/>
          <w:sz w:val="24"/>
          <w:szCs w:val="24"/>
        </w:rPr>
        <w:t>recognize</w:t>
      </w:r>
      <w:r w:rsidRPr="000C76F5" w:rsidR="00504FD5">
        <w:rPr>
          <w:rFonts w:ascii="Arial" w:hAnsi="Arial" w:cs="Arial"/>
          <w:sz w:val="24"/>
          <w:szCs w:val="24"/>
        </w:rPr>
        <w:t>s</w:t>
      </w:r>
      <w:r w:rsidRPr="000C76F5" w:rsidR="005C73FC">
        <w:rPr>
          <w:rFonts w:ascii="Arial" w:hAnsi="Arial" w:cs="Arial"/>
          <w:sz w:val="24"/>
          <w:szCs w:val="24"/>
        </w:rPr>
        <w:t xml:space="preserve"> the need to consider all management options and will seek involvement and cooperation of </w:t>
      </w:r>
      <w:r w:rsidR="00E240AE">
        <w:rPr>
          <w:rFonts w:ascii="Arial" w:hAnsi="Arial" w:cs="Arial"/>
          <w:sz w:val="24"/>
          <w:szCs w:val="24"/>
        </w:rPr>
        <w:t xml:space="preserve">partner </w:t>
      </w:r>
      <w:r w:rsidRPr="000C76F5" w:rsidR="005C73FC">
        <w:rPr>
          <w:rFonts w:ascii="Arial" w:hAnsi="Arial" w:cs="Arial"/>
          <w:sz w:val="24"/>
          <w:szCs w:val="24"/>
        </w:rPr>
        <w:t xml:space="preserve">agencies, local governments, </w:t>
      </w:r>
      <w:r w:rsidRPr="000C76F5" w:rsidR="0023172E">
        <w:rPr>
          <w:rFonts w:ascii="Arial" w:hAnsi="Arial" w:cs="Arial"/>
          <w:sz w:val="24"/>
          <w:szCs w:val="24"/>
        </w:rPr>
        <w:t xml:space="preserve">stakeholders, </w:t>
      </w:r>
      <w:r w:rsidRPr="000C76F5" w:rsidR="005C73FC">
        <w:rPr>
          <w:rFonts w:ascii="Arial" w:hAnsi="Arial" w:cs="Arial"/>
          <w:sz w:val="24"/>
          <w:szCs w:val="24"/>
        </w:rPr>
        <w:t xml:space="preserve">Indigenous </w:t>
      </w:r>
      <w:r w:rsidRPr="000C76F5" w:rsidR="0023172E">
        <w:rPr>
          <w:rFonts w:ascii="Arial" w:hAnsi="Arial" w:cs="Arial"/>
          <w:sz w:val="24"/>
          <w:szCs w:val="24"/>
        </w:rPr>
        <w:t xml:space="preserve">communities and organizations </w:t>
      </w:r>
      <w:r w:rsidRPr="000C76F5" w:rsidR="005C73FC">
        <w:rPr>
          <w:rFonts w:ascii="Arial" w:hAnsi="Arial" w:cs="Arial"/>
          <w:sz w:val="24"/>
          <w:szCs w:val="24"/>
        </w:rPr>
        <w:t xml:space="preserve">and the public </w:t>
      </w:r>
      <w:r w:rsidRPr="000C76F5" w:rsidR="00C55562">
        <w:rPr>
          <w:rFonts w:ascii="Arial" w:hAnsi="Arial" w:cs="Arial"/>
          <w:sz w:val="24"/>
          <w:szCs w:val="24"/>
        </w:rPr>
        <w:t>in coordinating</w:t>
      </w:r>
      <w:r w:rsidRPr="000C76F5" w:rsidR="009814B8">
        <w:rPr>
          <w:rFonts w:ascii="Arial" w:hAnsi="Arial" w:cs="Arial"/>
          <w:sz w:val="24"/>
          <w:szCs w:val="24"/>
        </w:rPr>
        <w:t xml:space="preserve"> </w:t>
      </w:r>
      <w:r w:rsidRPr="000C76F5" w:rsidR="00C55562">
        <w:rPr>
          <w:rFonts w:ascii="Arial" w:hAnsi="Arial" w:cs="Arial"/>
          <w:sz w:val="24"/>
          <w:szCs w:val="24"/>
        </w:rPr>
        <w:t xml:space="preserve">response </w:t>
      </w:r>
      <w:r w:rsidRPr="000C76F5" w:rsidR="005C73FC">
        <w:rPr>
          <w:rFonts w:ascii="Arial" w:hAnsi="Arial" w:cs="Arial"/>
          <w:sz w:val="24"/>
          <w:szCs w:val="24"/>
        </w:rPr>
        <w:t>action</w:t>
      </w:r>
      <w:r w:rsidRPr="000C76F5" w:rsidR="009814B8">
        <w:rPr>
          <w:rFonts w:ascii="Arial" w:hAnsi="Arial" w:cs="Arial"/>
          <w:sz w:val="24"/>
          <w:szCs w:val="24"/>
        </w:rPr>
        <w:t>s</w:t>
      </w:r>
      <w:r w:rsidRPr="000C76F5" w:rsidR="005C73FC">
        <w:rPr>
          <w:rFonts w:ascii="Arial" w:hAnsi="Arial" w:cs="Arial"/>
          <w:sz w:val="24"/>
          <w:szCs w:val="24"/>
        </w:rPr>
        <w:t xml:space="preserve"> to manage CWD in </w:t>
      </w:r>
      <w:r w:rsidRPr="000C76F5" w:rsidR="00FE19D5">
        <w:rPr>
          <w:rFonts w:ascii="Arial" w:hAnsi="Arial" w:cs="Arial"/>
          <w:sz w:val="24"/>
          <w:szCs w:val="24"/>
        </w:rPr>
        <w:t>wild</w:t>
      </w:r>
      <w:r w:rsidRPr="000C76F5" w:rsidR="005C73FC">
        <w:rPr>
          <w:rFonts w:ascii="Arial" w:hAnsi="Arial" w:cs="Arial"/>
          <w:sz w:val="24"/>
          <w:szCs w:val="24"/>
        </w:rPr>
        <w:t xml:space="preserve"> or captive deer and elk, </w:t>
      </w:r>
      <w:r w:rsidRPr="000C76F5" w:rsidR="008C30FE">
        <w:rPr>
          <w:rFonts w:ascii="Arial" w:hAnsi="Arial" w:cs="Arial"/>
          <w:sz w:val="24"/>
          <w:szCs w:val="24"/>
        </w:rPr>
        <w:t>and</w:t>
      </w:r>
      <w:r w:rsidRPr="000C76F5" w:rsidR="005C73FC">
        <w:rPr>
          <w:rFonts w:ascii="Arial" w:hAnsi="Arial" w:cs="Arial"/>
          <w:sz w:val="24"/>
          <w:szCs w:val="24"/>
        </w:rPr>
        <w:t xml:space="preserve"> to control its spread.</w:t>
      </w:r>
    </w:p>
    <w:p w:rsidRPr="000C76F5" w:rsidR="005C73FC" w:rsidP="00E9303D" w:rsidRDefault="005C73FC" w14:paraId="3E1F31ED" w14:textId="045608C9">
      <w:pPr>
        <w:spacing w:after="240" w:line="312" w:lineRule="auto"/>
        <w:rPr>
          <w:rFonts w:ascii="Arial" w:hAnsi="Arial" w:cs="Arial"/>
          <w:sz w:val="24"/>
          <w:szCs w:val="24"/>
        </w:rPr>
      </w:pPr>
      <w:r w:rsidRPr="000C76F5">
        <w:rPr>
          <w:rFonts w:ascii="Arial" w:hAnsi="Arial" w:cs="Arial"/>
          <w:sz w:val="24"/>
          <w:szCs w:val="24"/>
        </w:rPr>
        <w:t xml:space="preserve">The </w:t>
      </w:r>
      <w:r w:rsidRPr="000C76F5" w:rsidR="000733DC">
        <w:rPr>
          <w:rFonts w:ascii="Arial" w:hAnsi="Arial" w:cs="Arial"/>
          <w:sz w:val="24"/>
          <w:szCs w:val="24"/>
        </w:rPr>
        <w:t xml:space="preserve">roles of </w:t>
      </w:r>
      <w:r w:rsidRPr="000C76F5">
        <w:rPr>
          <w:rFonts w:ascii="Arial" w:hAnsi="Arial" w:cs="Arial"/>
          <w:sz w:val="24"/>
          <w:szCs w:val="24"/>
        </w:rPr>
        <w:t xml:space="preserve">agencies </w:t>
      </w:r>
      <w:r w:rsidRPr="000C76F5" w:rsidR="00C55562">
        <w:rPr>
          <w:rFonts w:ascii="Arial" w:hAnsi="Arial" w:cs="Arial"/>
          <w:sz w:val="24"/>
          <w:szCs w:val="24"/>
        </w:rPr>
        <w:t>participating in a</w:t>
      </w:r>
      <w:r w:rsidRPr="000C76F5">
        <w:rPr>
          <w:rFonts w:ascii="Arial" w:hAnsi="Arial" w:cs="Arial"/>
          <w:sz w:val="24"/>
          <w:szCs w:val="24"/>
        </w:rPr>
        <w:t xml:space="preserve"> respon</w:t>
      </w:r>
      <w:r w:rsidRPr="000C76F5" w:rsidR="00C55562">
        <w:rPr>
          <w:rFonts w:ascii="Arial" w:hAnsi="Arial" w:cs="Arial"/>
          <w:sz w:val="24"/>
          <w:szCs w:val="24"/>
        </w:rPr>
        <w:t>se</w:t>
      </w:r>
      <w:r w:rsidRPr="000C76F5">
        <w:rPr>
          <w:rFonts w:ascii="Arial" w:hAnsi="Arial" w:cs="Arial"/>
          <w:sz w:val="24"/>
          <w:szCs w:val="24"/>
        </w:rPr>
        <w:t xml:space="preserve"> to a confirmed positive case of CWD will be determined by whether the disease is detected in </w:t>
      </w:r>
      <w:r w:rsidRPr="000C76F5" w:rsidR="000C658A">
        <w:rPr>
          <w:rFonts w:ascii="Arial" w:hAnsi="Arial" w:cs="Arial"/>
          <w:sz w:val="24"/>
          <w:szCs w:val="24"/>
        </w:rPr>
        <w:t xml:space="preserve">a </w:t>
      </w:r>
      <w:r w:rsidRPr="000C76F5">
        <w:rPr>
          <w:rFonts w:ascii="Arial" w:hAnsi="Arial" w:cs="Arial"/>
          <w:sz w:val="24"/>
          <w:szCs w:val="24"/>
        </w:rPr>
        <w:t xml:space="preserve">captive or </w:t>
      </w:r>
      <w:r w:rsidRPr="000C76F5" w:rsidR="00FE19D5">
        <w:rPr>
          <w:rFonts w:ascii="Arial" w:hAnsi="Arial" w:cs="Arial"/>
          <w:sz w:val="24"/>
          <w:szCs w:val="24"/>
        </w:rPr>
        <w:t>wild</w:t>
      </w:r>
      <w:r w:rsidRPr="000C76F5">
        <w:rPr>
          <w:rFonts w:ascii="Arial" w:hAnsi="Arial" w:cs="Arial"/>
          <w:sz w:val="24"/>
          <w:szCs w:val="24"/>
        </w:rPr>
        <w:t xml:space="preserve"> </w:t>
      </w:r>
      <w:r w:rsidRPr="000C76F5" w:rsidR="000C658A">
        <w:rPr>
          <w:rFonts w:ascii="Arial" w:hAnsi="Arial" w:cs="Arial"/>
          <w:sz w:val="24"/>
          <w:szCs w:val="24"/>
        </w:rPr>
        <w:t>cervid</w:t>
      </w:r>
      <w:r w:rsidRPr="000C76F5">
        <w:rPr>
          <w:rFonts w:ascii="Arial" w:hAnsi="Arial" w:cs="Arial"/>
          <w:sz w:val="24"/>
          <w:szCs w:val="24"/>
        </w:rPr>
        <w:t>.</w:t>
      </w:r>
      <w:r w:rsidRPr="000C76F5" w:rsidR="00FF200E">
        <w:rPr>
          <w:rFonts w:ascii="Arial" w:hAnsi="Arial" w:cs="Arial"/>
          <w:sz w:val="24"/>
          <w:szCs w:val="24"/>
        </w:rPr>
        <w:t xml:space="preserve"> A coordinated</w:t>
      </w:r>
      <w:r w:rsidRPr="000C76F5" w:rsidR="00424225">
        <w:rPr>
          <w:rFonts w:ascii="Arial" w:hAnsi="Arial" w:cs="Arial"/>
          <w:sz w:val="24"/>
          <w:szCs w:val="24"/>
        </w:rPr>
        <w:t xml:space="preserve"> and</w:t>
      </w:r>
      <w:r w:rsidRPr="000C76F5" w:rsidR="00FF200E">
        <w:rPr>
          <w:rFonts w:ascii="Arial" w:hAnsi="Arial" w:cs="Arial"/>
          <w:sz w:val="24"/>
          <w:szCs w:val="24"/>
        </w:rPr>
        <w:t xml:space="preserve"> adaptive approach among responding agencies is a key element in achieving long-term CWD outcomes.</w:t>
      </w:r>
    </w:p>
    <w:p w:rsidRPr="00881DD7" w:rsidR="0054460B" w:rsidP="00E9303D" w:rsidRDefault="0054460B" w14:paraId="01A5922F" w14:textId="6B8FF7F8">
      <w:pPr>
        <w:pStyle w:val="Heading3"/>
        <w:spacing w:before="0" w:after="240" w:line="312" w:lineRule="auto"/>
      </w:pPr>
      <w:bookmarkStart w:name="_Toc9519651" w:id="31"/>
      <w:r w:rsidRPr="00881DD7">
        <w:t>CWD Detection in Captive Cervids</w:t>
      </w:r>
      <w:bookmarkEnd w:id="31"/>
    </w:p>
    <w:p w:rsidR="5BA7F602" w:rsidP="3B0C7DE7" w:rsidRDefault="5BA7F602" w14:paraId="37DB511A" w14:textId="228DDFFF">
      <w:pPr>
        <w:pStyle w:val="Normal"/>
        <w:spacing w:after="240" w:line="312" w:lineRule="auto"/>
        <w:rPr>
          <w:rFonts w:ascii="Arial" w:hAnsi="Arial" w:cs="Arial"/>
          <w:sz w:val="24"/>
          <w:szCs w:val="24"/>
        </w:rPr>
      </w:pPr>
      <w:r w:rsidRPr="3B0C7DE7" w:rsidR="3B0C7DE7">
        <w:rPr>
          <w:rFonts w:ascii="Arial" w:hAnsi="Arial" w:cs="Arial"/>
          <w:sz w:val="24"/>
          <w:szCs w:val="24"/>
        </w:rPr>
        <w:t xml:space="preserve">If CWD were detected in Ontario among captive </w:t>
      </w:r>
      <w:proofErr w:type="spellStart"/>
      <w:r w:rsidRPr="3B0C7DE7" w:rsidR="3B0C7DE7">
        <w:rPr>
          <w:rFonts w:ascii="Arial" w:hAnsi="Arial" w:cs="Arial"/>
          <w:sz w:val="24"/>
          <w:szCs w:val="24"/>
        </w:rPr>
        <w:t>cervids</w:t>
      </w:r>
      <w:proofErr w:type="spellEnd"/>
      <w:r w:rsidRPr="3B0C7DE7" w:rsidR="3B0C7DE7">
        <w:rPr>
          <w:rFonts w:ascii="Arial" w:hAnsi="Arial" w:cs="Arial"/>
          <w:sz w:val="24"/>
          <w:szCs w:val="24"/>
        </w:rPr>
        <w:t xml:space="preserve"> (farm, zoo or collection), the CFIA’s current protocol provides for a response to the initial detection when the premises in question is enrolled </w:t>
      </w:r>
      <w:r w:rsidRPr="3B0C7DE7" w:rsidR="3B0C7DE7">
        <w:rPr>
          <w:rFonts w:ascii="Arial" w:hAnsi="Arial" w:cs="Arial"/>
          <w:sz w:val="24"/>
          <w:szCs w:val="24"/>
        </w:rPr>
        <w:t xml:space="preserve">and in good standing </w:t>
      </w:r>
      <w:r w:rsidRPr="3B0C7DE7" w:rsidR="3B0C7DE7">
        <w:rPr>
          <w:rFonts w:ascii="Arial" w:hAnsi="Arial" w:cs="Arial"/>
          <w:sz w:val="24"/>
          <w:szCs w:val="24"/>
        </w:rPr>
        <w:t>in the Voluntary Herd Certification Program (VHCP), ha</w:t>
      </w:r>
      <w:r w:rsidRPr="3B0C7DE7" w:rsidR="3B0C7DE7">
        <w:rPr>
          <w:rFonts w:ascii="Arial" w:hAnsi="Arial" w:cs="Arial"/>
          <w:sz w:val="24"/>
          <w:szCs w:val="24"/>
        </w:rPr>
        <w:t>ving</w:t>
      </w:r>
      <w:r w:rsidRPr="3B0C7DE7" w:rsidR="3B0C7DE7">
        <w:rPr>
          <w:rFonts w:ascii="Arial" w:hAnsi="Arial" w:cs="Arial"/>
          <w:sz w:val="24"/>
          <w:szCs w:val="24"/>
        </w:rPr>
        <w:t xml:space="preserve"> attained at least “level D</w:t>
      </w:r>
      <w:r w:rsidRPr="3B0C7DE7" w:rsidR="3B0C7DE7">
        <w:rPr>
          <w:rFonts w:ascii="Arial" w:hAnsi="Arial" w:cs="Arial"/>
          <w:sz w:val="24"/>
          <w:szCs w:val="24"/>
        </w:rPr>
        <w:t>.</w:t>
      </w:r>
      <w:r w:rsidRPr="3B0C7DE7" w:rsidR="3B0C7DE7">
        <w:rPr>
          <w:rFonts w:ascii="Arial" w:hAnsi="Arial" w:cs="Arial"/>
          <w:sz w:val="24"/>
          <w:szCs w:val="24"/>
        </w:rPr>
        <w:t>” These protocol response actions include communications, quarantine, ordering the destruction of all high risk (exposed) animals, cleaning and disinfection actions on the infected premises, trace-in/trace-out investigation, and agriculture animal surveillance. In all other cases where CWD is detected among captive cervids (i.e., second and subsequent premises or where premises are not VHCP enrolled), OMAFRA would be the primary responder responsible for initiating quarantines, de-population, etc., following CFIA confirmation of the detection.</w:t>
      </w:r>
    </w:p>
    <w:p w:rsidRPr="000C76F5" w:rsidR="005C73FC" w:rsidP="00E9303D" w:rsidRDefault="002361BB" w14:paraId="07CD78C2" w14:textId="0AD009B3">
      <w:pPr>
        <w:spacing w:after="240" w:line="312" w:lineRule="auto"/>
        <w:rPr>
          <w:rFonts w:ascii="Arial" w:hAnsi="Arial" w:cs="Arial"/>
          <w:sz w:val="24"/>
          <w:szCs w:val="24"/>
        </w:rPr>
      </w:pPr>
      <w:r w:rsidRPr="000C76F5">
        <w:rPr>
          <w:rFonts w:ascii="Arial" w:hAnsi="Arial" w:cs="Arial"/>
          <w:sz w:val="24"/>
          <w:szCs w:val="24"/>
        </w:rPr>
        <w:t xml:space="preserve">During a captive cervid CWD response, </w:t>
      </w:r>
      <w:r w:rsidRPr="000C76F5" w:rsidR="003156A0">
        <w:rPr>
          <w:rFonts w:ascii="Arial" w:hAnsi="Arial" w:cs="Arial"/>
          <w:sz w:val="24"/>
          <w:szCs w:val="24"/>
        </w:rPr>
        <w:t xml:space="preserve">MNRF’s CWD Incident Response Management Team </w:t>
      </w:r>
      <w:r w:rsidRPr="000C76F5">
        <w:rPr>
          <w:rFonts w:ascii="Arial" w:hAnsi="Arial" w:cs="Arial"/>
          <w:sz w:val="24"/>
          <w:szCs w:val="24"/>
        </w:rPr>
        <w:t xml:space="preserve">would </w:t>
      </w:r>
      <w:r w:rsidRPr="000C76F5" w:rsidR="00B41471">
        <w:rPr>
          <w:rFonts w:ascii="Arial" w:hAnsi="Arial" w:cs="Arial"/>
          <w:sz w:val="24"/>
          <w:szCs w:val="24"/>
        </w:rPr>
        <w:t xml:space="preserve">initiate </w:t>
      </w:r>
      <w:r w:rsidRPr="000C76F5">
        <w:rPr>
          <w:rFonts w:ascii="Arial" w:hAnsi="Arial" w:cs="Arial"/>
          <w:sz w:val="24"/>
          <w:szCs w:val="24"/>
        </w:rPr>
        <w:t xml:space="preserve">additional </w:t>
      </w:r>
      <w:r w:rsidRPr="000C76F5" w:rsidR="00B41471">
        <w:rPr>
          <w:rFonts w:ascii="Arial" w:hAnsi="Arial" w:cs="Arial"/>
          <w:sz w:val="24"/>
          <w:szCs w:val="24"/>
        </w:rPr>
        <w:t xml:space="preserve">response actions that include disease </w:t>
      </w:r>
      <w:r w:rsidRPr="000C76F5" w:rsidR="005C73FC">
        <w:rPr>
          <w:rFonts w:ascii="Arial" w:hAnsi="Arial" w:cs="Arial"/>
          <w:sz w:val="24"/>
          <w:szCs w:val="24"/>
        </w:rPr>
        <w:t xml:space="preserve">surveillance </w:t>
      </w:r>
      <w:r w:rsidRPr="000C76F5" w:rsidR="00DE2555">
        <w:rPr>
          <w:rFonts w:ascii="Arial" w:hAnsi="Arial" w:cs="Arial"/>
          <w:sz w:val="24"/>
          <w:szCs w:val="24"/>
        </w:rPr>
        <w:t xml:space="preserve">and population reduction </w:t>
      </w:r>
      <w:r w:rsidRPr="000C76F5" w:rsidR="005C73FC">
        <w:rPr>
          <w:rFonts w:ascii="Arial" w:hAnsi="Arial" w:cs="Arial"/>
          <w:sz w:val="24"/>
          <w:szCs w:val="24"/>
        </w:rPr>
        <w:t xml:space="preserve">in </w:t>
      </w:r>
      <w:r w:rsidRPr="000C76F5" w:rsidR="00FE19D5">
        <w:rPr>
          <w:rFonts w:ascii="Arial" w:hAnsi="Arial" w:cs="Arial"/>
          <w:sz w:val="24"/>
          <w:szCs w:val="24"/>
        </w:rPr>
        <w:t>wild</w:t>
      </w:r>
      <w:r w:rsidRPr="000C76F5" w:rsidR="005C73FC">
        <w:rPr>
          <w:rFonts w:ascii="Arial" w:hAnsi="Arial" w:cs="Arial"/>
          <w:sz w:val="24"/>
          <w:szCs w:val="24"/>
        </w:rPr>
        <w:t xml:space="preserve"> cervids in a predetermined radius around the affected captive facility as soon as is reasonably possible after disease confirmation.</w:t>
      </w:r>
      <w:r w:rsidRPr="000C76F5" w:rsidR="00B41471">
        <w:rPr>
          <w:rFonts w:ascii="Arial" w:hAnsi="Arial" w:cs="Arial"/>
          <w:sz w:val="24"/>
          <w:szCs w:val="24"/>
        </w:rPr>
        <w:t xml:space="preserve"> Additional measures to </w:t>
      </w:r>
      <w:r w:rsidRPr="000C76F5" w:rsidR="00CF1B97">
        <w:rPr>
          <w:rFonts w:ascii="Arial" w:hAnsi="Arial" w:cs="Arial"/>
          <w:sz w:val="24"/>
          <w:szCs w:val="24"/>
        </w:rPr>
        <w:t xml:space="preserve">reduce the likelihood of disease spread </w:t>
      </w:r>
      <w:r w:rsidRPr="000C76F5" w:rsidR="00B41471">
        <w:rPr>
          <w:rFonts w:ascii="Arial" w:hAnsi="Arial" w:cs="Arial"/>
          <w:sz w:val="24"/>
          <w:szCs w:val="24"/>
        </w:rPr>
        <w:t>would also be taken</w:t>
      </w:r>
      <w:r w:rsidRPr="000C76F5" w:rsidR="0095609D">
        <w:rPr>
          <w:rFonts w:ascii="Arial" w:hAnsi="Arial" w:cs="Arial"/>
          <w:sz w:val="24"/>
          <w:szCs w:val="24"/>
        </w:rPr>
        <w:t xml:space="preserve"> (Figure </w:t>
      </w:r>
      <w:r w:rsidR="00B54D0A">
        <w:rPr>
          <w:rFonts w:ascii="Arial" w:hAnsi="Arial" w:cs="Arial"/>
          <w:sz w:val="24"/>
          <w:szCs w:val="24"/>
        </w:rPr>
        <w:t>2</w:t>
      </w:r>
      <w:r w:rsidR="00DB3ABE">
        <w:rPr>
          <w:rFonts w:ascii="Arial" w:hAnsi="Arial" w:cs="Arial"/>
          <w:sz w:val="24"/>
          <w:szCs w:val="24"/>
        </w:rPr>
        <w:t>, page 25</w:t>
      </w:r>
      <w:r w:rsidRPr="000C76F5" w:rsidR="0095609D">
        <w:rPr>
          <w:rFonts w:ascii="Arial" w:hAnsi="Arial" w:cs="Arial"/>
          <w:sz w:val="24"/>
          <w:szCs w:val="24"/>
        </w:rPr>
        <w:t>)</w:t>
      </w:r>
      <w:r w:rsidRPr="000C76F5" w:rsidR="00B41471">
        <w:rPr>
          <w:rFonts w:ascii="Arial" w:hAnsi="Arial" w:cs="Arial"/>
          <w:sz w:val="24"/>
          <w:szCs w:val="24"/>
        </w:rPr>
        <w:t>.</w:t>
      </w:r>
    </w:p>
    <w:p w:rsidRPr="00881DD7" w:rsidR="00981A95" w:rsidP="00E9303D" w:rsidRDefault="00981A95" w14:paraId="3C04B22D" w14:textId="59E195FA">
      <w:pPr>
        <w:pStyle w:val="Heading3"/>
        <w:spacing w:before="0" w:after="240" w:line="312" w:lineRule="auto"/>
      </w:pPr>
      <w:bookmarkStart w:name="_Toc9519652" w:id="32"/>
      <w:r w:rsidRPr="00881DD7">
        <w:t>CWD Detection in Wild Cervids</w:t>
      </w:r>
      <w:bookmarkEnd w:id="32"/>
    </w:p>
    <w:p w:rsidRPr="000C76F5" w:rsidR="0026517D" w:rsidP="00E9303D" w:rsidRDefault="005C73FC" w14:paraId="0DB91C7E" w14:textId="1B4288D0">
      <w:pPr>
        <w:spacing w:after="240" w:line="312" w:lineRule="auto"/>
        <w:rPr>
          <w:rFonts w:ascii="Arial" w:hAnsi="Arial" w:cs="Arial"/>
          <w:sz w:val="24"/>
          <w:szCs w:val="24"/>
        </w:rPr>
      </w:pPr>
      <w:r w:rsidRPr="000C76F5">
        <w:rPr>
          <w:rFonts w:ascii="Arial" w:hAnsi="Arial" w:cs="Arial"/>
          <w:sz w:val="24"/>
          <w:szCs w:val="24"/>
        </w:rPr>
        <w:t>If CWD is detected in wild deer, elk</w:t>
      </w:r>
      <w:r w:rsidR="00B54D0A">
        <w:rPr>
          <w:rFonts w:ascii="Arial" w:hAnsi="Arial" w:cs="Arial"/>
          <w:sz w:val="24"/>
          <w:szCs w:val="24"/>
        </w:rPr>
        <w:t>, caribou</w:t>
      </w:r>
      <w:r w:rsidRPr="000C76F5">
        <w:rPr>
          <w:rFonts w:ascii="Arial" w:hAnsi="Arial" w:cs="Arial"/>
          <w:sz w:val="24"/>
          <w:szCs w:val="24"/>
        </w:rPr>
        <w:t xml:space="preserve"> or moose, the CFIA Director General, Ontario Area, will declare official confirmation of positive test results. CFIA will advise </w:t>
      </w:r>
      <w:r w:rsidRPr="000C76F5" w:rsidR="00981A95">
        <w:rPr>
          <w:rFonts w:ascii="Arial" w:hAnsi="Arial" w:cs="Arial"/>
          <w:sz w:val="24"/>
          <w:szCs w:val="24"/>
        </w:rPr>
        <w:t>MNRF officials</w:t>
      </w:r>
      <w:r w:rsidRPr="000C76F5">
        <w:rPr>
          <w:rFonts w:ascii="Arial" w:hAnsi="Arial" w:cs="Arial"/>
          <w:sz w:val="24"/>
          <w:szCs w:val="24"/>
        </w:rPr>
        <w:t xml:space="preserve"> and in turn, MNRF’s CWD Incident Response Management Team, who </w:t>
      </w:r>
      <w:r w:rsidRPr="000C76F5" w:rsidR="009C5BFF">
        <w:rPr>
          <w:rFonts w:ascii="Arial" w:hAnsi="Arial" w:cs="Arial"/>
          <w:sz w:val="24"/>
          <w:szCs w:val="24"/>
        </w:rPr>
        <w:t xml:space="preserve">will then initiate </w:t>
      </w:r>
      <w:r w:rsidRPr="000C76F5">
        <w:rPr>
          <w:rFonts w:ascii="Arial" w:hAnsi="Arial" w:cs="Arial"/>
          <w:sz w:val="24"/>
          <w:szCs w:val="24"/>
        </w:rPr>
        <w:t xml:space="preserve">control and response </w:t>
      </w:r>
      <w:r w:rsidRPr="000C76F5" w:rsidR="009C5BFF">
        <w:rPr>
          <w:rFonts w:ascii="Arial" w:hAnsi="Arial" w:cs="Arial"/>
          <w:sz w:val="24"/>
          <w:szCs w:val="24"/>
        </w:rPr>
        <w:t>actions</w:t>
      </w:r>
      <w:r w:rsidRPr="000C76F5" w:rsidR="00E15CDB">
        <w:rPr>
          <w:rFonts w:ascii="Arial" w:hAnsi="Arial" w:cs="Arial"/>
          <w:sz w:val="24"/>
          <w:szCs w:val="24"/>
        </w:rPr>
        <w:t xml:space="preserve"> outlined below</w:t>
      </w:r>
      <w:r w:rsidRPr="000C76F5">
        <w:rPr>
          <w:rFonts w:ascii="Arial" w:hAnsi="Arial" w:cs="Arial"/>
          <w:sz w:val="24"/>
          <w:szCs w:val="24"/>
        </w:rPr>
        <w:t xml:space="preserve">. </w:t>
      </w:r>
      <w:r w:rsidRPr="000C76F5" w:rsidR="009C5BFF">
        <w:rPr>
          <w:rFonts w:ascii="Arial" w:hAnsi="Arial" w:cs="Arial"/>
          <w:sz w:val="24"/>
          <w:szCs w:val="24"/>
        </w:rPr>
        <w:t>The Incident Response Management Team</w:t>
      </w:r>
      <w:r w:rsidRPr="000C76F5">
        <w:rPr>
          <w:rFonts w:ascii="Arial" w:hAnsi="Arial" w:cs="Arial"/>
          <w:sz w:val="24"/>
          <w:szCs w:val="24"/>
        </w:rPr>
        <w:t xml:space="preserve"> will meet with affected stakeholders</w:t>
      </w:r>
      <w:r w:rsidRPr="000C76F5" w:rsidR="009C5BFF">
        <w:rPr>
          <w:rFonts w:ascii="Arial" w:hAnsi="Arial" w:cs="Arial"/>
          <w:sz w:val="24"/>
          <w:szCs w:val="24"/>
        </w:rPr>
        <w:t>, municipalities and Indigenous communities</w:t>
      </w:r>
      <w:r w:rsidRPr="000C76F5">
        <w:rPr>
          <w:rFonts w:ascii="Arial" w:hAnsi="Arial" w:cs="Arial"/>
          <w:sz w:val="24"/>
          <w:szCs w:val="24"/>
        </w:rPr>
        <w:t xml:space="preserve"> to determine and recommend </w:t>
      </w:r>
      <w:r w:rsidRPr="000C76F5" w:rsidR="00C75B73">
        <w:rPr>
          <w:rFonts w:ascii="Arial" w:hAnsi="Arial" w:cs="Arial"/>
          <w:sz w:val="24"/>
          <w:szCs w:val="24"/>
        </w:rPr>
        <w:t xml:space="preserve">appropriate </w:t>
      </w:r>
      <w:r w:rsidRPr="000C76F5">
        <w:rPr>
          <w:rFonts w:ascii="Arial" w:hAnsi="Arial" w:cs="Arial"/>
          <w:sz w:val="24"/>
          <w:szCs w:val="24"/>
        </w:rPr>
        <w:t>response actions.</w:t>
      </w:r>
    </w:p>
    <w:p w:rsidRPr="000C76F5" w:rsidR="0026517D" w:rsidP="00E9303D" w:rsidRDefault="005C73FC" w14:paraId="1F086BC7" w14:textId="447E6551">
      <w:pPr>
        <w:spacing w:after="240" w:line="312" w:lineRule="auto"/>
        <w:rPr>
          <w:rFonts w:ascii="Arial" w:hAnsi="Arial" w:cs="Arial"/>
          <w:sz w:val="24"/>
          <w:szCs w:val="24"/>
        </w:rPr>
      </w:pPr>
      <w:r w:rsidRPr="000C76F5">
        <w:rPr>
          <w:rFonts w:ascii="Arial" w:hAnsi="Arial" w:cs="Arial"/>
          <w:sz w:val="24"/>
          <w:szCs w:val="24"/>
        </w:rPr>
        <w:t xml:space="preserve">MNRF will lead enhanced surveillance in a pre-determined radius around the location of the infected </w:t>
      </w:r>
      <w:r w:rsidRPr="000C76F5" w:rsidR="00FE19D5">
        <w:rPr>
          <w:rFonts w:ascii="Arial" w:hAnsi="Arial" w:cs="Arial"/>
          <w:sz w:val="24"/>
          <w:szCs w:val="24"/>
        </w:rPr>
        <w:t>wild</w:t>
      </w:r>
      <w:r w:rsidRPr="000C76F5">
        <w:rPr>
          <w:rFonts w:ascii="Arial" w:hAnsi="Arial" w:cs="Arial"/>
          <w:sz w:val="24"/>
          <w:szCs w:val="24"/>
        </w:rPr>
        <w:t xml:space="preserve"> animal to determine extent </w:t>
      </w:r>
      <w:r w:rsidRPr="000C76F5" w:rsidR="00580EA0">
        <w:rPr>
          <w:rFonts w:ascii="Arial" w:hAnsi="Arial" w:cs="Arial"/>
          <w:sz w:val="24"/>
          <w:szCs w:val="24"/>
        </w:rPr>
        <w:t>of response actions</w:t>
      </w:r>
      <w:r w:rsidRPr="000C76F5">
        <w:rPr>
          <w:rFonts w:ascii="Arial" w:hAnsi="Arial" w:cs="Arial"/>
          <w:sz w:val="24"/>
          <w:szCs w:val="24"/>
        </w:rPr>
        <w:t xml:space="preserve">. Surveillance results will be used to determine the extent of an initial Enhanced Surveillance and </w:t>
      </w:r>
      <w:r w:rsidRPr="000C76F5" w:rsidR="00D860F5">
        <w:rPr>
          <w:rFonts w:ascii="Arial" w:hAnsi="Arial" w:cs="Arial"/>
          <w:sz w:val="24"/>
          <w:szCs w:val="24"/>
        </w:rPr>
        <w:t xml:space="preserve">Control </w:t>
      </w:r>
      <w:r w:rsidRPr="000C76F5">
        <w:rPr>
          <w:rFonts w:ascii="Arial" w:hAnsi="Arial" w:cs="Arial"/>
          <w:sz w:val="24"/>
          <w:szCs w:val="24"/>
        </w:rPr>
        <w:t>Zone</w:t>
      </w:r>
      <w:r w:rsidRPr="000C76F5" w:rsidR="00D860F5">
        <w:rPr>
          <w:rFonts w:ascii="Arial" w:hAnsi="Arial" w:cs="Arial"/>
          <w:sz w:val="24"/>
          <w:szCs w:val="24"/>
        </w:rPr>
        <w:t>.</w:t>
      </w:r>
    </w:p>
    <w:p w:rsidRPr="000C76F5" w:rsidR="005C73FC" w:rsidP="00E9303D" w:rsidRDefault="005C73FC" w14:paraId="4D078C18" w14:textId="07D98CD9">
      <w:pPr>
        <w:spacing w:after="240" w:line="312" w:lineRule="auto"/>
        <w:rPr>
          <w:rFonts w:ascii="Arial" w:hAnsi="Arial" w:cs="Arial"/>
          <w:sz w:val="24"/>
          <w:szCs w:val="24"/>
        </w:rPr>
      </w:pPr>
      <w:r w:rsidRPr="000C76F5">
        <w:rPr>
          <w:rFonts w:ascii="Arial" w:hAnsi="Arial" w:cs="Arial"/>
          <w:sz w:val="24"/>
          <w:szCs w:val="24"/>
        </w:rPr>
        <w:t xml:space="preserve">Once enacted, CWD control measures should be continued in </w:t>
      </w:r>
      <w:r w:rsidRPr="000C76F5" w:rsidR="004C781E">
        <w:rPr>
          <w:rFonts w:ascii="Arial" w:hAnsi="Arial" w:cs="Arial"/>
          <w:sz w:val="24"/>
          <w:szCs w:val="24"/>
        </w:rPr>
        <w:t>the</w:t>
      </w:r>
      <w:r w:rsidRPr="000C76F5">
        <w:rPr>
          <w:rFonts w:ascii="Arial" w:hAnsi="Arial" w:cs="Arial"/>
          <w:sz w:val="24"/>
          <w:szCs w:val="24"/>
        </w:rPr>
        <w:t xml:space="preserve"> </w:t>
      </w:r>
      <w:r w:rsidRPr="000C76F5" w:rsidR="00DA66A7">
        <w:rPr>
          <w:rFonts w:ascii="Arial" w:hAnsi="Arial" w:cs="Arial"/>
          <w:sz w:val="24"/>
          <w:szCs w:val="24"/>
        </w:rPr>
        <w:t>control</w:t>
      </w:r>
      <w:r w:rsidRPr="000C76F5">
        <w:rPr>
          <w:rFonts w:ascii="Arial" w:hAnsi="Arial" w:cs="Arial"/>
          <w:sz w:val="24"/>
          <w:szCs w:val="24"/>
        </w:rPr>
        <w:t xml:space="preserve"> zone until no evidence of CWD is detected in </w:t>
      </w:r>
      <w:r w:rsidRPr="000C76F5" w:rsidR="00FE19D5">
        <w:rPr>
          <w:rFonts w:ascii="Arial" w:hAnsi="Arial" w:cs="Arial"/>
          <w:sz w:val="24"/>
          <w:szCs w:val="24"/>
        </w:rPr>
        <w:t>wild</w:t>
      </w:r>
      <w:r w:rsidRPr="000C76F5">
        <w:rPr>
          <w:rFonts w:ascii="Arial" w:hAnsi="Arial" w:cs="Arial"/>
          <w:sz w:val="24"/>
          <w:szCs w:val="24"/>
        </w:rPr>
        <w:t xml:space="preserve"> cervids </w:t>
      </w:r>
      <w:r w:rsidRPr="000C76F5" w:rsidR="004C781E">
        <w:rPr>
          <w:rFonts w:ascii="Arial" w:hAnsi="Arial" w:cs="Arial"/>
          <w:sz w:val="24"/>
          <w:szCs w:val="24"/>
        </w:rPr>
        <w:t xml:space="preserve">during </w:t>
      </w:r>
      <w:r w:rsidRPr="000C76F5">
        <w:rPr>
          <w:rFonts w:ascii="Arial" w:hAnsi="Arial" w:cs="Arial"/>
          <w:sz w:val="24"/>
          <w:szCs w:val="24"/>
        </w:rPr>
        <w:t>three consecutive years of enhanced surveillance.</w:t>
      </w:r>
    </w:p>
    <w:p w:rsidRPr="000C76F5" w:rsidR="005C73FC" w:rsidP="00E9303D" w:rsidRDefault="00F7563F" w14:paraId="626D5453" w14:textId="6A6B7318">
      <w:pPr>
        <w:spacing w:after="240" w:line="312" w:lineRule="auto"/>
        <w:rPr>
          <w:rFonts w:ascii="Arial" w:hAnsi="Arial" w:cs="Arial"/>
          <w:sz w:val="24"/>
          <w:szCs w:val="24"/>
        </w:rPr>
      </w:pPr>
      <w:r w:rsidRPr="000C76F5">
        <w:rPr>
          <w:rFonts w:ascii="Arial" w:hAnsi="Arial" w:cs="Arial"/>
          <w:sz w:val="24"/>
          <w:szCs w:val="24"/>
        </w:rPr>
        <w:t>T</w:t>
      </w:r>
      <w:r w:rsidRPr="000C76F5" w:rsidR="005C73FC">
        <w:rPr>
          <w:rFonts w:ascii="Arial" w:hAnsi="Arial" w:cs="Arial"/>
          <w:sz w:val="24"/>
          <w:szCs w:val="24"/>
        </w:rPr>
        <w:t>he key response action</w:t>
      </w:r>
      <w:r w:rsidRPr="000C76F5" w:rsidR="0067290E">
        <w:rPr>
          <w:rFonts w:ascii="Arial" w:hAnsi="Arial" w:cs="Arial"/>
          <w:sz w:val="24"/>
          <w:szCs w:val="24"/>
        </w:rPr>
        <w:t xml:space="preserve">s </w:t>
      </w:r>
      <w:r w:rsidRPr="000C76F5" w:rsidR="00337F68">
        <w:rPr>
          <w:rFonts w:ascii="Arial" w:hAnsi="Arial" w:cs="Arial"/>
          <w:sz w:val="24"/>
          <w:szCs w:val="24"/>
        </w:rPr>
        <w:t xml:space="preserve">that may </w:t>
      </w:r>
      <w:r w:rsidRPr="000C76F5">
        <w:rPr>
          <w:rFonts w:ascii="Arial" w:hAnsi="Arial" w:cs="Arial"/>
          <w:sz w:val="24"/>
          <w:szCs w:val="24"/>
        </w:rPr>
        <w:t xml:space="preserve">be taken by MNRF, </w:t>
      </w:r>
      <w:r w:rsidRPr="000C76F5" w:rsidR="005C73FC">
        <w:rPr>
          <w:rFonts w:ascii="Arial" w:hAnsi="Arial" w:cs="Arial"/>
          <w:sz w:val="24"/>
          <w:szCs w:val="24"/>
        </w:rPr>
        <w:t xml:space="preserve">should CWD be detected in either a captive or </w:t>
      </w:r>
      <w:r w:rsidRPr="000C76F5" w:rsidR="00FE19D5">
        <w:rPr>
          <w:rFonts w:ascii="Arial" w:hAnsi="Arial" w:cs="Arial"/>
          <w:sz w:val="24"/>
          <w:szCs w:val="24"/>
        </w:rPr>
        <w:t>wild</w:t>
      </w:r>
      <w:r w:rsidRPr="000C76F5" w:rsidR="005C73FC">
        <w:rPr>
          <w:rFonts w:ascii="Arial" w:hAnsi="Arial" w:cs="Arial"/>
          <w:sz w:val="24"/>
          <w:szCs w:val="24"/>
        </w:rPr>
        <w:t xml:space="preserve"> cervi</w:t>
      </w:r>
      <w:r w:rsidRPr="000C76F5">
        <w:rPr>
          <w:rFonts w:ascii="Arial" w:hAnsi="Arial" w:cs="Arial"/>
          <w:sz w:val="24"/>
          <w:szCs w:val="24"/>
        </w:rPr>
        <w:t xml:space="preserve">d, </w:t>
      </w:r>
      <w:r w:rsidRPr="000C76F5" w:rsidR="005C73FC">
        <w:rPr>
          <w:rFonts w:ascii="Arial" w:hAnsi="Arial" w:cs="Arial"/>
          <w:sz w:val="24"/>
          <w:szCs w:val="24"/>
        </w:rPr>
        <w:t>include:</w:t>
      </w:r>
    </w:p>
    <w:p w:rsidRPr="000C76F5" w:rsidR="0025445F" w:rsidP="00E9303D" w:rsidRDefault="001723CA" w14:paraId="575A23CD" w14:textId="496A42E9">
      <w:pPr>
        <w:numPr>
          <w:ilvl w:val="0"/>
          <w:numId w:val="16"/>
        </w:numPr>
        <w:spacing w:after="240" w:line="312" w:lineRule="auto"/>
        <w:rPr>
          <w:rFonts w:ascii="Arial" w:hAnsi="Arial" w:cs="Arial"/>
          <w:sz w:val="24"/>
          <w:szCs w:val="24"/>
        </w:rPr>
      </w:pPr>
      <w:r w:rsidRPr="000C76F5">
        <w:rPr>
          <w:rFonts w:ascii="Arial" w:hAnsi="Arial" w:cs="Arial"/>
          <w:sz w:val="24"/>
          <w:szCs w:val="24"/>
        </w:rPr>
        <w:t>Continued</w:t>
      </w:r>
      <w:r w:rsidRPr="000C76F5" w:rsidR="00335C4E">
        <w:rPr>
          <w:rFonts w:ascii="Arial" w:hAnsi="Arial" w:cs="Arial"/>
          <w:sz w:val="24"/>
          <w:szCs w:val="24"/>
        </w:rPr>
        <w:t xml:space="preserve">, wide-scale </w:t>
      </w:r>
      <w:r w:rsidRPr="000C76F5" w:rsidR="005C73FC">
        <w:rPr>
          <w:rFonts w:ascii="Arial" w:hAnsi="Arial" w:cs="Arial"/>
          <w:sz w:val="24"/>
          <w:szCs w:val="24"/>
        </w:rPr>
        <w:t xml:space="preserve">surveillance of </w:t>
      </w:r>
      <w:r w:rsidRPr="000C76F5" w:rsidR="00FE19D5">
        <w:rPr>
          <w:rFonts w:ascii="Arial" w:hAnsi="Arial" w:cs="Arial"/>
          <w:sz w:val="24"/>
          <w:szCs w:val="24"/>
        </w:rPr>
        <w:t>wild</w:t>
      </w:r>
      <w:r w:rsidRPr="000C76F5" w:rsidR="005C73FC">
        <w:rPr>
          <w:rFonts w:ascii="Arial" w:hAnsi="Arial" w:cs="Arial"/>
          <w:sz w:val="24"/>
          <w:szCs w:val="24"/>
        </w:rPr>
        <w:t xml:space="preserve"> and captive cervid populations for early detection of the disease</w:t>
      </w:r>
      <w:r w:rsidR="00B54D0A">
        <w:rPr>
          <w:rFonts w:ascii="Arial" w:hAnsi="Arial" w:cs="Arial"/>
          <w:sz w:val="24"/>
          <w:szCs w:val="24"/>
        </w:rPr>
        <w:t xml:space="preserve"> through lethal cervid removal</w:t>
      </w:r>
      <w:r w:rsidRPr="000C76F5" w:rsidR="005C73FC">
        <w:rPr>
          <w:rFonts w:ascii="Arial" w:hAnsi="Arial" w:cs="Arial"/>
          <w:sz w:val="24"/>
          <w:szCs w:val="24"/>
        </w:rPr>
        <w:t xml:space="preserve">; </w:t>
      </w:r>
    </w:p>
    <w:p w:rsidRPr="000C76F5" w:rsidR="005C73FC" w:rsidP="00E9303D" w:rsidRDefault="00E210FF" w14:paraId="64549E6B" w14:textId="7085618E">
      <w:pPr>
        <w:numPr>
          <w:ilvl w:val="0"/>
          <w:numId w:val="16"/>
        </w:numPr>
        <w:spacing w:after="240" w:line="312" w:lineRule="auto"/>
        <w:rPr>
          <w:rFonts w:ascii="Arial" w:hAnsi="Arial" w:cs="Arial"/>
          <w:sz w:val="24"/>
          <w:szCs w:val="24"/>
        </w:rPr>
      </w:pPr>
      <w:r>
        <w:rPr>
          <w:rFonts w:ascii="Arial" w:hAnsi="Arial" w:cs="Arial"/>
          <w:sz w:val="24"/>
          <w:szCs w:val="24"/>
        </w:rPr>
        <w:t>R</w:t>
      </w:r>
      <w:r w:rsidRPr="000C76F5" w:rsidR="00906DB4">
        <w:rPr>
          <w:rFonts w:ascii="Arial" w:hAnsi="Arial" w:cs="Arial"/>
          <w:sz w:val="24"/>
          <w:szCs w:val="24"/>
        </w:rPr>
        <w:t>esponsive</w:t>
      </w:r>
      <w:r w:rsidR="00BE0781">
        <w:rPr>
          <w:rFonts w:ascii="Arial" w:hAnsi="Arial" w:cs="Arial"/>
          <w:sz w:val="24"/>
          <w:szCs w:val="24"/>
        </w:rPr>
        <w:t xml:space="preserve"> </w:t>
      </w:r>
      <w:r w:rsidRPr="000C76F5" w:rsidR="005C73FC">
        <w:rPr>
          <w:rFonts w:ascii="Arial" w:hAnsi="Arial" w:cs="Arial"/>
          <w:sz w:val="24"/>
          <w:szCs w:val="24"/>
        </w:rPr>
        <w:t>communications</w:t>
      </w:r>
      <w:r w:rsidRPr="000C76F5" w:rsidR="00B27AF8">
        <w:rPr>
          <w:rFonts w:ascii="Arial" w:hAnsi="Arial" w:cs="Arial"/>
          <w:sz w:val="24"/>
          <w:szCs w:val="24"/>
        </w:rPr>
        <w:t xml:space="preserve"> (see </w:t>
      </w:r>
      <w:r w:rsidRPr="004E573E" w:rsidR="00642CC5">
        <w:rPr>
          <w:rFonts w:ascii="Arial" w:hAnsi="Arial" w:cs="Arial"/>
          <w:sz w:val="24"/>
          <w:szCs w:val="24"/>
          <w:u w:val="single"/>
        </w:rPr>
        <w:t>Informing the public, stakeholders and communities</w:t>
      </w:r>
      <w:r w:rsidRPr="000C76F5" w:rsidR="00642CC5">
        <w:rPr>
          <w:rFonts w:ascii="Arial" w:hAnsi="Arial" w:cs="Arial"/>
          <w:sz w:val="24"/>
          <w:szCs w:val="24"/>
        </w:rPr>
        <w:t>, below</w:t>
      </w:r>
      <w:r w:rsidRPr="000C76F5" w:rsidR="00B27AF8">
        <w:rPr>
          <w:rFonts w:ascii="Arial" w:hAnsi="Arial" w:cs="Arial"/>
          <w:sz w:val="24"/>
          <w:szCs w:val="24"/>
        </w:rPr>
        <w:t>)</w:t>
      </w:r>
      <w:r w:rsidRPr="000C76F5" w:rsidR="005C73FC">
        <w:rPr>
          <w:rFonts w:ascii="Arial" w:hAnsi="Arial" w:cs="Arial"/>
          <w:sz w:val="24"/>
          <w:szCs w:val="24"/>
        </w:rPr>
        <w:t>;</w:t>
      </w:r>
    </w:p>
    <w:p w:rsidRPr="000C76F5" w:rsidR="00C1169D" w:rsidP="00E9303D" w:rsidRDefault="00E210FF" w14:paraId="2D0B56C0" w14:textId="6A9AE497">
      <w:pPr>
        <w:numPr>
          <w:ilvl w:val="0"/>
          <w:numId w:val="16"/>
        </w:numPr>
        <w:spacing w:after="240" w:line="312" w:lineRule="auto"/>
        <w:rPr>
          <w:rFonts w:ascii="Arial" w:hAnsi="Arial" w:cs="Arial"/>
          <w:sz w:val="24"/>
          <w:szCs w:val="24"/>
        </w:rPr>
      </w:pPr>
      <w:r>
        <w:rPr>
          <w:rFonts w:ascii="Arial" w:hAnsi="Arial" w:cs="Arial"/>
          <w:sz w:val="24"/>
          <w:szCs w:val="24"/>
        </w:rPr>
        <w:t>S</w:t>
      </w:r>
      <w:r w:rsidRPr="000C76F5" w:rsidR="00C1169D">
        <w:rPr>
          <w:rFonts w:ascii="Arial" w:hAnsi="Arial" w:cs="Arial"/>
          <w:sz w:val="24"/>
          <w:szCs w:val="24"/>
        </w:rPr>
        <w:t xml:space="preserve">upport, as required, the quarantine and/or destruction of </w:t>
      </w:r>
      <w:r w:rsidR="00167667">
        <w:rPr>
          <w:rFonts w:ascii="Arial" w:hAnsi="Arial" w:cs="Arial"/>
          <w:sz w:val="24"/>
          <w:szCs w:val="24"/>
        </w:rPr>
        <w:t xml:space="preserve">any </w:t>
      </w:r>
      <w:r w:rsidRPr="000C76F5" w:rsidR="00C1169D">
        <w:rPr>
          <w:rFonts w:ascii="Arial" w:hAnsi="Arial" w:cs="Arial"/>
          <w:sz w:val="24"/>
          <w:szCs w:val="24"/>
        </w:rPr>
        <w:t>CWD-exposed captive herds per the CFIA’s CWD response policy;</w:t>
      </w:r>
    </w:p>
    <w:p w:rsidRPr="000C76F5" w:rsidR="00335C4E" w:rsidP="00E9303D" w:rsidRDefault="00E210FF" w14:paraId="5C1334DC" w14:textId="33109ACF">
      <w:pPr>
        <w:numPr>
          <w:ilvl w:val="0"/>
          <w:numId w:val="16"/>
        </w:numPr>
        <w:spacing w:after="240" w:line="312" w:lineRule="auto"/>
        <w:rPr>
          <w:rFonts w:ascii="Arial" w:hAnsi="Arial" w:cs="Arial"/>
          <w:sz w:val="24"/>
          <w:szCs w:val="24"/>
        </w:rPr>
      </w:pPr>
      <w:r>
        <w:rPr>
          <w:rFonts w:ascii="Arial" w:hAnsi="Arial" w:cs="Arial"/>
          <w:sz w:val="24"/>
          <w:szCs w:val="24"/>
        </w:rPr>
        <w:t>D</w:t>
      </w:r>
      <w:r w:rsidRPr="000C76F5" w:rsidR="00335C4E">
        <w:rPr>
          <w:rFonts w:ascii="Arial" w:hAnsi="Arial" w:cs="Arial"/>
          <w:sz w:val="24"/>
          <w:szCs w:val="24"/>
        </w:rPr>
        <w:t xml:space="preserve">etermining the extent and prevalence of the disease around the disease detection site by enhanced sampling of </w:t>
      </w:r>
      <w:r w:rsidRPr="000C76F5" w:rsidR="00FE19D5">
        <w:rPr>
          <w:rFonts w:ascii="Arial" w:hAnsi="Arial" w:cs="Arial"/>
          <w:sz w:val="24"/>
          <w:szCs w:val="24"/>
        </w:rPr>
        <w:t>wild</w:t>
      </w:r>
      <w:r w:rsidRPr="000C76F5" w:rsidR="00335C4E">
        <w:rPr>
          <w:rFonts w:ascii="Arial" w:hAnsi="Arial" w:cs="Arial"/>
          <w:sz w:val="24"/>
          <w:szCs w:val="24"/>
        </w:rPr>
        <w:t xml:space="preserve"> cervids</w:t>
      </w:r>
      <w:r w:rsidRPr="000C76F5" w:rsidR="00C1169D">
        <w:rPr>
          <w:rFonts w:ascii="Arial" w:hAnsi="Arial" w:cs="Arial"/>
          <w:sz w:val="24"/>
          <w:szCs w:val="24"/>
        </w:rPr>
        <w:t xml:space="preserve"> in combination with aerial survey</w:t>
      </w:r>
      <w:r w:rsidR="00CB11D9">
        <w:rPr>
          <w:rFonts w:ascii="Arial" w:hAnsi="Arial" w:cs="Arial"/>
          <w:sz w:val="24"/>
          <w:szCs w:val="24"/>
        </w:rPr>
        <w:t>s</w:t>
      </w:r>
      <w:r w:rsidRPr="000C76F5" w:rsidR="00C1169D">
        <w:rPr>
          <w:rFonts w:ascii="Arial" w:hAnsi="Arial" w:cs="Arial"/>
          <w:sz w:val="24"/>
          <w:szCs w:val="24"/>
        </w:rPr>
        <w:t xml:space="preserve"> to estimate deer densities</w:t>
      </w:r>
      <w:r w:rsidRPr="000C76F5" w:rsidR="00335C4E">
        <w:rPr>
          <w:rFonts w:ascii="Arial" w:hAnsi="Arial" w:cs="Arial"/>
          <w:sz w:val="24"/>
          <w:szCs w:val="24"/>
        </w:rPr>
        <w:t>;</w:t>
      </w:r>
    </w:p>
    <w:p w:rsidRPr="000C76F5" w:rsidR="00C1169D" w:rsidP="00E9303D" w:rsidRDefault="00E210FF" w14:paraId="01B51995" w14:textId="1CC1943C">
      <w:pPr>
        <w:numPr>
          <w:ilvl w:val="0"/>
          <w:numId w:val="16"/>
        </w:numPr>
        <w:spacing w:after="240" w:line="312" w:lineRule="auto"/>
        <w:rPr>
          <w:rFonts w:ascii="Arial" w:hAnsi="Arial" w:cs="Arial"/>
          <w:sz w:val="24"/>
          <w:szCs w:val="24"/>
        </w:rPr>
      </w:pPr>
      <w:r>
        <w:rPr>
          <w:rFonts w:ascii="Arial" w:hAnsi="Arial" w:cs="Arial"/>
          <w:sz w:val="24"/>
          <w:szCs w:val="24"/>
        </w:rPr>
        <w:t>I</w:t>
      </w:r>
      <w:r w:rsidRPr="000C76F5" w:rsidR="00C1169D">
        <w:rPr>
          <w:rFonts w:ascii="Arial" w:hAnsi="Arial" w:cs="Arial"/>
          <w:sz w:val="24"/>
          <w:szCs w:val="24"/>
        </w:rPr>
        <w:t xml:space="preserve">nitiate intensive </w:t>
      </w:r>
      <w:r w:rsidRPr="000C76F5" w:rsidR="003233B5">
        <w:rPr>
          <w:rFonts w:ascii="Arial" w:hAnsi="Arial" w:cs="Arial"/>
          <w:sz w:val="24"/>
          <w:szCs w:val="24"/>
        </w:rPr>
        <w:t xml:space="preserve">population reduction of </w:t>
      </w:r>
      <w:r w:rsidRPr="000C76F5" w:rsidR="00FE19D5">
        <w:rPr>
          <w:rFonts w:ascii="Arial" w:hAnsi="Arial" w:cs="Arial"/>
          <w:sz w:val="24"/>
          <w:szCs w:val="24"/>
        </w:rPr>
        <w:t>wild</w:t>
      </w:r>
      <w:r w:rsidRPr="000C76F5" w:rsidR="003233B5">
        <w:rPr>
          <w:rFonts w:ascii="Arial" w:hAnsi="Arial" w:cs="Arial"/>
          <w:sz w:val="24"/>
          <w:szCs w:val="24"/>
        </w:rPr>
        <w:t xml:space="preserve"> herds </w:t>
      </w:r>
      <w:r w:rsidRPr="000C76F5" w:rsidR="00C1169D">
        <w:rPr>
          <w:rFonts w:ascii="Arial" w:hAnsi="Arial" w:cs="Arial"/>
          <w:sz w:val="24"/>
          <w:szCs w:val="24"/>
        </w:rPr>
        <w:t xml:space="preserve">in proximity </w:t>
      </w:r>
      <w:r w:rsidR="00353AC8">
        <w:rPr>
          <w:rFonts w:ascii="Arial" w:hAnsi="Arial" w:cs="Arial"/>
          <w:sz w:val="24"/>
          <w:szCs w:val="24"/>
        </w:rPr>
        <w:t>t</w:t>
      </w:r>
      <w:r w:rsidRPr="000C76F5" w:rsidR="00C1169D">
        <w:rPr>
          <w:rFonts w:ascii="Arial" w:hAnsi="Arial" w:cs="Arial"/>
          <w:sz w:val="24"/>
          <w:szCs w:val="24"/>
        </w:rPr>
        <w:t xml:space="preserve">o the </w:t>
      </w:r>
      <w:r w:rsidR="00353AC8">
        <w:rPr>
          <w:rFonts w:ascii="Arial" w:hAnsi="Arial" w:cs="Arial"/>
          <w:sz w:val="24"/>
          <w:szCs w:val="24"/>
        </w:rPr>
        <w:t xml:space="preserve">location </w:t>
      </w:r>
      <w:r w:rsidRPr="000C76F5" w:rsidR="00C1169D">
        <w:rPr>
          <w:rFonts w:ascii="Arial" w:hAnsi="Arial" w:cs="Arial"/>
          <w:sz w:val="24"/>
          <w:szCs w:val="24"/>
        </w:rPr>
        <w:t xml:space="preserve">of CWD detection </w:t>
      </w:r>
      <w:r w:rsidRPr="000C76F5" w:rsidR="003233B5">
        <w:rPr>
          <w:rFonts w:ascii="Arial" w:hAnsi="Arial" w:cs="Arial"/>
          <w:sz w:val="24"/>
          <w:szCs w:val="24"/>
        </w:rPr>
        <w:t>to reduce prevalence of (or eradicate) the disease;</w:t>
      </w:r>
    </w:p>
    <w:p w:rsidRPr="000C76F5" w:rsidR="00131CA9" w:rsidP="00E9303D" w:rsidRDefault="00AE52C3" w14:paraId="4298F1B9" w14:textId="6CD817A5">
      <w:pPr>
        <w:numPr>
          <w:ilvl w:val="0"/>
          <w:numId w:val="16"/>
        </w:numPr>
        <w:spacing w:after="240" w:line="312" w:lineRule="auto"/>
        <w:rPr>
          <w:rFonts w:ascii="Arial" w:hAnsi="Arial" w:cs="Arial"/>
          <w:sz w:val="24"/>
          <w:szCs w:val="24"/>
        </w:rPr>
      </w:pPr>
      <w:r>
        <w:rPr>
          <w:rFonts w:ascii="Arial" w:hAnsi="Arial" w:cs="Arial"/>
          <w:sz w:val="24"/>
          <w:szCs w:val="24"/>
        </w:rPr>
        <w:t>C</w:t>
      </w:r>
      <w:r w:rsidRPr="000C76F5" w:rsidR="00C1169D">
        <w:rPr>
          <w:rFonts w:ascii="Arial" w:hAnsi="Arial" w:cs="Arial"/>
          <w:sz w:val="24"/>
          <w:szCs w:val="24"/>
        </w:rPr>
        <w:t xml:space="preserve">onsideration of temporary hunting/trapping season closures and closure of trails and parks within a core </w:t>
      </w:r>
      <w:r w:rsidR="00237CD4">
        <w:rPr>
          <w:rFonts w:ascii="Arial" w:hAnsi="Arial" w:cs="Arial"/>
          <w:sz w:val="24"/>
          <w:szCs w:val="24"/>
        </w:rPr>
        <w:t xml:space="preserve">control </w:t>
      </w:r>
      <w:r w:rsidRPr="000C76F5" w:rsidR="00C1169D">
        <w:rPr>
          <w:rFonts w:ascii="Arial" w:hAnsi="Arial" w:cs="Arial"/>
          <w:sz w:val="24"/>
          <w:szCs w:val="24"/>
        </w:rPr>
        <w:t>zone where active depopulation actions are being taken in order to protect personal and public safety</w:t>
      </w:r>
      <w:r w:rsidR="00B54D0A">
        <w:rPr>
          <w:rFonts w:ascii="Arial" w:hAnsi="Arial" w:cs="Arial"/>
          <w:sz w:val="24"/>
          <w:szCs w:val="24"/>
        </w:rPr>
        <w:t xml:space="preserve"> and to avoid scattering the cervid population</w:t>
      </w:r>
      <w:r w:rsidRPr="000C76F5" w:rsidR="00C1169D">
        <w:rPr>
          <w:rFonts w:ascii="Arial" w:hAnsi="Arial" w:cs="Arial"/>
          <w:sz w:val="24"/>
          <w:szCs w:val="24"/>
        </w:rPr>
        <w:t>;</w:t>
      </w:r>
    </w:p>
    <w:p w:rsidRPr="000C76F5" w:rsidR="005C73FC" w:rsidP="00E9303D" w:rsidRDefault="00AE52C3" w14:paraId="1D4E6423" w14:textId="67B74CC4">
      <w:pPr>
        <w:numPr>
          <w:ilvl w:val="0"/>
          <w:numId w:val="16"/>
        </w:numPr>
        <w:spacing w:after="240" w:line="312" w:lineRule="auto"/>
        <w:rPr>
          <w:rFonts w:ascii="Arial" w:hAnsi="Arial" w:cs="Arial"/>
          <w:sz w:val="24"/>
          <w:szCs w:val="24"/>
        </w:rPr>
      </w:pPr>
      <w:r>
        <w:rPr>
          <w:rFonts w:ascii="Arial" w:hAnsi="Arial" w:cs="Arial"/>
          <w:sz w:val="24"/>
          <w:szCs w:val="24"/>
        </w:rPr>
        <w:t>E</w:t>
      </w:r>
      <w:r w:rsidRPr="000C76F5" w:rsidR="00EF4DC0">
        <w:rPr>
          <w:rFonts w:ascii="Arial" w:hAnsi="Arial" w:cs="Arial"/>
          <w:sz w:val="24"/>
          <w:szCs w:val="24"/>
        </w:rPr>
        <w:t>nacting</w:t>
      </w:r>
      <w:r w:rsidRPr="000C76F5" w:rsidR="005C73FC">
        <w:rPr>
          <w:rFonts w:ascii="Arial" w:hAnsi="Arial" w:cs="Arial"/>
          <w:sz w:val="24"/>
          <w:szCs w:val="24"/>
        </w:rPr>
        <w:t xml:space="preserve"> controls to reduce the potential spread of the disease, including prohibiting baiting and feeding of </w:t>
      </w:r>
      <w:r w:rsidRPr="000C76F5" w:rsidR="00FE19D5">
        <w:rPr>
          <w:rFonts w:ascii="Arial" w:hAnsi="Arial" w:cs="Arial"/>
          <w:sz w:val="24"/>
          <w:szCs w:val="24"/>
        </w:rPr>
        <w:t>wild</w:t>
      </w:r>
      <w:r w:rsidRPr="000C76F5" w:rsidR="005C73FC">
        <w:rPr>
          <w:rFonts w:ascii="Arial" w:hAnsi="Arial" w:cs="Arial"/>
          <w:sz w:val="24"/>
          <w:szCs w:val="24"/>
        </w:rPr>
        <w:t xml:space="preserve"> cervids, and restricting movement of captive and </w:t>
      </w:r>
      <w:r w:rsidRPr="000C76F5" w:rsidR="00FE19D5">
        <w:rPr>
          <w:rFonts w:ascii="Arial" w:hAnsi="Arial" w:cs="Arial"/>
          <w:sz w:val="24"/>
          <w:szCs w:val="24"/>
        </w:rPr>
        <w:t>wild</w:t>
      </w:r>
      <w:r w:rsidRPr="000C76F5" w:rsidR="005C73FC">
        <w:rPr>
          <w:rFonts w:ascii="Arial" w:hAnsi="Arial" w:cs="Arial"/>
          <w:sz w:val="24"/>
          <w:szCs w:val="24"/>
        </w:rPr>
        <w:t xml:space="preserve"> cervids and their parts </w:t>
      </w:r>
      <w:r w:rsidRPr="000C76F5" w:rsidR="00437C70">
        <w:rPr>
          <w:rFonts w:ascii="Arial" w:hAnsi="Arial" w:cs="Arial"/>
          <w:sz w:val="24"/>
          <w:szCs w:val="24"/>
        </w:rPr>
        <w:t xml:space="preserve">beyond the surveillance and </w:t>
      </w:r>
      <w:r w:rsidRPr="000C76F5" w:rsidR="00D860F5">
        <w:rPr>
          <w:rFonts w:ascii="Arial" w:hAnsi="Arial" w:cs="Arial"/>
          <w:sz w:val="24"/>
          <w:szCs w:val="24"/>
        </w:rPr>
        <w:t>control</w:t>
      </w:r>
      <w:r w:rsidRPr="000C76F5" w:rsidR="00437C70">
        <w:rPr>
          <w:rFonts w:ascii="Arial" w:hAnsi="Arial" w:cs="Arial"/>
          <w:sz w:val="24"/>
          <w:szCs w:val="24"/>
        </w:rPr>
        <w:t xml:space="preserve"> zone</w:t>
      </w:r>
      <w:r w:rsidRPr="000C76F5" w:rsidR="005C73FC">
        <w:rPr>
          <w:rFonts w:ascii="Arial" w:hAnsi="Arial" w:cs="Arial"/>
          <w:sz w:val="24"/>
          <w:szCs w:val="24"/>
        </w:rPr>
        <w:t>;</w:t>
      </w:r>
    </w:p>
    <w:p w:rsidRPr="000C76F5" w:rsidR="00A1431B" w:rsidP="00E9303D" w:rsidRDefault="00AE52C3" w14:paraId="0F17A82D" w14:textId="4BCA8CFC">
      <w:pPr>
        <w:numPr>
          <w:ilvl w:val="0"/>
          <w:numId w:val="16"/>
        </w:numPr>
        <w:spacing w:after="240" w:line="312" w:lineRule="auto"/>
        <w:rPr>
          <w:rFonts w:ascii="Arial" w:hAnsi="Arial" w:cs="Arial"/>
          <w:sz w:val="24"/>
          <w:szCs w:val="24"/>
        </w:rPr>
      </w:pPr>
      <w:r>
        <w:rPr>
          <w:rFonts w:ascii="Arial" w:hAnsi="Arial" w:cs="Arial"/>
          <w:sz w:val="24"/>
          <w:szCs w:val="24"/>
        </w:rPr>
        <w:t>I</w:t>
      </w:r>
      <w:r w:rsidRPr="000C76F5" w:rsidR="00A1431B">
        <w:rPr>
          <w:rFonts w:ascii="Arial" w:hAnsi="Arial" w:cs="Arial"/>
          <w:sz w:val="24"/>
          <w:szCs w:val="24"/>
        </w:rPr>
        <w:t xml:space="preserve">mplementing controls on disposal </w:t>
      </w:r>
      <w:r w:rsidRPr="000C76F5" w:rsidR="009D6C9A">
        <w:rPr>
          <w:rFonts w:ascii="Arial" w:hAnsi="Arial" w:cs="Arial"/>
          <w:sz w:val="24"/>
          <w:szCs w:val="24"/>
        </w:rPr>
        <w:t xml:space="preserve">of cervid carcasses and body parts </w:t>
      </w:r>
      <w:r w:rsidRPr="000C76F5" w:rsidR="00A1431B">
        <w:rPr>
          <w:rFonts w:ascii="Arial" w:hAnsi="Arial" w:cs="Arial"/>
          <w:sz w:val="24"/>
          <w:szCs w:val="24"/>
        </w:rPr>
        <w:t xml:space="preserve">to reduce risk to </w:t>
      </w:r>
      <w:r w:rsidRPr="000C76F5" w:rsidR="00006FE9">
        <w:rPr>
          <w:rFonts w:ascii="Arial" w:hAnsi="Arial" w:cs="Arial"/>
          <w:sz w:val="24"/>
          <w:szCs w:val="24"/>
        </w:rPr>
        <w:t xml:space="preserve">animal and </w:t>
      </w:r>
      <w:r w:rsidRPr="000C76F5" w:rsidR="00A1431B">
        <w:rPr>
          <w:rFonts w:ascii="Arial" w:hAnsi="Arial" w:cs="Arial"/>
          <w:sz w:val="24"/>
          <w:szCs w:val="24"/>
        </w:rPr>
        <w:t xml:space="preserve">human health and </w:t>
      </w:r>
      <w:r w:rsidRPr="000C76F5" w:rsidR="00006FE9">
        <w:rPr>
          <w:rFonts w:ascii="Arial" w:hAnsi="Arial" w:cs="Arial"/>
          <w:sz w:val="24"/>
          <w:szCs w:val="24"/>
        </w:rPr>
        <w:t xml:space="preserve">to </w:t>
      </w:r>
      <w:r w:rsidRPr="000C76F5" w:rsidR="00A1431B">
        <w:rPr>
          <w:rFonts w:ascii="Arial" w:hAnsi="Arial" w:cs="Arial"/>
          <w:sz w:val="24"/>
          <w:szCs w:val="24"/>
        </w:rPr>
        <w:t>the environment</w:t>
      </w:r>
      <w:r w:rsidRPr="000C76F5" w:rsidR="00F77705">
        <w:rPr>
          <w:rFonts w:ascii="Arial" w:hAnsi="Arial" w:cs="Arial"/>
          <w:sz w:val="24"/>
          <w:szCs w:val="24"/>
        </w:rPr>
        <w:t>;</w:t>
      </w:r>
    </w:p>
    <w:p w:rsidRPr="000C76F5" w:rsidR="005C73FC" w:rsidP="00E9303D" w:rsidRDefault="00AE52C3" w14:paraId="0832CE57" w14:textId="61015B88">
      <w:pPr>
        <w:numPr>
          <w:ilvl w:val="0"/>
          <w:numId w:val="16"/>
        </w:numPr>
        <w:spacing w:after="240" w:line="312" w:lineRule="auto"/>
        <w:rPr>
          <w:rFonts w:ascii="Arial" w:hAnsi="Arial" w:cs="Arial"/>
          <w:sz w:val="24"/>
          <w:szCs w:val="24"/>
        </w:rPr>
      </w:pPr>
      <w:r>
        <w:rPr>
          <w:rFonts w:ascii="Arial" w:hAnsi="Arial" w:cs="Arial"/>
          <w:sz w:val="24"/>
          <w:szCs w:val="24"/>
        </w:rPr>
        <w:t>C</w:t>
      </w:r>
      <w:r w:rsidRPr="000C76F5" w:rsidR="005C73FC">
        <w:rPr>
          <w:rFonts w:ascii="Arial" w:hAnsi="Arial" w:cs="Arial"/>
          <w:sz w:val="24"/>
          <w:szCs w:val="24"/>
        </w:rPr>
        <w:t>ontacting/engaging other agencies and stakeholders – e.g. municipalities, cottage associations, hunting clubs/organizations, Indigenous communities and organizations</w:t>
      </w:r>
      <w:r w:rsidRPr="000C76F5" w:rsidR="00E14B9D">
        <w:rPr>
          <w:rFonts w:ascii="Arial" w:hAnsi="Arial" w:cs="Arial"/>
          <w:sz w:val="24"/>
          <w:szCs w:val="24"/>
        </w:rPr>
        <w:t xml:space="preserve">, as well as </w:t>
      </w:r>
      <w:r w:rsidRPr="000C76F5" w:rsidR="00C1169D">
        <w:rPr>
          <w:rFonts w:ascii="Arial" w:hAnsi="Arial" w:cs="Arial"/>
          <w:sz w:val="24"/>
          <w:szCs w:val="24"/>
        </w:rPr>
        <w:t>land</w:t>
      </w:r>
      <w:r w:rsidRPr="000C76F5" w:rsidR="00E14B9D">
        <w:rPr>
          <w:rFonts w:ascii="Arial" w:hAnsi="Arial" w:cs="Arial"/>
          <w:sz w:val="24"/>
          <w:szCs w:val="24"/>
        </w:rPr>
        <w:t>owners</w:t>
      </w:r>
      <w:r w:rsidRPr="000C76F5" w:rsidR="005C73FC">
        <w:rPr>
          <w:rFonts w:ascii="Arial" w:hAnsi="Arial" w:cs="Arial"/>
          <w:sz w:val="24"/>
          <w:szCs w:val="24"/>
        </w:rPr>
        <w:t xml:space="preserve"> in planning and garnering support for enhanced surveillance and </w:t>
      </w:r>
      <w:r w:rsidRPr="000C76F5" w:rsidR="00600B0E">
        <w:rPr>
          <w:rFonts w:ascii="Arial" w:hAnsi="Arial" w:cs="Arial"/>
          <w:sz w:val="24"/>
          <w:szCs w:val="24"/>
        </w:rPr>
        <w:t>eradication/</w:t>
      </w:r>
      <w:r w:rsidRPr="000C76F5" w:rsidR="005C73FC">
        <w:rPr>
          <w:rFonts w:ascii="Arial" w:hAnsi="Arial" w:cs="Arial"/>
          <w:sz w:val="24"/>
          <w:szCs w:val="24"/>
        </w:rPr>
        <w:t>control activities;</w:t>
      </w:r>
      <w:r w:rsidRPr="000C76F5" w:rsidR="002D72BC">
        <w:rPr>
          <w:rFonts w:ascii="Arial" w:hAnsi="Arial" w:cs="Arial"/>
          <w:sz w:val="24"/>
          <w:szCs w:val="24"/>
        </w:rPr>
        <w:t xml:space="preserve"> </w:t>
      </w:r>
      <w:r w:rsidRPr="000C76F5" w:rsidR="003233B5">
        <w:rPr>
          <w:rFonts w:ascii="Arial" w:hAnsi="Arial" w:cs="Arial"/>
          <w:sz w:val="24"/>
          <w:szCs w:val="24"/>
        </w:rPr>
        <w:t>and,</w:t>
      </w:r>
    </w:p>
    <w:p w:rsidRPr="000C76F5" w:rsidR="00DE6418" w:rsidP="00E9303D" w:rsidRDefault="00AE52C3" w14:paraId="008DF166" w14:textId="249B8FFF">
      <w:pPr>
        <w:numPr>
          <w:ilvl w:val="0"/>
          <w:numId w:val="16"/>
        </w:numPr>
        <w:spacing w:after="240" w:line="312" w:lineRule="auto"/>
        <w:rPr>
          <w:rFonts w:ascii="Arial" w:hAnsi="Arial" w:cs="Arial"/>
          <w:sz w:val="24"/>
          <w:szCs w:val="24"/>
        </w:rPr>
      </w:pPr>
      <w:r>
        <w:rPr>
          <w:rFonts w:ascii="Arial" w:hAnsi="Arial" w:cs="Arial"/>
          <w:sz w:val="24"/>
          <w:szCs w:val="24"/>
        </w:rPr>
        <w:t>A</w:t>
      </w:r>
      <w:r w:rsidRPr="000C76F5" w:rsidR="00091B6D">
        <w:rPr>
          <w:rFonts w:ascii="Arial" w:hAnsi="Arial" w:cs="Arial"/>
          <w:sz w:val="24"/>
          <w:szCs w:val="24"/>
        </w:rPr>
        <w:t>mend</w:t>
      </w:r>
      <w:r w:rsidRPr="000C76F5" w:rsidR="002D72BC">
        <w:rPr>
          <w:rFonts w:ascii="Arial" w:hAnsi="Arial" w:cs="Arial"/>
          <w:sz w:val="24"/>
          <w:szCs w:val="24"/>
        </w:rPr>
        <w:t>ing</w:t>
      </w:r>
      <w:r w:rsidRPr="000C76F5" w:rsidR="00091B6D">
        <w:rPr>
          <w:rFonts w:ascii="Arial" w:hAnsi="Arial" w:cs="Arial"/>
          <w:sz w:val="24"/>
          <w:szCs w:val="24"/>
        </w:rPr>
        <w:t xml:space="preserve"> authorizations of wildlife rehabilitators</w:t>
      </w:r>
      <w:r w:rsidRPr="000C76F5" w:rsidR="00E14B9D">
        <w:rPr>
          <w:rFonts w:ascii="Arial" w:hAnsi="Arial" w:cs="Arial"/>
          <w:sz w:val="24"/>
          <w:szCs w:val="24"/>
        </w:rPr>
        <w:t>, zoos and exhibits</w:t>
      </w:r>
      <w:r w:rsidRPr="000C76F5" w:rsidR="00091B6D">
        <w:rPr>
          <w:rFonts w:ascii="Arial" w:hAnsi="Arial" w:cs="Arial"/>
          <w:sz w:val="24"/>
          <w:szCs w:val="24"/>
        </w:rPr>
        <w:t xml:space="preserve"> located within the </w:t>
      </w:r>
      <w:r w:rsidRPr="000C76F5" w:rsidR="00D860F5">
        <w:rPr>
          <w:rFonts w:ascii="Arial" w:hAnsi="Arial" w:cs="Arial"/>
          <w:sz w:val="24"/>
          <w:szCs w:val="24"/>
        </w:rPr>
        <w:t>control</w:t>
      </w:r>
      <w:r w:rsidRPr="000C76F5" w:rsidR="00091B6D">
        <w:rPr>
          <w:rFonts w:ascii="Arial" w:hAnsi="Arial" w:cs="Arial"/>
          <w:sz w:val="24"/>
          <w:szCs w:val="24"/>
        </w:rPr>
        <w:t xml:space="preserve"> zone to prohibit rehabilitation and movement o</w:t>
      </w:r>
      <w:r w:rsidRPr="000C76F5" w:rsidR="002B7843">
        <w:rPr>
          <w:rFonts w:ascii="Arial" w:hAnsi="Arial" w:cs="Arial"/>
          <w:sz w:val="24"/>
          <w:szCs w:val="24"/>
        </w:rPr>
        <w:t>f</w:t>
      </w:r>
      <w:r w:rsidRPr="000C76F5" w:rsidR="00091B6D">
        <w:rPr>
          <w:rFonts w:ascii="Arial" w:hAnsi="Arial" w:cs="Arial"/>
          <w:sz w:val="24"/>
          <w:szCs w:val="24"/>
        </w:rPr>
        <w:t xml:space="preserve"> cervids</w:t>
      </w:r>
      <w:r w:rsidRPr="000C76F5" w:rsidR="00BB679F">
        <w:rPr>
          <w:rFonts w:ascii="Arial" w:hAnsi="Arial" w:cs="Arial"/>
          <w:sz w:val="24"/>
          <w:szCs w:val="24"/>
        </w:rPr>
        <w:t xml:space="preserve"> </w:t>
      </w:r>
      <w:r w:rsidRPr="000C76F5" w:rsidR="00DE41C6">
        <w:rPr>
          <w:rFonts w:ascii="Arial" w:hAnsi="Arial" w:cs="Arial"/>
          <w:sz w:val="24"/>
          <w:szCs w:val="24"/>
        </w:rPr>
        <w:t xml:space="preserve">beyond </w:t>
      </w:r>
      <w:r w:rsidRPr="000C76F5" w:rsidR="00BB679F">
        <w:rPr>
          <w:rFonts w:ascii="Arial" w:hAnsi="Arial" w:cs="Arial"/>
          <w:sz w:val="24"/>
          <w:szCs w:val="24"/>
        </w:rPr>
        <w:t xml:space="preserve">the </w:t>
      </w:r>
      <w:r w:rsidRPr="000C76F5" w:rsidR="00D860F5">
        <w:rPr>
          <w:rFonts w:ascii="Arial" w:hAnsi="Arial" w:cs="Arial"/>
          <w:sz w:val="24"/>
          <w:szCs w:val="24"/>
        </w:rPr>
        <w:t>control</w:t>
      </w:r>
      <w:r w:rsidRPr="000C76F5" w:rsidR="00BB679F">
        <w:rPr>
          <w:rFonts w:ascii="Arial" w:hAnsi="Arial" w:cs="Arial"/>
          <w:sz w:val="24"/>
          <w:szCs w:val="24"/>
        </w:rPr>
        <w:t xml:space="preserve"> zone</w:t>
      </w:r>
      <w:r w:rsidRPr="000C76F5" w:rsidR="00091B6D">
        <w:rPr>
          <w:rFonts w:ascii="Arial" w:hAnsi="Arial" w:cs="Arial"/>
          <w:sz w:val="24"/>
          <w:szCs w:val="24"/>
        </w:rPr>
        <w:t>.</w:t>
      </w:r>
    </w:p>
    <w:p w:rsidRPr="000C76F5" w:rsidR="00C1169D" w:rsidP="00E9303D" w:rsidRDefault="00C1169D" w14:paraId="31EE33E2" w14:textId="77777777">
      <w:pPr>
        <w:spacing w:after="240" w:line="312" w:lineRule="auto"/>
        <w:rPr>
          <w:rFonts w:ascii="Arial" w:hAnsi="Arial" w:cs="Arial"/>
          <w:sz w:val="24"/>
          <w:szCs w:val="24"/>
        </w:rPr>
      </w:pPr>
      <w:bookmarkStart w:name="_Hlk2243624" w:id="33"/>
    </w:p>
    <w:bookmarkEnd w:id="33"/>
    <w:p w:rsidRPr="000C76F5" w:rsidR="005C73FC" w:rsidP="00E9303D" w:rsidRDefault="00E16571" w14:paraId="2DFC85BD" w14:textId="727C434D">
      <w:pPr>
        <w:spacing w:after="240" w:line="312" w:lineRule="auto"/>
        <w:rPr>
          <w:rFonts w:ascii="Arial" w:hAnsi="Arial" w:cs="Arial"/>
          <w:sz w:val="24"/>
          <w:szCs w:val="24"/>
        </w:rPr>
      </w:pPr>
      <w:r w:rsidRPr="00E16571">
        <w:rPr>
          <w:rFonts w:ascii="Arial" w:hAnsi="Arial" w:cs="Arial"/>
          <w:noProof/>
          <w:sz w:val="24"/>
          <w:szCs w:val="24"/>
        </w:rPr>
        <w:drawing>
          <wp:inline distT="0" distB="0" distL="0" distR="0" wp14:anchorId="157395E0" wp14:editId="0B392AF4">
            <wp:extent cx="5943600" cy="7924800"/>
            <wp:effectExtent l="0" t="0" r="0" b="0"/>
            <wp:docPr id="2" name="Picture 2" descr="C:\Users\HEYDONCH\Documents\WILDLIFE HEALTH\Chronic Wasting Disease\2018 CWD Strategy draft\New Figure 2 - English-2019-MA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YDONCH\Documents\WILDLIFE HEALTH\Chronic Wasting Disease\2018 CWD Strategy draft\New Figure 2 - English-2019-MAY-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Pr="000C76F5" w:rsidR="00F37DA1" w:rsidP="00E9303D" w:rsidRDefault="00F37DA1" w14:paraId="64BEC3BC" w14:textId="77777777">
      <w:pPr>
        <w:spacing w:after="240" w:line="312" w:lineRule="auto"/>
        <w:rPr>
          <w:rFonts w:ascii="Arial" w:hAnsi="Arial" w:cs="Arial"/>
          <w:sz w:val="24"/>
          <w:szCs w:val="24"/>
        </w:rPr>
      </w:pPr>
    </w:p>
    <w:p w:rsidRPr="00912677" w:rsidR="00F530CD" w:rsidP="00E9303D" w:rsidRDefault="00912677" w14:paraId="6C8F6920" w14:textId="1C788CAE">
      <w:pPr>
        <w:pStyle w:val="Heading2"/>
        <w:spacing w:before="0" w:after="240" w:line="312" w:lineRule="auto"/>
        <w:ind w:left="360" w:hanging="360"/>
      </w:pPr>
      <w:bookmarkStart w:name="_Toc9519653" w:id="34"/>
      <w:r>
        <w:t xml:space="preserve">5. </w:t>
      </w:r>
      <w:r w:rsidRPr="00912677" w:rsidR="00F530CD">
        <w:t>E</w:t>
      </w:r>
      <w:r w:rsidR="001342C8">
        <w:t>nsure e</w:t>
      </w:r>
      <w:r w:rsidRPr="00912677" w:rsidR="00F530CD">
        <w:t xml:space="preserve">ffective </w:t>
      </w:r>
      <w:r w:rsidRPr="00912677" w:rsidR="007B4402">
        <w:t xml:space="preserve">long-term </w:t>
      </w:r>
      <w:r w:rsidRPr="00912677" w:rsidR="00F530CD">
        <w:t xml:space="preserve">management </w:t>
      </w:r>
      <w:r w:rsidRPr="00912677" w:rsidR="005764B6">
        <w:t xml:space="preserve">of wild cervids </w:t>
      </w:r>
      <w:r w:rsidRPr="00912677" w:rsidR="00F530CD">
        <w:t xml:space="preserve">following </w:t>
      </w:r>
      <w:r w:rsidR="001342C8">
        <w:t>any</w:t>
      </w:r>
      <w:r w:rsidRPr="00912677" w:rsidR="00F530CD">
        <w:t xml:space="preserve"> response</w:t>
      </w:r>
      <w:bookmarkEnd w:id="34"/>
    </w:p>
    <w:p w:rsidRPr="000C76F5" w:rsidR="004C0CC7" w:rsidP="00E9303D" w:rsidRDefault="004C0CC7" w14:paraId="6BAC186C" w14:textId="3ED4A4D9">
      <w:pPr>
        <w:spacing w:after="240" w:line="312" w:lineRule="auto"/>
        <w:rPr>
          <w:rFonts w:ascii="Arial" w:hAnsi="Arial" w:cs="Arial"/>
          <w:sz w:val="24"/>
          <w:szCs w:val="24"/>
        </w:rPr>
      </w:pPr>
      <w:r w:rsidRPr="000C76F5">
        <w:rPr>
          <w:rFonts w:ascii="Arial" w:hAnsi="Arial" w:cs="Arial"/>
          <w:sz w:val="24"/>
          <w:szCs w:val="24"/>
        </w:rPr>
        <w:t>In managing CWD In Ontario’s wild cervids</w:t>
      </w:r>
      <w:r w:rsidR="00AD5F35">
        <w:rPr>
          <w:rFonts w:ascii="Arial" w:hAnsi="Arial" w:cs="Arial"/>
          <w:sz w:val="24"/>
          <w:szCs w:val="24"/>
        </w:rPr>
        <w:t xml:space="preserve"> post-detection</w:t>
      </w:r>
      <w:r w:rsidRPr="000C76F5">
        <w:rPr>
          <w:rFonts w:ascii="Arial" w:hAnsi="Arial" w:cs="Arial"/>
          <w:sz w:val="24"/>
          <w:szCs w:val="24"/>
        </w:rPr>
        <w:t>, MNRF will develop policies, procedures and regulatory measures suitable to the circumstances that contribute to the long-term outcome of maintaining health</w:t>
      </w:r>
      <w:r w:rsidRPr="000C76F5" w:rsidR="00D04CAA">
        <w:rPr>
          <w:rFonts w:ascii="Arial" w:hAnsi="Arial" w:cs="Arial"/>
          <w:sz w:val="24"/>
          <w:szCs w:val="24"/>
        </w:rPr>
        <w:t>y</w:t>
      </w:r>
      <w:r w:rsidRPr="000C76F5">
        <w:rPr>
          <w:rFonts w:ascii="Arial" w:hAnsi="Arial" w:cs="Arial"/>
          <w:sz w:val="24"/>
          <w:szCs w:val="24"/>
        </w:rPr>
        <w:t xml:space="preserve"> cervid populations and the </w:t>
      </w:r>
      <w:r w:rsidRPr="000C76F5" w:rsidR="00806002">
        <w:rPr>
          <w:rFonts w:ascii="Arial" w:hAnsi="Arial" w:cs="Arial"/>
          <w:sz w:val="24"/>
          <w:szCs w:val="24"/>
        </w:rPr>
        <w:t>benefits</w:t>
      </w:r>
      <w:r w:rsidRPr="000C76F5">
        <w:rPr>
          <w:rFonts w:ascii="Arial" w:hAnsi="Arial" w:cs="Arial"/>
          <w:sz w:val="24"/>
          <w:szCs w:val="24"/>
        </w:rPr>
        <w:t xml:space="preserve"> they bring to Ontarians.</w:t>
      </w:r>
    </w:p>
    <w:p w:rsidRPr="000C76F5" w:rsidR="00DA4BEB" w:rsidP="00E9303D" w:rsidRDefault="00806002" w14:paraId="66654C0D" w14:textId="00224BE4">
      <w:pPr>
        <w:spacing w:after="240" w:line="312" w:lineRule="auto"/>
        <w:rPr>
          <w:rFonts w:ascii="Arial" w:hAnsi="Arial" w:cs="Arial"/>
          <w:sz w:val="24"/>
          <w:szCs w:val="24"/>
        </w:rPr>
      </w:pPr>
      <w:r w:rsidRPr="000C76F5">
        <w:rPr>
          <w:rFonts w:ascii="Arial" w:hAnsi="Arial" w:cs="Arial"/>
          <w:sz w:val="24"/>
          <w:szCs w:val="24"/>
        </w:rPr>
        <w:t xml:space="preserve">To provide confidence that CWD has been eradicated, </w:t>
      </w:r>
      <w:r w:rsidRPr="000C76F5" w:rsidR="009B44EE">
        <w:rPr>
          <w:rFonts w:ascii="Arial" w:hAnsi="Arial" w:cs="Arial"/>
          <w:sz w:val="24"/>
          <w:szCs w:val="24"/>
        </w:rPr>
        <w:t xml:space="preserve">response </w:t>
      </w:r>
      <w:r w:rsidRPr="000C76F5" w:rsidR="00C73F52">
        <w:rPr>
          <w:rFonts w:ascii="Arial" w:hAnsi="Arial" w:cs="Arial"/>
          <w:sz w:val="24"/>
          <w:szCs w:val="24"/>
        </w:rPr>
        <w:t>measures</w:t>
      </w:r>
      <w:r w:rsidRPr="000C76F5" w:rsidR="00C55562">
        <w:rPr>
          <w:rFonts w:ascii="Arial" w:hAnsi="Arial" w:cs="Arial"/>
          <w:sz w:val="24"/>
          <w:szCs w:val="24"/>
        </w:rPr>
        <w:t xml:space="preserve"> are</w:t>
      </w:r>
      <w:r w:rsidRPr="000C76F5" w:rsidR="00C73F52">
        <w:rPr>
          <w:rFonts w:ascii="Arial" w:hAnsi="Arial" w:cs="Arial"/>
          <w:sz w:val="24"/>
          <w:szCs w:val="24"/>
        </w:rPr>
        <w:t xml:space="preserve"> </w:t>
      </w:r>
      <w:r w:rsidRPr="000C76F5">
        <w:rPr>
          <w:rFonts w:ascii="Arial" w:hAnsi="Arial" w:cs="Arial"/>
          <w:sz w:val="24"/>
          <w:szCs w:val="24"/>
        </w:rPr>
        <w:t xml:space="preserve">to be </w:t>
      </w:r>
      <w:r w:rsidRPr="000C76F5" w:rsidR="00C73F52">
        <w:rPr>
          <w:rFonts w:ascii="Arial" w:hAnsi="Arial" w:cs="Arial"/>
          <w:sz w:val="24"/>
          <w:szCs w:val="24"/>
        </w:rPr>
        <w:t>continu</w:t>
      </w:r>
      <w:r w:rsidRPr="000C76F5">
        <w:rPr>
          <w:rFonts w:ascii="Arial" w:hAnsi="Arial" w:cs="Arial"/>
          <w:sz w:val="24"/>
          <w:szCs w:val="24"/>
        </w:rPr>
        <w:t>ed</w:t>
      </w:r>
      <w:r w:rsidRPr="000C76F5" w:rsidR="00C73F52">
        <w:rPr>
          <w:rFonts w:ascii="Arial" w:hAnsi="Arial" w:cs="Arial"/>
          <w:sz w:val="24"/>
          <w:szCs w:val="24"/>
        </w:rPr>
        <w:t xml:space="preserve"> for a minimum of three years following </w:t>
      </w:r>
      <w:r w:rsidRPr="000C76F5">
        <w:rPr>
          <w:rFonts w:ascii="Arial" w:hAnsi="Arial" w:cs="Arial"/>
          <w:sz w:val="24"/>
          <w:szCs w:val="24"/>
        </w:rPr>
        <w:t xml:space="preserve">initial </w:t>
      </w:r>
      <w:r w:rsidRPr="000C76F5" w:rsidR="00C73F52">
        <w:rPr>
          <w:rFonts w:ascii="Arial" w:hAnsi="Arial" w:cs="Arial"/>
          <w:sz w:val="24"/>
          <w:szCs w:val="24"/>
        </w:rPr>
        <w:t xml:space="preserve">detection </w:t>
      </w:r>
      <w:r w:rsidRPr="000C76F5" w:rsidR="00F85581">
        <w:rPr>
          <w:rFonts w:ascii="Arial" w:hAnsi="Arial" w:cs="Arial"/>
          <w:sz w:val="24"/>
          <w:szCs w:val="24"/>
        </w:rPr>
        <w:t xml:space="preserve">of </w:t>
      </w:r>
      <w:r w:rsidRPr="000C76F5">
        <w:rPr>
          <w:rFonts w:ascii="Arial" w:hAnsi="Arial" w:cs="Arial"/>
          <w:sz w:val="24"/>
          <w:szCs w:val="24"/>
        </w:rPr>
        <w:t xml:space="preserve">the disease </w:t>
      </w:r>
      <w:r w:rsidRPr="000C76F5" w:rsidR="00C73F52">
        <w:rPr>
          <w:rFonts w:ascii="Arial" w:hAnsi="Arial" w:cs="Arial"/>
          <w:sz w:val="24"/>
          <w:szCs w:val="24"/>
        </w:rPr>
        <w:t xml:space="preserve">in Ontario.  However, </w:t>
      </w:r>
      <w:r w:rsidRPr="000C76F5" w:rsidR="00F85581">
        <w:rPr>
          <w:rFonts w:ascii="Arial" w:hAnsi="Arial" w:cs="Arial"/>
          <w:sz w:val="24"/>
          <w:szCs w:val="24"/>
        </w:rPr>
        <w:t>if</w:t>
      </w:r>
      <w:r w:rsidRPr="000C76F5" w:rsidR="00C73F52">
        <w:rPr>
          <w:rFonts w:ascii="Arial" w:hAnsi="Arial" w:cs="Arial"/>
          <w:sz w:val="24"/>
          <w:szCs w:val="24"/>
        </w:rPr>
        <w:t xml:space="preserve"> CWD becomes established in the natural environment at a scale where </w:t>
      </w:r>
      <w:r w:rsidRPr="000C76F5" w:rsidR="00357DF9">
        <w:rPr>
          <w:rFonts w:ascii="Arial" w:hAnsi="Arial" w:cs="Arial"/>
          <w:sz w:val="24"/>
          <w:szCs w:val="24"/>
        </w:rPr>
        <w:t>it is no</w:t>
      </w:r>
      <w:r w:rsidRPr="000C76F5" w:rsidR="00C55562">
        <w:rPr>
          <w:rFonts w:ascii="Arial" w:hAnsi="Arial" w:cs="Arial"/>
          <w:sz w:val="24"/>
          <w:szCs w:val="24"/>
        </w:rPr>
        <w:t xml:space="preserve"> longer</w:t>
      </w:r>
      <w:r w:rsidRPr="000C76F5" w:rsidR="00357DF9">
        <w:rPr>
          <w:rFonts w:ascii="Arial" w:hAnsi="Arial" w:cs="Arial"/>
          <w:sz w:val="24"/>
          <w:szCs w:val="24"/>
        </w:rPr>
        <w:t xml:space="preserve"> reasonable to</w:t>
      </w:r>
      <w:r w:rsidRPr="000C76F5" w:rsidR="00C73F52">
        <w:rPr>
          <w:rFonts w:ascii="Arial" w:hAnsi="Arial" w:cs="Arial"/>
          <w:sz w:val="24"/>
          <w:szCs w:val="24"/>
        </w:rPr>
        <w:t xml:space="preserve"> contain the spread of CWD, longer-term responses must be considered</w:t>
      </w:r>
      <w:r w:rsidR="00EC2C19">
        <w:rPr>
          <w:rFonts w:ascii="Arial" w:hAnsi="Arial" w:cs="Arial"/>
          <w:sz w:val="24"/>
          <w:szCs w:val="24"/>
        </w:rPr>
        <w:t xml:space="preserve">, based on the best available science and management practices from other jurisdictions </w:t>
      </w:r>
      <w:r w:rsidR="00590FC3">
        <w:rPr>
          <w:rFonts w:ascii="Arial" w:hAnsi="Arial" w:cs="Arial"/>
          <w:sz w:val="24"/>
          <w:szCs w:val="24"/>
        </w:rPr>
        <w:t xml:space="preserve">having </w:t>
      </w:r>
      <w:r w:rsidR="00EC2C19">
        <w:rPr>
          <w:rFonts w:ascii="Arial" w:hAnsi="Arial" w:cs="Arial"/>
          <w:sz w:val="24"/>
          <w:szCs w:val="24"/>
        </w:rPr>
        <w:t>effective long-term management of CWD</w:t>
      </w:r>
      <w:r w:rsidRPr="000C76F5" w:rsidR="00C73F52">
        <w:rPr>
          <w:rFonts w:ascii="Arial" w:hAnsi="Arial" w:cs="Arial"/>
          <w:sz w:val="24"/>
          <w:szCs w:val="24"/>
        </w:rPr>
        <w:t>.</w:t>
      </w:r>
      <w:r w:rsidRPr="000C76F5" w:rsidR="00CB2E4E">
        <w:rPr>
          <w:rFonts w:ascii="Arial" w:hAnsi="Arial" w:cs="Arial"/>
          <w:sz w:val="24"/>
          <w:szCs w:val="24"/>
        </w:rPr>
        <w:t xml:space="preserve"> </w:t>
      </w:r>
      <w:r w:rsidRPr="000C76F5" w:rsidR="00DA4BEB">
        <w:rPr>
          <w:rFonts w:ascii="Arial" w:hAnsi="Arial" w:cs="Arial"/>
          <w:sz w:val="24"/>
          <w:szCs w:val="24"/>
        </w:rPr>
        <w:t xml:space="preserve">MNRF will adopt such approaches in the </w:t>
      </w:r>
      <w:r w:rsidR="00AD5F35">
        <w:rPr>
          <w:rFonts w:ascii="Arial" w:hAnsi="Arial" w:cs="Arial"/>
          <w:sz w:val="24"/>
          <w:szCs w:val="24"/>
        </w:rPr>
        <w:t xml:space="preserve">unfortunate </w:t>
      </w:r>
      <w:r w:rsidRPr="000C76F5" w:rsidR="00DA4BEB">
        <w:rPr>
          <w:rFonts w:ascii="Arial" w:hAnsi="Arial" w:cs="Arial"/>
          <w:sz w:val="24"/>
          <w:szCs w:val="24"/>
        </w:rPr>
        <w:t xml:space="preserve">event </w:t>
      </w:r>
      <w:r w:rsidR="00AD5F35">
        <w:rPr>
          <w:rFonts w:ascii="Arial" w:hAnsi="Arial" w:cs="Arial"/>
          <w:sz w:val="24"/>
          <w:szCs w:val="24"/>
        </w:rPr>
        <w:t xml:space="preserve">that </w:t>
      </w:r>
      <w:r w:rsidRPr="000C76F5" w:rsidR="00DA4BEB">
        <w:rPr>
          <w:rFonts w:ascii="Arial" w:hAnsi="Arial" w:cs="Arial"/>
          <w:sz w:val="24"/>
          <w:szCs w:val="24"/>
        </w:rPr>
        <w:t xml:space="preserve">CWD spread cannot be contained to achieve </w:t>
      </w:r>
      <w:r w:rsidR="00EE17B4">
        <w:rPr>
          <w:rFonts w:ascii="Arial" w:hAnsi="Arial" w:cs="Arial"/>
          <w:sz w:val="24"/>
          <w:szCs w:val="24"/>
        </w:rPr>
        <w:t xml:space="preserve">its </w:t>
      </w:r>
      <w:r w:rsidRPr="000C76F5" w:rsidR="00DA4BEB">
        <w:rPr>
          <w:rFonts w:ascii="Arial" w:hAnsi="Arial" w:cs="Arial"/>
          <w:sz w:val="24"/>
          <w:szCs w:val="24"/>
        </w:rPr>
        <w:t xml:space="preserve">response </w:t>
      </w:r>
      <w:r w:rsidRPr="000C76F5" w:rsidR="00704341">
        <w:rPr>
          <w:rFonts w:ascii="Arial" w:hAnsi="Arial" w:cs="Arial"/>
          <w:sz w:val="24"/>
          <w:szCs w:val="24"/>
        </w:rPr>
        <w:t>plan</w:t>
      </w:r>
      <w:r w:rsidRPr="000C76F5" w:rsidR="00DA4BEB">
        <w:rPr>
          <w:rFonts w:ascii="Arial" w:hAnsi="Arial" w:cs="Arial"/>
          <w:sz w:val="24"/>
          <w:szCs w:val="24"/>
        </w:rPr>
        <w:t xml:space="preserve"> outcomes</w:t>
      </w:r>
      <w:r w:rsidRPr="000C76F5" w:rsidR="00DA4BEB">
        <w:rPr>
          <w:rFonts w:ascii="Arial" w:hAnsi="Arial" w:cs="Arial"/>
          <w:i/>
          <w:sz w:val="24"/>
          <w:szCs w:val="24"/>
        </w:rPr>
        <w:t>.</w:t>
      </w:r>
    </w:p>
    <w:p w:rsidRPr="00881DD7" w:rsidR="001D2FF5" w:rsidP="00E9303D" w:rsidRDefault="009D694E" w14:paraId="3A04B761" w14:textId="718D128C">
      <w:pPr>
        <w:pStyle w:val="Heading3"/>
        <w:spacing w:before="0" w:after="240" w:line="312" w:lineRule="auto"/>
      </w:pPr>
      <w:bookmarkStart w:name="_Toc9519654" w:id="35"/>
      <w:r w:rsidRPr="00881DD7">
        <w:t xml:space="preserve">Long-term </w:t>
      </w:r>
      <w:r w:rsidRPr="00881DD7" w:rsidR="001D2FF5">
        <w:t>Management of CWD</w:t>
      </w:r>
      <w:bookmarkEnd w:id="35"/>
    </w:p>
    <w:p w:rsidRPr="000C76F5" w:rsidR="00DA4BEB" w:rsidP="00E9303D" w:rsidRDefault="00656E50" w14:paraId="5BA52CD3" w14:textId="2F3046E9">
      <w:pPr>
        <w:spacing w:after="240" w:line="312" w:lineRule="auto"/>
        <w:rPr>
          <w:rFonts w:ascii="Arial" w:hAnsi="Arial" w:cs="Arial"/>
          <w:sz w:val="24"/>
          <w:szCs w:val="24"/>
          <w:u w:val="single"/>
        </w:rPr>
      </w:pPr>
      <w:r w:rsidRPr="000C76F5">
        <w:rPr>
          <w:rFonts w:ascii="Arial" w:hAnsi="Arial" w:cs="Arial"/>
          <w:sz w:val="24"/>
          <w:szCs w:val="24"/>
        </w:rPr>
        <w:t xml:space="preserve">Despite preparedness and rapid response actions, the reality of CWD is that in most jurisdictions, control and response actions </w:t>
      </w:r>
      <w:r w:rsidRPr="000C76F5" w:rsidR="007C3D9C">
        <w:rPr>
          <w:rFonts w:ascii="Arial" w:hAnsi="Arial" w:cs="Arial"/>
          <w:sz w:val="24"/>
          <w:szCs w:val="24"/>
        </w:rPr>
        <w:t xml:space="preserve">are not able </w:t>
      </w:r>
      <w:r w:rsidRPr="000C76F5">
        <w:rPr>
          <w:rFonts w:ascii="Arial" w:hAnsi="Arial" w:cs="Arial"/>
          <w:sz w:val="24"/>
          <w:szCs w:val="24"/>
        </w:rPr>
        <w:t>to prevent spread of the disease among wild cervids</w:t>
      </w:r>
      <w:r w:rsidRPr="000C76F5" w:rsidR="00162C86">
        <w:rPr>
          <w:rFonts w:ascii="Arial" w:hAnsi="Arial" w:cs="Arial"/>
          <w:sz w:val="24"/>
          <w:szCs w:val="24"/>
        </w:rPr>
        <w:t xml:space="preserve"> beyond </w:t>
      </w:r>
      <w:r w:rsidRPr="000C76F5" w:rsidR="00DA4BEB">
        <w:rPr>
          <w:rFonts w:ascii="Arial" w:hAnsi="Arial" w:cs="Arial"/>
          <w:sz w:val="24"/>
          <w:szCs w:val="24"/>
        </w:rPr>
        <w:t xml:space="preserve">the </w:t>
      </w:r>
      <w:r w:rsidRPr="000C76F5" w:rsidR="00162C86">
        <w:rPr>
          <w:rFonts w:ascii="Arial" w:hAnsi="Arial" w:cs="Arial"/>
          <w:sz w:val="24"/>
          <w:szCs w:val="24"/>
        </w:rPr>
        <w:t>in</w:t>
      </w:r>
      <w:r w:rsidRPr="000C76F5" w:rsidR="00DA4BEB">
        <w:rPr>
          <w:rFonts w:ascii="Arial" w:hAnsi="Arial" w:cs="Arial"/>
          <w:sz w:val="24"/>
          <w:szCs w:val="24"/>
        </w:rPr>
        <w:t>itial control zone</w:t>
      </w:r>
      <w:r w:rsidRPr="000C76F5">
        <w:rPr>
          <w:rFonts w:ascii="Arial" w:hAnsi="Arial" w:cs="Arial"/>
          <w:sz w:val="24"/>
          <w:szCs w:val="24"/>
        </w:rPr>
        <w:t xml:space="preserve">. </w:t>
      </w:r>
      <w:r w:rsidRPr="000C76F5" w:rsidR="00591C8D">
        <w:rPr>
          <w:rFonts w:ascii="Arial" w:hAnsi="Arial" w:cs="Arial"/>
          <w:sz w:val="24"/>
          <w:szCs w:val="24"/>
        </w:rPr>
        <w:t>As of 2019</w:t>
      </w:r>
      <w:r w:rsidRPr="000C76F5">
        <w:rPr>
          <w:rFonts w:ascii="Arial" w:hAnsi="Arial" w:cs="Arial"/>
          <w:sz w:val="24"/>
          <w:szCs w:val="24"/>
        </w:rPr>
        <w:t xml:space="preserve">, only New York State has </w:t>
      </w:r>
      <w:r w:rsidRPr="000C76F5" w:rsidR="00324B25">
        <w:rPr>
          <w:rFonts w:ascii="Arial" w:hAnsi="Arial" w:cs="Arial"/>
          <w:sz w:val="24"/>
          <w:szCs w:val="24"/>
        </w:rPr>
        <w:t xml:space="preserve">been successful in </w:t>
      </w:r>
      <w:r w:rsidR="00E0455C">
        <w:rPr>
          <w:rFonts w:ascii="Arial" w:hAnsi="Arial" w:cs="Arial"/>
          <w:sz w:val="24"/>
          <w:szCs w:val="24"/>
        </w:rPr>
        <w:t xml:space="preserve">eradicating </w:t>
      </w:r>
      <w:r w:rsidRPr="000C76F5">
        <w:rPr>
          <w:rFonts w:ascii="Arial" w:hAnsi="Arial" w:cs="Arial"/>
          <w:sz w:val="24"/>
          <w:szCs w:val="24"/>
        </w:rPr>
        <w:t>CWD</w:t>
      </w:r>
      <w:r w:rsidRPr="000C76F5" w:rsidR="00410736">
        <w:rPr>
          <w:rFonts w:ascii="Arial" w:hAnsi="Arial" w:cs="Arial"/>
          <w:sz w:val="24"/>
          <w:szCs w:val="24"/>
        </w:rPr>
        <w:t xml:space="preserve"> following detection</w:t>
      </w:r>
      <w:r w:rsidRPr="000C76F5">
        <w:rPr>
          <w:rFonts w:ascii="Arial" w:hAnsi="Arial" w:cs="Arial"/>
          <w:sz w:val="24"/>
          <w:szCs w:val="24"/>
        </w:rPr>
        <w:t xml:space="preserve"> in wild cervids.</w:t>
      </w:r>
      <w:r w:rsidRPr="000C76F5" w:rsidR="002335CB">
        <w:rPr>
          <w:rFonts w:ascii="Arial" w:hAnsi="Arial" w:cs="Arial"/>
          <w:sz w:val="24"/>
          <w:szCs w:val="24"/>
        </w:rPr>
        <w:t xml:space="preserve"> In virtually all </w:t>
      </w:r>
      <w:r w:rsidR="008333A8">
        <w:rPr>
          <w:rFonts w:ascii="Arial" w:hAnsi="Arial" w:cs="Arial"/>
          <w:sz w:val="24"/>
          <w:szCs w:val="24"/>
        </w:rPr>
        <w:t xml:space="preserve">other jurisdictions </w:t>
      </w:r>
      <w:r w:rsidRPr="000C76F5" w:rsidR="002335CB">
        <w:rPr>
          <w:rFonts w:ascii="Arial" w:hAnsi="Arial" w:cs="Arial"/>
          <w:sz w:val="24"/>
          <w:szCs w:val="24"/>
        </w:rPr>
        <w:t>where CWD has become established among wild cervid population</w:t>
      </w:r>
      <w:r w:rsidRPr="000C76F5" w:rsidR="00CF51DD">
        <w:rPr>
          <w:rFonts w:ascii="Arial" w:hAnsi="Arial" w:cs="Arial"/>
          <w:sz w:val="24"/>
          <w:szCs w:val="24"/>
        </w:rPr>
        <w:t>s</w:t>
      </w:r>
      <w:r w:rsidRPr="000C76F5" w:rsidR="002335CB">
        <w:rPr>
          <w:rFonts w:ascii="Arial" w:hAnsi="Arial" w:cs="Arial"/>
          <w:sz w:val="24"/>
          <w:szCs w:val="24"/>
        </w:rPr>
        <w:t xml:space="preserve">, management agencies have adopted a </w:t>
      </w:r>
      <w:r w:rsidRPr="000C76F5" w:rsidR="00DA4BEB">
        <w:rPr>
          <w:rFonts w:ascii="Arial" w:hAnsi="Arial" w:cs="Arial"/>
          <w:sz w:val="24"/>
          <w:szCs w:val="24"/>
        </w:rPr>
        <w:t xml:space="preserve">long-range, adaptive management approach to </w:t>
      </w:r>
      <w:r w:rsidR="00F57FB9">
        <w:rPr>
          <w:rFonts w:ascii="Arial" w:hAnsi="Arial" w:cs="Arial"/>
          <w:sz w:val="24"/>
          <w:szCs w:val="24"/>
        </w:rPr>
        <w:t xml:space="preserve">reduce the rate of </w:t>
      </w:r>
      <w:r w:rsidRPr="000C76F5" w:rsidR="00DA4BEB">
        <w:rPr>
          <w:rFonts w:ascii="Arial" w:hAnsi="Arial" w:cs="Arial"/>
          <w:sz w:val="24"/>
          <w:szCs w:val="24"/>
        </w:rPr>
        <w:t>CWD spread.</w:t>
      </w:r>
      <w:r w:rsidRPr="000C76F5" w:rsidR="00900A6F">
        <w:rPr>
          <w:rFonts w:ascii="Arial" w:hAnsi="Arial" w:cs="Arial"/>
          <w:sz w:val="24"/>
          <w:szCs w:val="24"/>
        </w:rPr>
        <w:t xml:space="preserve"> </w:t>
      </w:r>
      <w:r w:rsidRPr="000C76F5" w:rsidR="001D2FF5">
        <w:rPr>
          <w:rFonts w:ascii="Arial" w:hAnsi="Arial" w:cs="Arial"/>
          <w:sz w:val="24"/>
          <w:szCs w:val="24"/>
        </w:rPr>
        <w:t xml:space="preserve">Possible </w:t>
      </w:r>
      <w:r w:rsidRPr="000C76F5" w:rsidR="00900A6F">
        <w:rPr>
          <w:rFonts w:ascii="Arial" w:hAnsi="Arial" w:cs="Arial"/>
          <w:sz w:val="24"/>
          <w:szCs w:val="24"/>
        </w:rPr>
        <w:t>a</w:t>
      </w:r>
      <w:r w:rsidRPr="000C76F5" w:rsidR="001D2FF5">
        <w:rPr>
          <w:rFonts w:ascii="Arial" w:hAnsi="Arial" w:cs="Arial"/>
          <w:sz w:val="24"/>
          <w:szCs w:val="24"/>
        </w:rPr>
        <w:t>ctions</w:t>
      </w:r>
      <w:r w:rsidRPr="000C76F5" w:rsidR="00900A6F">
        <w:rPr>
          <w:rFonts w:ascii="Arial" w:hAnsi="Arial" w:cs="Arial"/>
          <w:sz w:val="24"/>
          <w:szCs w:val="24"/>
        </w:rPr>
        <w:t xml:space="preserve"> to manage CWD over the long-term include:</w:t>
      </w:r>
    </w:p>
    <w:p w:rsidR="00045DA3" w:rsidP="00E9303D" w:rsidRDefault="00434972" w14:paraId="30D50937" w14:textId="0991B3C3">
      <w:pPr>
        <w:pStyle w:val="ListParagraph"/>
        <w:numPr>
          <w:ilvl w:val="0"/>
          <w:numId w:val="28"/>
        </w:numPr>
        <w:spacing w:after="240" w:line="312" w:lineRule="auto"/>
        <w:rPr>
          <w:rFonts w:cs="Arial"/>
          <w:szCs w:val="24"/>
        </w:rPr>
      </w:pPr>
      <w:r w:rsidRPr="000C76F5">
        <w:rPr>
          <w:rFonts w:cs="Arial"/>
          <w:szCs w:val="24"/>
        </w:rPr>
        <w:t xml:space="preserve">Re-evaluation </w:t>
      </w:r>
      <w:r w:rsidRPr="000C76F5" w:rsidR="00DA4BEB">
        <w:rPr>
          <w:rFonts w:cs="Arial"/>
          <w:szCs w:val="24"/>
        </w:rPr>
        <w:t>of population objectives for recreational deer h</w:t>
      </w:r>
      <w:r w:rsidRPr="000C76F5" w:rsidR="00355D8D">
        <w:rPr>
          <w:rFonts w:cs="Arial"/>
          <w:szCs w:val="24"/>
        </w:rPr>
        <w:t>arvest</w:t>
      </w:r>
      <w:r w:rsidRPr="000C76F5" w:rsidR="00DA4BEB">
        <w:rPr>
          <w:rFonts w:cs="Arial"/>
          <w:szCs w:val="24"/>
        </w:rPr>
        <w:t xml:space="preserve"> management</w:t>
      </w:r>
      <w:r w:rsidRPr="000C76F5" w:rsidR="00561958">
        <w:rPr>
          <w:rFonts w:cs="Arial"/>
          <w:szCs w:val="24"/>
        </w:rPr>
        <w:t>:</w:t>
      </w:r>
      <w:r w:rsidRPr="000C76F5" w:rsidR="006D1A3E">
        <w:rPr>
          <w:rFonts w:cs="Arial"/>
          <w:szCs w:val="24"/>
        </w:rPr>
        <w:t xml:space="preserve"> </w:t>
      </w:r>
      <w:r w:rsidRPr="000C76F5" w:rsidR="00561958">
        <w:rPr>
          <w:rFonts w:cs="Arial"/>
          <w:szCs w:val="24"/>
        </w:rPr>
        <w:t>Adoption of a</w:t>
      </w:r>
      <w:r w:rsidRPr="000C76F5" w:rsidR="00F12739">
        <w:rPr>
          <w:rFonts w:cs="Arial"/>
          <w:szCs w:val="24"/>
        </w:rPr>
        <w:t xml:space="preserve">n appropriate harvest management strategy that supports the goal of long-term population </w:t>
      </w:r>
      <w:r w:rsidRPr="000C76F5" w:rsidR="00D21923">
        <w:rPr>
          <w:rFonts w:cs="Arial"/>
          <w:szCs w:val="24"/>
        </w:rPr>
        <w:t xml:space="preserve">suppression </w:t>
      </w:r>
      <w:r w:rsidRPr="000C76F5" w:rsidR="00B90C5B">
        <w:rPr>
          <w:rFonts w:cs="Arial"/>
          <w:szCs w:val="24"/>
        </w:rPr>
        <w:t xml:space="preserve">at the WMU or landscape scale </w:t>
      </w:r>
      <w:r w:rsidRPr="000C76F5" w:rsidR="00410736">
        <w:rPr>
          <w:rFonts w:cs="Arial"/>
          <w:szCs w:val="24"/>
        </w:rPr>
        <w:t>i</w:t>
      </w:r>
      <w:r w:rsidRPr="000C76F5" w:rsidR="00F12739">
        <w:rPr>
          <w:rFonts w:cs="Arial"/>
          <w:szCs w:val="24"/>
        </w:rPr>
        <w:t xml:space="preserve">n </w:t>
      </w:r>
      <w:r w:rsidRPr="000C76F5" w:rsidR="00410736">
        <w:rPr>
          <w:rFonts w:cs="Arial"/>
          <w:szCs w:val="24"/>
        </w:rPr>
        <w:t xml:space="preserve">proximity to </w:t>
      </w:r>
      <w:r w:rsidRPr="000C76F5" w:rsidR="00F12739">
        <w:rPr>
          <w:rFonts w:cs="Arial"/>
          <w:szCs w:val="24"/>
        </w:rPr>
        <w:t xml:space="preserve">a CWD </w:t>
      </w:r>
      <w:r w:rsidRPr="000C76F5" w:rsidR="00D860F5">
        <w:rPr>
          <w:rFonts w:cs="Arial"/>
          <w:szCs w:val="24"/>
        </w:rPr>
        <w:t>control</w:t>
      </w:r>
      <w:r w:rsidRPr="000C76F5" w:rsidR="00F12739">
        <w:rPr>
          <w:rFonts w:cs="Arial"/>
          <w:szCs w:val="24"/>
        </w:rPr>
        <w:t xml:space="preserve"> zone</w:t>
      </w:r>
      <w:r w:rsidRPr="000C76F5" w:rsidR="00561958">
        <w:rPr>
          <w:rFonts w:cs="Arial"/>
          <w:szCs w:val="24"/>
        </w:rPr>
        <w:t>.</w:t>
      </w:r>
      <w:r w:rsidRPr="000C76F5" w:rsidR="00045DA3">
        <w:rPr>
          <w:rFonts w:cs="Arial"/>
          <w:szCs w:val="24"/>
        </w:rPr>
        <w:t xml:space="preserve"> </w:t>
      </w:r>
      <w:r w:rsidRPr="000C76F5" w:rsidR="00C54605">
        <w:rPr>
          <w:rFonts w:cs="Arial"/>
          <w:szCs w:val="24"/>
        </w:rPr>
        <w:t>A</w:t>
      </w:r>
      <w:r w:rsidRPr="000C76F5" w:rsidR="00561958">
        <w:rPr>
          <w:rFonts w:cs="Arial"/>
          <w:szCs w:val="24"/>
        </w:rPr>
        <w:t xml:space="preserve"> harvest management approach that prioritizes harvest of mature male deer</w:t>
      </w:r>
      <w:r w:rsidRPr="000C76F5" w:rsidR="003A3035">
        <w:rPr>
          <w:rFonts w:cs="Arial"/>
          <w:szCs w:val="24"/>
        </w:rPr>
        <w:t xml:space="preserve"> a</w:t>
      </w:r>
      <w:r w:rsidRPr="000C76F5" w:rsidR="007625D3">
        <w:rPr>
          <w:rFonts w:cs="Arial"/>
          <w:szCs w:val="24"/>
        </w:rPr>
        <w:t xml:space="preserve">s well as </w:t>
      </w:r>
      <w:r w:rsidRPr="000C76F5" w:rsidR="00561958">
        <w:rPr>
          <w:rFonts w:cs="Arial"/>
          <w:szCs w:val="24"/>
        </w:rPr>
        <w:t xml:space="preserve">harvest allocations to reduce herd size to </w:t>
      </w:r>
      <w:r w:rsidRPr="000C76F5" w:rsidR="00410736">
        <w:rPr>
          <w:rFonts w:cs="Arial"/>
          <w:szCs w:val="24"/>
        </w:rPr>
        <w:t>a pre-determined density (</w:t>
      </w:r>
      <w:r w:rsidR="005B7E45">
        <w:rPr>
          <w:rFonts w:cs="Arial"/>
          <w:szCs w:val="24"/>
        </w:rPr>
        <w:t>i.</w:t>
      </w:r>
      <w:r w:rsidRPr="000C76F5" w:rsidR="00410736">
        <w:rPr>
          <w:rFonts w:cs="Arial"/>
          <w:szCs w:val="24"/>
        </w:rPr>
        <w:t xml:space="preserve">e., </w:t>
      </w:r>
      <w:r w:rsidRPr="000C76F5" w:rsidR="00561958">
        <w:rPr>
          <w:rFonts w:cs="Arial"/>
          <w:szCs w:val="24"/>
        </w:rPr>
        <w:t>less than 2 deer per square kilometer</w:t>
      </w:r>
      <w:r w:rsidRPr="000C76F5" w:rsidR="00410736">
        <w:rPr>
          <w:rFonts w:cs="Arial"/>
          <w:szCs w:val="24"/>
        </w:rPr>
        <w:t>)</w:t>
      </w:r>
      <w:r w:rsidRPr="000C76F5" w:rsidR="00C54605">
        <w:rPr>
          <w:rFonts w:cs="Arial"/>
          <w:szCs w:val="24"/>
        </w:rPr>
        <w:t xml:space="preserve"> </w:t>
      </w:r>
      <w:r w:rsidRPr="000C76F5" w:rsidR="000707AE">
        <w:rPr>
          <w:rFonts w:cs="Arial"/>
          <w:szCs w:val="24"/>
        </w:rPr>
        <w:t xml:space="preserve">supports efforts </w:t>
      </w:r>
      <w:r w:rsidRPr="000C76F5" w:rsidR="00C54605">
        <w:rPr>
          <w:rFonts w:cs="Arial"/>
          <w:szCs w:val="24"/>
        </w:rPr>
        <w:t>to slow the rate of CWD spread among wild cervids</w:t>
      </w:r>
      <w:r w:rsidRPr="000C76F5" w:rsidR="00561958">
        <w:rPr>
          <w:rFonts w:cs="Arial"/>
          <w:szCs w:val="24"/>
        </w:rPr>
        <w:t>.</w:t>
      </w:r>
    </w:p>
    <w:p w:rsidRPr="000C76F5" w:rsidR="009E2568" w:rsidP="00E9303D" w:rsidRDefault="009E2568" w14:paraId="6D90FA71" w14:textId="77777777">
      <w:pPr>
        <w:pStyle w:val="ListParagraph"/>
        <w:spacing w:after="240" w:line="312" w:lineRule="auto"/>
        <w:rPr>
          <w:rFonts w:cs="Arial"/>
          <w:szCs w:val="24"/>
        </w:rPr>
      </w:pPr>
    </w:p>
    <w:p w:rsidRPr="0041221C" w:rsidR="009E2568" w:rsidP="0041221C" w:rsidRDefault="00561958" w14:paraId="63932F2B" w14:textId="41D56090">
      <w:pPr>
        <w:pStyle w:val="ListParagraph"/>
        <w:numPr>
          <w:ilvl w:val="0"/>
          <w:numId w:val="28"/>
        </w:numPr>
        <w:spacing w:after="240" w:line="312" w:lineRule="auto"/>
        <w:rPr>
          <w:rFonts w:cs="Arial"/>
          <w:szCs w:val="24"/>
        </w:rPr>
      </w:pPr>
      <w:r w:rsidRPr="000C76F5">
        <w:rPr>
          <w:rFonts w:cs="Arial"/>
          <w:szCs w:val="24"/>
        </w:rPr>
        <w:t>Facilitate removal of sick-appearing deer by hunters</w:t>
      </w:r>
      <w:r w:rsidRPr="000C76F5" w:rsidR="006404EE">
        <w:rPr>
          <w:rFonts w:cs="Arial"/>
          <w:szCs w:val="24"/>
        </w:rPr>
        <w:t xml:space="preserve"> by adopting p</w:t>
      </w:r>
      <w:r w:rsidRPr="000C76F5">
        <w:rPr>
          <w:rFonts w:cs="Arial"/>
          <w:szCs w:val="24"/>
        </w:rPr>
        <w:t xml:space="preserve">olicy that facilitates the use of licensed hunters to opportunistically harvest deer displaying </w:t>
      </w:r>
      <w:r w:rsidR="005C2336">
        <w:rPr>
          <w:rFonts w:cs="Arial"/>
          <w:szCs w:val="24"/>
        </w:rPr>
        <w:t>sign</w:t>
      </w:r>
      <w:r w:rsidRPr="000C76F5">
        <w:rPr>
          <w:rFonts w:cs="Arial"/>
          <w:szCs w:val="24"/>
        </w:rPr>
        <w:t>s consistent with CWD</w:t>
      </w:r>
      <w:r w:rsidR="0041221C">
        <w:rPr>
          <w:rFonts w:cs="Arial"/>
          <w:szCs w:val="24"/>
        </w:rPr>
        <w:t xml:space="preserve"> for mandatory testing</w:t>
      </w:r>
      <w:r w:rsidRPr="000C76F5">
        <w:rPr>
          <w:rFonts w:cs="Arial"/>
          <w:szCs w:val="24"/>
        </w:rPr>
        <w:t>.</w:t>
      </w:r>
    </w:p>
    <w:p w:rsidR="0041221C" w:rsidP="0041221C" w:rsidRDefault="0041221C" w14:paraId="6AEC645D" w14:textId="77777777">
      <w:pPr>
        <w:pStyle w:val="ListParagraph"/>
        <w:spacing w:after="240" w:line="312" w:lineRule="auto"/>
        <w:rPr>
          <w:rFonts w:cs="Arial"/>
          <w:szCs w:val="24"/>
        </w:rPr>
      </w:pPr>
    </w:p>
    <w:p w:rsidRPr="000C76F5" w:rsidR="00561958" w:rsidP="00E9303D" w:rsidRDefault="00170D31" w14:paraId="0B71EA24" w14:textId="31E64B88">
      <w:pPr>
        <w:pStyle w:val="ListParagraph"/>
        <w:numPr>
          <w:ilvl w:val="0"/>
          <w:numId w:val="28"/>
        </w:numPr>
        <w:spacing w:after="240" w:line="312" w:lineRule="auto"/>
        <w:rPr>
          <w:rFonts w:cs="Arial"/>
          <w:szCs w:val="24"/>
        </w:rPr>
      </w:pPr>
      <w:r w:rsidRPr="000C76F5">
        <w:rPr>
          <w:rFonts w:cs="Arial"/>
          <w:szCs w:val="24"/>
        </w:rPr>
        <w:t>Deer tag/licence incentives: M</w:t>
      </w:r>
      <w:r w:rsidR="0075195D">
        <w:rPr>
          <w:rFonts w:cs="Arial"/>
          <w:szCs w:val="24"/>
        </w:rPr>
        <w:t>N</w:t>
      </w:r>
      <w:r w:rsidRPr="000C76F5">
        <w:rPr>
          <w:rFonts w:cs="Arial"/>
          <w:szCs w:val="24"/>
        </w:rPr>
        <w:t xml:space="preserve">RF </w:t>
      </w:r>
      <w:r w:rsidRPr="000C76F5" w:rsidR="002D413B">
        <w:rPr>
          <w:rFonts w:cs="Arial"/>
          <w:szCs w:val="24"/>
        </w:rPr>
        <w:t xml:space="preserve">may </w:t>
      </w:r>
      <w:r w:rsidRPr="000C76F5" w:rsidR="00A90EB2">
        <w:rPr>
          <w:rFonts w:cs="Arial"/>
          <w:szCs w:val="24"/>
        </w:rPr>
        <w:t>consider</w:t>
      </w:r>
      <w:r w:rsidRPr="000C76F5">
        <w:rPr>
          <w:rFonts w:cs="Arial"/>
          <w:szCs w:val="24"/>
        </w:rPr>
        <w:t xml:space="preserve"> liberalizing deer tag availability, </w:t>
      </w:r>
      <w:r w:rsidRPr="000C76F5" w:rsidR="00A90EB2">
        <w:rPr>
          <w:rFonts w:cs="Arial"/>
          <w:szCs w:val="24"/>
        </w:rPr>
        <w:t xml:space="preserve">tag/licence </w:t>
      </w:r>
      <w:r w:rsidRPr="000C76F5">
        <w:rPr>
          <w:rFonts w:cs="Arial"/>
          <w:szCs w:val="24"/>
        </w:rPr>
        <w:t>pric</w:t>
      </w:r>
      <w:r w:rsidRPr="000C76F5" w:rsidR="00200565">
        <w:rPr>
          <w:rFonts w:cs="Arial"/>
          <w:szCs w:val="24"/>
        </w:rPr>
        <w:t>ing</w:t>
      </w:r>
      <w:r w:rsidRPr="000C76F5">
        <w:rPr>
          <w:rFonts w:cs="Arial"/>
          <w:szCs w:val="24"/>
        </w:rPr>
        <w:t xml:space="preserve"> and </w:t>
      </w:r>
      <w:r w:rsidRPr="000C76F5" w:rsidR="00A90EB2">
        <w:rPr>
          <w:rFonts w:cs="Arial"/>
          <w:szCs w:val="24"/>
        </w:rPr>
        <w:t xml:space="preserve">licence terms and </w:t>
      </w:r>
      <w:r w:rsidRPr="000C76F5">
        <w:rPr>
          <w:rFonts w:cs="Arial"/>
          <w:szCs w:val="24"/>
        </w:rPr>
        <w:t xml:space="preserve">conditions </w:t>
      </w:r>
      <w:r w:rsidRPr="000C76F5" w:rsidR="00375049">
        <w:rPr>
          <w:rFonts w:cs="Arial"/>
          <w:szCs w:val="24"/>
        </w:rPr>
        <w:t>to</w:t>
      </w:r>
      <w:r w:rsidRPr="000C76F5">
        <w:rPr>
          <w:rFonts w:cs="Arial"/>
          <w:szCs w:val="24"/>
        </w:rPr>
        <w:t xml:space="preserve"> encourage harvesting of deer by recreational hunters within CWD-infected zones.</w:t>
      </w:r>
    </w:p>
    <w:p w:rsidRPr="000C76F5" w:rsidR="00F530CD" w:rsidP="00E9303D" w:rsidRDefault="00F530CD" w14:paraId="05463D80" w14:textId="77777777">
      <w:pPr>
        <w:spacing w:after="240" w:line="312" w:lineRule="auto"/>
        <w:rPr>
          <w:rFonts w:ascii="Arial" w:hAnsi="Arial" w:cs="Arial"/>
          <w:b/>
          <w:sz w:val="24"/>
          <w:szCs w:val="24"/>
          <w:highlight w:val="yellow"/>
        </w:rPr>
      </w:pPr>
    </w:p>
    <w:p w:rsidRPr="00912677" w:rsidR="00F530CD" w:rsidP="00E9303D" w:rsidRDefault="00912677" w14:paraId="27DE5836" w14:textId="7FCF2B20">
      <w:pPr>
        <w:pStyle w:val="Heading2"/>
        <w:spacing w:before="0" w:after="240" w:line="312" w:lineRule="auto"/>
      </w:pPr>
      <w:bookmarkStart w:name="_Toc9519655" w:id="36"/>
      <w:r>
        <w:t xml:space="preserve">6. </w:t>
      </w:r>
      <w:r w:rsidRPr="00912677" w:rsidR="00F530CD">
        <w:t xml:space="preserve">Inform </w:t>
      </w:r>
      <w:r w:rsidRPr="00912677" w:rsidR="00A05E7D">
        <w:t xml:space="preserve">the public, </w:t>
      </w:r>
      <w:r w:rsidRPr="00912677" w:rsidR="00F530CD">
        <w:t>stakeholders and communities</w:t>
      </w:r>
      <w:bookmarkEnd w:id="36"/>
    </w:p>
    <w:p w:rsidRPr="000C76F5" w:rsidR="00CB2E4E" w:rsidP="00E9303D" w:rsidRDefault="001D41DB" w14:paraId="384523F9" w14:textId="61A1A444">
      <w:pPr>
        <w:spacing w:after="240" w:line="312" w:lineRule="auto"/>
        <w:rPr>
          <w:rFonts w:ascii="Arial" w:hAnsi="Arial" w:cs="Arial"/>
          <w:sz w:val="24"/>
          <w:szCs w:val="24"/>
        </w:rPr>
      </w:pPr>
      <w:r w:rsidRPr="000C76F5">
        <w:rPr>
          <w:rFonts w:ascii="Arial" w:hAnsi="Arial" w:cs="Arial"/>
          <w:sz w:val="24"/>
          <w:szCs w:val="24"/>
        </w:rPr>
        <w:t>The experiences of other jurisdictions</w:t>
      </w:r>
      <w:r w:rsidRPr="000C76F5" w:rsidR="000903F3">
        <w:rPr>
          <w:rFonts w:ascii="Arial" w:hAnsi="Arial" w:cs="Arial"/>
          <w:sz w:val="24"/>
          <w:szCs w:val="24"/>
        </w:rPr>
        <w:t xml:space="preserve"> </w:t>
      </w:r>
      <w:r w:rsidR="00C14804">
        <w:rPr>
          <w:rFonts w:ascii="Arial" w:hAnsi="Arial" w:cs="Arial"/>
          <w:sz w:val="24"/>
          <w:szCs w:val="24"/>
        </w:rPr>
        <w:t>indicate</w:t>
      </w:r>
      <w:r w:rsidRPr="000C76F5" w:rsidR="000903F3">
        <w:rPr>
          <w:rFonts w:ascii="Arial" w:hAnsi="Arial" w:cs="Arial"/>
          <w:sz w:val="24"/>
          <w:szCs w:val="24"/>
        </w:rPr>
        <w:t xml:space="preserve"> that </w:t>
      </w:r>
      <w:r w:rsidRPr="000C76F5" w:rsidR="00CB2E4E">
        <w:rPr>
          <w:rFonts w:ascii="Arial" w:hAnsi="Arial" w:cs="Arial"/>
          <w:sz w:val="24"/>
          <w:szCs w:val="24"/>
        </w:rPr>
        <w:t xml:space="preserve">CWD </w:t>
      </w:r>
      <w:r w:rsidRPr="000C76F5" w:rsidR="00375049">
        <w:rPr>
          <w:rFonts w:ascii="Arial" w:hAnsi="Arial" w:cs="Arial"/>
          <w:sz w:val="24"/>
          <w:szCs w:val="24"/>
        </w:rPr>
        <w:t>may</w:t>
      </w:r>
      <w:r w:rsidRPr="000C76F5" w:rsidR="000903F3">
        <w:rPr>
          <w:rFonts w:ascii="Arial" w:hAnsi="Arial" w:cs="Arial"/>
          <w:sz w:val="24"/>
          <w:szCs w:val="24"/>
        </w:rPr>
        <w:t xml:space="preserve"> </w:t>
      </w:r>
      <w:r w:rsidRPr="000C76F5" w:rsidR="00BF765D">
        <w:rPr>
          <w:rFonts w:ascii="Arial" w:hAnsi="Arial" w:cs="Arial"/>
          <w:sz w:val="24"/>
          <w:szCs w:val="24"/>
        </w:rPr>
        <w:t>present</w:t>
      </w:r>
      <w:r w:rsidRPr="000C76F5" w:rsidR="000903F3">
        <w:rPr>
          <w:rFonts w:ascii="Arial" w:hAnsi="Arial" w:cs="Arial"/>
          <w:sz w:val="24"/>
          <w:szCs w:val="24"/>
        </w:rPr>
        <w:t xml:space="preserve"> MNRF </w:t>
      </w:r>
      <w:r w:rsidRPr="000C76F5" w:rsidR="00BF765D">
        <w:rPr>
          <w:rFonts w:ascii="Arial" w:hAnsi="Arial" w:cs="Arial"/>
          <w:sz w:val="24"/>
          <w:szCs w:val="24"/>
        </w:rPr>
        <w:t xml:space="preserve">with </w:t>
      </w:r>
      <w:r w:rsidRPr="000C76F5" w:rsidR="00CB2E4E">
        <w:rPr>
          <w:rFonts w:ascii="Arial" w:hAnsi="Arial" w:cs="Arial"/>
          <w:sz w:val="24"/>
          <w:szCs w:val="24"/>
        </w:rPr>
        <w:t xml:space="preserve">a significant challenge in </w:t>
      </w:r>
      <w:r w:rsidRPr="000C76F5" w:rsidR="003710A9">
        <w:rPr>
          <w:rFonts w:ascii="Arial" w:hAnsi="Arial" w:cs="Arial"/>
          <w:sz w:val="24"/>
          <w:szCs w:val="24"/>
        </w:rPr>
        <w:t xml:space="preserve">communicating </w:t>
      </w:r>
      <w:r w:rsidRPr="000C76F5" w:rsidR="00CB2E4E">
        <w:rPr>
          <w:rFonts w:ascii="Arial" w:hAnsi="Arial" w:cs="Arial"/>
          <w:sz w:val="24"/>
          <w:szCs w:val="24"/>
        </w:rPr>
        <w:t>the necessity of seemingly drastic measures to protect the hea</w:t>
      </w:r>
      <w:r w:rsidRPr="000C76F5" w:rsidR="00355D8D">
        <w:rPr>
          <w:rFonts w:ascii="Arial" w:hAnsi="Arial" w:cs="Arial"/>
          <w:sz w:val="24"/>
          <w:szCs w:val="24"/>
        </w:rPr>
        <w:t>l</w:t>
      </w:r>
      <w:r w:rsidRPr="000C76F5" w:rsidR="00CB2E4E">
        <w:rPr>
          <w:rFonts w:ascii="Arial" w:hAnsi="Arial" w:cs="Arial"/>
          <w:sz w:val="24"/>
          <w:szCs w:val="24"/>
        </w:rPr>
        <w:t xml:space="preserve">th of cervid species over a very long timeframe. </w:t>
      </w:r>
      <w:r w:rsidRPr="000C76F5" w:rsidR="00357DF9">
        <w:rPr>
          <w:rFonts w:ascii="Arial" w:hAnsi="Arial" w:cs="Arial"/>
          <w:sz w:val="24"/>
          <w:szCs w:val="24"/>
        </w:rPr>
        <w:t xml:space="preserve">Public and stakeholder support for MNRF’s CWD response activities will be key in achieving long-term CWD response outcomes.  Communication of management responses to CWD should </w:t>
      </w:r>
      <w:r w:rsidRPr="000C76F5" w:rsidR="00355D8D">
        <w:rPr>
          <w:rFonts w:ascii="Arial" w:hAnsi="Arial" w:cs="Arial"/>
          <w:sz w:val="24"/>
          <w:szCs w:val="24"/>
        </w:rPr>
        <w:t>consider the</w:t>
      </w:r>
      <w:r w:rsidRPr="000C76F5" w:rsidR="00CB2E4E">
        <w:rPr>
          <w:rFonts w:ascii="Arial" w:hAnsi="Arial" w:cs="Arial"/>
          <w:sz w:val="24"/>
          <w:szCs w:val="24"/>
        </w:rPr>
        <w:t xml:space="preserve"> </w:t>
      </w:r>
      <w:r w:rsidRPr="000C76F5" w:rsidR="00357DF9">
        <w:rPr>
          <w:rFonts w:ascii="Arial" w:hAnsi="Arial" w:cs="Arial"/>
          <w:sz w:val="24"/>
          <w:szCs w:val="24"/>
        </w:rPr>
        <w:t xml:space="preserve">varying levels of </w:t>
      </w:r>
      <w:r w:rsidRPr="000C76F5" w:rsidR="00CB2E4E">
        <w:rPr>
          <w:rFonts w:ascii="Arial" w:hAnsi="Arial" w:cs="Arial"/>
          <w:sz w:val="24"/>
          <w:szCs w:val="24"/>
        </w:rPr>
        <w:t xml:space="preserve">interest and </w:t>
      </w:r>
      <w:r w:rsidRPr="000C76F5" w:rsidR="00357DF9">
        <w:rPr>
          <w:rFonts w:ascii="Arial" w:hAnsi="Arial" w:cs="Arial"/>
          <w:sz w:val="24"/>
          <w:szCs w:val="24"/>
        </w:rPr>
        <w:t>knowledge among</w:t>
      </w:r>
      <w:r w:rsidRPr="000C76F5" w:rsidR="00CB2E4E">
        <w:rPr>
          <w:rFonts w:ascii="Arial" w:hAnsi="Arial" w:cs="Arial"/>
          <w:sz w:val="24"/>
          <w:szCs w:val="24"/>
        </w:rPr>
        <w:t xml:space="preserve"> both traditional stakeholders (hunters, naturalists)</w:t>
      </w:r>
      <w:r w:rsidRPr="000C76F5" w:rsidR="00355D8D">
        <w:rPr>
          <w:rFonts w:ascii="Arial" w:hAnsi="Arial" w:cs="Arial"/>
          <w:sz w:val="24"/>
          <w:szCs w:val="24"/>
        </w:rPr>
        <w:t>,</w:t>
      </w:r>
      <w:r w:rsidRPr="000C76F5" w:rsidR="00CB2E4E">
        <w:rPr>
          <w:rFonts w:ascii="Arial" w:hAnsi="Arial" w:cs="Arial"/>
          <w:sz w:val="24"/>
          <w:szCs w:val="24"/>
        </w:rPr>
        <w:t xml:space="preserve"> </w:t>
      </w:r>
      <w:r w:rsidRPr="000C76F5" w:rsidR="00355D8D">
        <w:rPr>
          <w:rFonts w:ascii="Arial" w:hAnsi="Arial" w:cs="Arial"/>
          <w:sz w:val="24"/>
          <w:szCs w:val="24"/>
        </w:rPr>
        <w:t xml:space="preserve">Indigenous communities and </w:t>
      </w:r>
      <w:r w:rsidRPr="000C76F5" w:rsidR="00CB2E4E">
        <w:rPr>
          <w:rFonts w:ascii="Arial" w:hAnsi="Arial" w:cs="Arial"/>
          <w:sz w:val="24"/>
          <w:szCs w:val="24"/>
        </w:rPr>
        <w:t>broader society</w:t>
      </w:r>
      <w:r w:rsidRPr="000C76F5" w:rsidR="00357DF9">
        <w:rPr>
          <w:rFonts w:ascii="Arial" w:hAnsi="Arial" w:cs="Arial"/>
          <w:sz w:val="24"/>
          <w:szCs w:val="24"/>
        </w:rPr>
        <w:t>.</w:t>
      </w:r>
    </w:p>
    <w:p w:rsidRPr="000C76F5" w:rsidR="00CB2E4E" w:rsidP="00E9303D" w:rsidRDefault="00776FC4" w14:paraId="5524F997" w14:textId="3C3FCE76">
      <w:pPr>
        <w:spacing w:after="240" w:line="312" w:lineRule="auto"/>
        <w:rPr>
          <w:rFonts w:ascii="Arial" w:hAnsi="Arial" w:cs="Arial"/>
          <w:sz w:val="24"/>
          <w:szCs w:val="24"/>
        </w:rPr>
      </w:pPr>
      <w:r w:rsidRPr="000C76F5">
        <w:rPr>
          <w:rFonts w:ascii="Arial" w:hAnsi="Arial" w:cs="Arial"/>
          <w:sz w:val="24"/>
          <w:szCs w:val="24"/>
        </w:rPr>
        <w:t>A</w:t>
      </w:r>
      <w:r w:rsidRPr="000C76F5" w:rsidR="00CB2E4E">
        <w:rPr>
          <w:rFonts w:ascii="Arial" w:hAnsi="Arial" w:cs="Arial"/>
          <w:sz w:val="24"/>
          <w:szCs w:val="24"/>
        </w:rPr>
        <w:t xml:space="preserve"> </w:t>
      </w:r>
      <w:r w:rsidRPr="000C76F5" w:rsidR="000903F3">
        <w:rPr>
          <w:rFonts w:ascii="Arial" w:hAnsi="Arial" w:cs="Arial"/>
          <w:sz w:val="24"/>
          <w:szCs w:val="24"/>
        </w:rPr>
        <w:t xml:space="preserve">flexible, collaborative </w:t>
      </w:r>
      <w:r w:rsidRPr="000C76F5" w:rsidR="00BB079E">
        <w:rPr>
          <w:rFonts w:ascii="Arial" w:hAnsi="Arial" w:cs="Arial"/>
          <w:sz w:val="24"/>
          <w:szCs w:val="24"/>
        </w:rPr>
        <w:t>and responsive</w:t>
      </w:r>
      <w:r w:rsidR="009826A0">
        <w:rPr>
          <w:rFonts w:ascii="Arial" w:hAnsi="Arial" w:cs="Arial"/>
          <w:sz w:val="24"/>
          <w:szCs w:val="24"/>
        </w:rPr>
        <w:t xml:space="preserve"> </w:t>
      </w:r>
      <w:r w:rsidRPr="000C76F5" w:rsidR="00CB2E4E">
        <w:rPr>
          <w:rFonts w:ascii="Arial" w:hAnsi="Arial" w:cs="Arial"/>
          <w:sz w:val="24"/>
          <w:szCs w:val="24"/>
        </w:rPr>
        <w:t xml:space="preserve">communications approach </w:t>
      </w:r>
      <w:r w:rsidRPr="000C76F5" w:rsidR="000903F3">
        <w:rPr>
          <w:rFonts w:ascii="Arial" w:hAnsi="Arial" w:cs="Arial"/>
          <w:sz w:val="24"/>
          <w:szCs w:val="24"/>
        </w:rPr>
        <w:t xml:space="preserve">with </w:t>
      </w:r>
      <w:r w:rsidR="00AA09D7">
        <w:rPr>
          <w:rFonts w:ascii="Arial" w:hAnsi="Arial" w:cs="Arial"/>
          <w:sz w:val="24"/>
          <w:szCs w:val="24"/>
        </w:rPr>
        <w:t xml:space="preserve">clear, </w:t>
      </w:r>
      <w:r w:rsidRPr="000C76F5" w:rsidR="00CB2E4E">
        <w:rPr>
          <w:rFonts w:ascii="Arial" w:hAnsi="Arial" w:cs="Arial"/>
          <w:sz w:val="24"/>
          <w:szCs w:val="24"/>
        </w:rPr>
        <w:t xml:space="preserve">consistent messaging </w:t>
      </w:r>
      <w:r w:rsidRPr="000C76F5" w:rsidR="000903F3">
        <w:rPr>
          <w:rFonts w:ascii="Arial" w:hAnsi="Arial" w:cs="Arial"/>
          <w:sz w:val="24"/>
          <w:szCs w:val="24"/>
        </w:rPr>
        <w:t>is</w:t>
      </w:r>
      <w:r w:rsidRPr="000C76F5" w:rsidR="00CB2E4E">
        <w:rPr>
          <w:rFonts w:ascii="Arial" w:hAnsi="Arial" w:cs="Arial"/>
          <w:sz w:val="24"/>
          <w:szCs w:val="24"/>
        </w:rPr>
        <w:t xml:space="preserve"> necessary for garnering the support for CWD response actions among a diverse range of public perceptions and stakeholder expectations. </w:t>
      </w:r>
    </w:p>
    <w:p w:rsidRPr="00881DD7" w:rsidR="00481F83" w:rsidP="00E9303D" w:rsidRDefault="00F530CD" w14:paraId="285CCBB5" w14:textId="60170BFE">
      <w:pPr>
        <w:pStyle w:val="Heading3"/>
        <w:spacing w:before="0" w:after="240" w:line="312" w:lineRule="auto"/>
      </w:pPr>
      <w:bookmarkStart w:name="_Toc9519656" w:id="37"/>
      <w:r w:rsidRPr="00881DD7">
        <w:t>Key Communication Considerations</w:t>
      </w:r>
      <w:r w:rsidRPr="00881DD7" w:rsidR="00283721">
        <w:t xml:space="preserve"> – Prevention and Awareness</w:t>
      </w:r>
      <w:bookmarkEnd w:id="37"/>
    </w:p>
    <w:p w:rsidRPr="000C76F5" w:rsidR="00481F83" w:rsidP="00E9303D" w:rsidRDefault="00481F83" w14:paraId="1078B0A5" w14:textId="326BF542">
      <w:pPr>
        <w:spacing w:after="240" w:line="312" w:lineRule="auto"/>
        <w:rPr>
          <w:rFonts w:ascii="Arial" w:hAnsi="Arial" w:cs="Arial"/>
          <w:sz w:val="24"/>
          <w:szCs w:val="24"/>
        </w:rPr>
      </w:pPr>
      <w:r w:rsidRPr="000C76F5">
        <w:rPr>
          <w:rFonts w:ascii="Arial" w:hAnsi="Arial" w:cs="Arial"/>
          <w:sz w:val="24"/>
          <w:szCs w:val="24"/>
        </w:rPr>
        <w:t xml:space="preserve">Prion diseases such as </w:t>
      </w:r>
      <w:r w:rsidRPr="000C76F5" w:rsidR="00E02EE6">
        <w:rPr>
          <w:rFonts w:ascii="Arial" w:hAnsi="Arial" w:cs="Arial"/>
          <w:sz w:val="24"/>
          <w:szCs w:val="24"/>
        </w:rPr>
        <w:t xml:space="preserve">CWD </w:t>
      </w:r>
      <w:r w:rsidRPr="000C76F5">
        <w:rPr>
          <w:rFonts w:ascii="Arial" w:hAnsi="Arial" w:cs="Arial"/>
          <w:sz w:val="24"/>
          <w:szCs w:val="24"/>
        </w:rPr>
        <w:t xml:space="preserve">and its human variant, </w:t>
      </w:r>
      <w:r w:rsidRPr="000C76F5" w:rsidR="00E02EE6">
        <w:rPr>
          <w:rFonts w:ascii="Arial" w:hAnsi="Arial" w:cs="Arial"/>
          <w:sz w:val="24"/>
          <w:szCs w:val="24"/>
        </w:rPr>
        <w:t>Creutzfeldt-Jacob Disease (C</w:t>
      </w:r>
      <w:r w:rsidRPr="000C76F5">
        <w:rPr>
          <w:rFonts w:ascii="Arial" w:hAnsi="Arial" w:cs="Arial"/>
          <w:sz w:val="24"/>
          <w:szCs w:val="24"/>
        </w:rPr>
        <w:t>JD</w:t>
      </w:r>
      <w:r w:rsidRPr="000C76F5" w:rsidR="00E02EE6">
        <w:rPr>
          <w:rFonts w:ascii="Arial" w:hAnsi="Arial" w:cs="Arial"/>
          <w:sz w:val="24"/>
          <w:szCs w:val="24"/>
        </w:rPr>
        <w:t>)</w:t>
      </w:r>
      <w:r w:rsidRPr="000C76F5">
        <w:rPr>
          <w:rFonts w:ascii="Arial" w:hAnsi="Arial" w:cs="Arial"/>
          <w:sz w:val="24"/>
          <w:szCs w:val="24"/>
        </w:rPr>
        <w:t>, have high profiles with the public and the media. When communicating, leading clinical specialists are needed as spokespeople to ensure statements to the public are coming from trusted sources</w:t>
      </w:r>
      <w:r w:rsidRPr="000C76F5" w:rsidR="00527571">
        <w:rPr>
          <w:rFonts w:ascii="Arial" w:hAnsi="Arial" w:cs="Arial"/>
          <w:sz w:val="24"/>
          <w:szCs w:val="24"/>
        </w:rPr>
        <w:t xml:space="preserve">. </w:t>
      </w:r>
      <w:r w:rsidRPr="000C76F5" w:rsidR="002335CB">
        <w:rPr>
          <w:rFonts w:ascii="Arial" w:hAnsi="Arial" w:cs="Arial"/>
          <w:sz w:val="24"/>
          <w:szCs w:val="24"/>
        </w:rPr>
        <w:t xml:space="preserve">Messages regarding </w:t>
      </w:r>
      <w:r w:rsidRPr="000C76F5">
        <w:rPr>
          <w:rFonts w:ascii="Arial" w:hAnsi="Arial" w:cs="Arial"/>
          <w:sz w:val="24"/>
          <w:szCs w:val="24"/>
        </w:rPr>
        <w:t xml:space="preserve">the </w:t>
      </w:r>
      <w:r w:rsidRPr="000C76F5" w:rsidR="00DD76E1">
        <w:rPr>
          <w:rFonts w:ascii="Arial" w:hAnsi="Arial" w:cs="Arial"/>
          <w:sz w:val="24"/>
          <w:szCs w:val="24"/>
        </w:rPr>
        <w:t xml:space="preserve">human health </w:t>
      </w:r>
      <w:r w:rsidRPr="000C76F5">
        <w:rPr>
          <w:rFonts w:ascii="Arial" w:hAnsi="Arial" w:cs="Arial"/>
          <w:sz w:val="24"/>
          <w:szCs w:val="24"/>
        </w:rPr>
        <w:t xml:space="preserve">risks associated with CWD </w:t>
      </w:r>
      <w:r w:rsidRPr="000C76F5" w:rsidR="002335CB">
        <w:rPr>
          <w:rFonts w:ascii="Arial" w:hAnsi="Arial" w:cs="Arial"/>
          <w:sz w:val="24"/>
          <w:szCs w:val="24"/>
        </w:rPr>
        <w:t>must be delivered by infectious disease specialists, neurologists and public health scientists</w:t>
      </w:r>
      <w:r w:rsidRPr="000C76F5">
        <w:rPr>
          <w:rFonts w:ascii="Arial" w:hAnsi="Arial" w:cs="Arial"/>
          <w:sz w:val="24"/>
          <w:szCs w:val="24"/>
        </w:rPr>
        <w:t>.</w:t>
      </w:r>
    </w:p>
    <w:p w:rsidRPr="000C76F5" w:rsidR="00481F83" w:rsidP="00E9303D" w:rsidRDefault="00481F83" w14:paraId="626137D4" w14:textId="0CF672A2">
      <w:pPr>
        <w:spacing w:after="240" w:line="312" w:lineRule="auto"/>
        <w:rPr>
          <w:rFonts w:ascii="Arial" w:hAnsi="Arial" w:cs="Arial"/>
          <w:sz w:val="24"/>
          <w:szCs w:val="24"/>
        </w:rPr>
      </w:pPr>
      <w:r w:rsidRPr="000C76F5">
        <w:rPr>
          <w:rFonts w:ascii="Arial" w:hAnsi="Arial" w:cs="Arial"/>
          <w:sz w:val="24"/>
          <w:szCs w:val="24"/>
        </w:rPr>
        <w:t xml:space="preserve">The following proactive communications-related </w:t>
      </w:r>
      <w:r w:rsidRPr="000C76F5" w:rsidR="004E7A0C">
        <w:rPr>
          <w:rFonts w:ascii="Arial" w:hAnsi="Arial" w:cs="Arial"/>
          <w:sz w:val="24"/>
          <w:szCs w:val="24"/>
        </w:rPr>
        <w:t xml:space="preserve">objectives </w:t>
      </w:r>
      <w:r w:rsidRPr="000C76F5">
        <w:rPr>
          <w:rFonts w:ascii="Arial" w:hAnsi="Arial" w:cs="Arial"/>
          <w:sz w:val="24"/>
          <w:szCs w:val="24"/>
        </w:rPr>
        <w:t xml:space="preserve">are intended to provide CWD-related information to the public and media in advance of any potential occurrence of the disease. Educating the public and the media in advance will facilitate a </w:t>
      </w:r>
      <w:r w:rsidR="00C131C8">
        <w:rPr>
          <w:rFonts w:ascii="Arial" w:hAnsi="Arial" w:cs="Arial"/>
          <w:sz w:val="24"/>
          <w:szCs w:val="24"/>
        </w:rPr>
        <w:t xml:space="preserve">clear, anticipated </w:t>
      </w:r>
      <w:r w:rsidRPr="000C76F5">
        <w:rPr>
          <w:rFonts w:ascii="Arial" w:hAnsi="Arial" w:cs="Arial"/>
          <w:sz w:val="24"/>
          <w:szCs w:val="24"/>
        </w:rPr>
        <w:t>response</w:t>
      </w:r>
      <w:r w:rsidR="00C131C8">
        <w:rPr>
          <w:rFonts w:ascii="Arial" w:hAnsi="Arial" w:cs="Arial"/>
          <w:sz w:val="24"/>
          <w:szCs w:val="24"/>
        </w:rPr>
        <w:t>,</w:t>
      </w:r>
      <w:r w:rsidRPr="000C76F5">
        <w:rPr>
          <w:rFonts w:ascii="Arial" w:hAnsi="Arial" w:cs="Arial"/>
          <w:sz w:val="24"/>
          <w:szCs w:val="24"/>
        </w:rPr>
        <w:t xml:space="preserve"> should CWD be detected in Ontario.</w:t>
      </w:r>
      <w:r w:rsidRPr="000C76F5" w:rsidDel="003E27F3">
        <w:rPr>
          <w:rFonts w:ascii="Arial" w:hAnsi="Arial" w:cs="Arial"/>
          <w:sz w:val="24"/>
          <w:szCs w:val="24"/>
        </w:rPr>
        <w:t xml:space="preserve"> </w:t>
      </w:r>
    </w:p>
    <w:p w:rsidRPr="000C76F5" w:rsidR="00481F83" w:rsidP="00E9303D" w:rsidRDefault="00481F83" w14:paraId="46A7B3EE" w14:textId="313BD66F">
      <w:pPr>
        <w:spacing w:after="240" w:line="312" w:lineRule="auto"/>
        <w:rPr>
          <w:rFonts w:ascii="Arial" w:hAnsi="Arial" w:cs="Arial"/>
          <w:sz w:val="24"/>
          <w:szCs w:val="24"/>
        </w:rPr>
      </w:pPr>
      <w:r w:rsidRPr="000C76F5">
        <w:rPr>
          <w:rFonts w:ascii="Arial" w:hAnsi="Arial" w:cs="Arial"/>
          <w:sz w:val="24"/>
          <w:szCs w:val="24"/>
        </w:rPr>
        <w:t>The objectives of the CWD public awareness efforts are:</w:t>
      </w:r>
    </w:p>
    <w:p w:rsidRPr="000C76F5" w:rsidR="00481F83" w:rsidP="00E9303D" w:rsidRDefault="00021E12" w14:paraId="2AAE96B1" w14:textId="126965E4">
      <w:pPr>
        <w:numPr>
          <w:ilvl w:val="0"/>
          <w:numId w:val="10"/>
        </w:numPr>
        <w:spacing w:after="240" w:line="312" w:lineRule="auto"/>
        <w:rPr>
          <w:rFonts w:ascii="Arial" w:hAnsi="Arial" w:cs="Arial"/>
          <w:sz w:val="24"/>
          <w:szCs w:val="24"/>
        </w:rPr>
      </w:pPr>
      <w:r>
        <w:rPr>
          <w:rFonts w:ascii="Arial" w:hAnsi="Arial" w:cs="Arial"/>
          <w:sz w:val="24"/>
          <w:szCs w:val="24"/>
        </w:rPr>
        <w:t>T</w:t>
      </w:r>
      <w:r w:rsidRPr="000C76F5" w:rsidR="00481F83">
        <w:rPr>
          <w:rFonts w:ascii="Arial" w:hAnsi="Arial" w:cs="Arial"/>
          <w:sz w:val="24"/>
          <w:szCs w:val="24"/>
        </w:rPr>
        <w:t xml:space="preserve">o inform stakeholders, media, Indigenous communities/organizations and the public about CWD so they may have a reasonable, fact-based knowledge of CWD and its potential threat to </w:t>
      </w:r>
      <w:r w:rsidRPr="000C76F5" w:rsidR="008E7BD6">
        <w:rPr>
          <w:rFonts w:ascii="Arial" w:hAnsi="Arial" w:cs="Arial"/>
          <w:sz w:val="24"/>
          <w:szCs w:val="24"/>
        </w:rPr>
        <w:t xml:space="preserve">captive </w:t>
      </w:r>
      <w:r w:rsidRPr="000C76F5" w:rsidR="00481F83">
        <w:rPr>
          <w:rFonts w:ascii="Arial" w:hAnsi="Arial" w:cs="Arial"/>
          <w:sz w:val="24"/>
          <w:szCs w:val="24"/>
        </w:rPr>
        <w:t xml:space="preserve">and </w:t>
      </w:r>
      <w:r w:rsidRPr="000C76F5" w:rsidR="008E7BD6">
        <w:rPr>
          <w:rFonts w:ascii="Arial" w:hAnsi="Arial" w:cs="Arial"/>
          <w:sz w:val="24"/>
          <w:szCs w:val="24"/>
        </w:rPr>
        <w:t>wild</w:t>
      </w:r>
      <w:r w:rsidRPr="000C76F5" w:rsidR="00481F83">
        <w:rPr>
          <w:rFonts w:ascii="Arial" w:hAnsi="Arial" w:cs="Arial"/>
          <w:sz w:val="24"/>
          <w:szCs w:val="24"/>
        </w:rPr>
        <w:t xml:space="preserve"> </w:t>
      </w:r>
      <w:r w:rsidR="0037477B">
        <w:rPr>
          <w:rFonts w:ascii="Arial" w:hAnsi="Arial" w:cs="Arial"/>
          <w:sz w:val="24"/>
          <w:szCs w:val="24"/>
        </w:rPr>
        <w:t xml:space="preserve">cervid </w:t>
      </w:r>
      <w:r w:rsidRPr="000C76F5" w:rsidR="00481F83">
        <w:rPr>
          <w:rFonts w:ascii="Arial" w:hAnsi="Arial" w:cs="Arial"/>
          <w:sz w:val="24"/>
          <w:szCs w:val="24"/>
        </w:rPr>
        <w:t>health;</w:t>
      </w:r>
    </w:p>
    <w:p w:rsidRPr="000C76F5" w:rsidR="00481F83" w:rsidP="00E9303D" w:rsidRDefault="00021E12" w14:paraId="06D7C6FE" w14:textId="51BB3C8F">
      <w:pPr>
        <w:numPr>
          <w:ilvl w:val="0"/>
          <w:numId w:val="10"/>
        </w:numPr>
        <w:spacing w:after="240" w:line="312" w:lineRule="auto"/>
        <w:rPr>
          <w:rFonts w:ascii="Arial" w:hAnsi="Arial" w:cs="Arial"/>
          <w:sz w:val="24"/>
          <w:szCs w:val="24"/>
        </w:rPr>
      </w:pPr>
      <w:r>
        <w:rPr>
          <w:rFonts w:ascii="Arial" w:hAnsi="Arial" w:cs="Arial"/>
          <w:sz w:val="24"/>
          <w:szCs w:val="24"/>
        </w:rPr>
        <w:t>T</w:t>
      </w:r>
      <w:r w:rsidRPr="000C76F5" w:rsidR="00481F83">
        <w:rPr>
          <w:rFonts w:ascii="Arial" w:hAnsi="Arial" w:cs="Arial"/>
          <w:sz w:val="24"/>
          <w:szCs w:val="24"/>
        </w:rPr>
        <w:t>o indicate that there is currently no scientific evidence that CWD can be transmitted to humans, but that precautionary measures are advised; and</w:t>
      </w:r>
    </w:p>
    <w:p w:rsidR="00481F83" w:rsidP="00E9303D" w:rsidRDefault="00021E12" w14:paraId="1EF9A4B7" w14:textId="111A2344">
      <w:pPr>
        <w:numPr>
          <w:ilvl w:val="0"/>
          <w:numId w:val="10"/>
        </w:numPr>
        <w:spacing w:after="240" w:line="312" w:lineRule="auto"/>
        <w:rPr>
          <w:rFonts w:ascii="Arial" w:hAnsi="Arial" w:cs="Arial"/>
          <w:sz w:val="24"/>
          <w:szCs w:val="24"/>
        </w:rPr>
      </w:pPr>
      <w:r>
        <w:rPr>
          <w:rFonts w:ascii="Arial" w:hAnsi="Arial" w:cs="Arial"/>
          <w:sz w:val="24"/>
          <w:szCs w:val="24"/>
        </w:rPr>
        <w:t>T</w:t>
      </w:r>
      <w:r w:rsidRPr="000C76F5" w:rsidR="00481F83">
        <w:rPr>
          <w:rFonts w:ascii="Arial" w:hAnsi="Arial" w:cs="Arial"/>
          <w:sz w:val="24"/>
          <w:szCs w:val="24"/>
        </w:rPr>
        <w:t>o maintain a source of general, scientifically</w:t>
      </w:r>
      <w:r w:rsidR="009B1392">
        <w:rPr>
          <w:rFonts w:ascii="Arial" w:hAnsi="Arial" w:cs="Arial"/>
          <w:sz w:val="24"/>
          <w:szCs w:val="24"/>
        </w:rPr>
        <w:t>-</w:t>
      </w:r>
      <w:r w:rsidRPr="000C76F5" w:rsidR="00481F83">
        <w:rPr>
          <w:rFonts w:ascii="Arial" w:hAnsi="Arial" w:cs="Arial"/>
          <w:sz w:val="24"/>
          <w:szCs w:val="24"/>
        </w:rPr>
        <w:t xml:space="preserve">verified CWD information for interested parties to consult prior to </w:t>
      </w:r>
      <w:r w:rsidR="002A797E">
        <w:rPr>
          <w:rFonts w:ascii="Arial" w:hAnsi="Arial" w:cs="Arial"/>
          <w:sz w:val="24"/>
          <w:szCs w:val="24"/>
        </w:rPr>
        <w:t>(</w:t>
      </w:r>
      <w:r w:rsidRPr="000C76F5" w:rsidR="00481F83">
        <w:rPr>
          <w:rFonts w:ascii="Arial" w:hAnsi="Arial" w:cs="Arial"/>
          <w:sz w:val="24"/>
          <w:szCs w:val="24"/>
        </w:rPr>
        <w:t>and following</w:t>
      </w:r>
      <w:r w:rsidR="002A797E">
        <w:rPr>
          <w:rFonts w:ascii="Arial" w:hAnsi="Arial" w:cs="Arial"/>
          <w:sz w:val="24"/>
          <w:szCs w:val="24"/>
        </w:rPr>
        <w:t>)</w:t>
      </w:r>
      <w:r w:rsidRPr="000C76F5" w:rsidR="00481F83">
        <w:rPr>
          <w:rFonts w:ascii="Arial" w:hAnsi="Arial" w:cs="Arial"/>
          <w:sz w:val="24"/>
          <w:szCs w:val="24"/>
        </w:rPr>
        <w:t xml:space="preserve"> any incident of CWD in Ontario.</w:t>
      </w:r>
    </w:p>
    <w:p w:rsidRPr="000C76F5" w:rsidR="007730A1" w:rsidP="00E9303D" w:rsidRDefault="007730A1" w14:paraId="32C7AEE3" w14:textId="7A5CBC0D">
      <w:pPr>
        <w:spacing w:after="240" w:line="312" w:lineRule="auto"/>
        <w:rPr>
          <w:rFonts w:ascii="Arial" w:hAnsi="Arial" w:cs="Arial"/>
          <w:sz w:val="24"/>
          <w:szCs w:val="24"/>
        </w:rPr>
      </w:pPr>
      <w:r>
        <w:rPr>
          <w:rFonts w:ascii="Arial" w:hAnsi="Arial" w:cs="Arial"/>
          <w:sz w:val="24"/>
          <w:szCs w:val="24"/>
        </w:rPr>
        <w:t>K</w:t>
      </w:r>
      <w:r w:rsidRPr="007730A1">
        <w:rPr>
          <w:rFonts w:ascii="Arial" w:hAnsi="Arial" w:cs="Arial"/>
          <w:sz w:val="24"/>
          <w:szCs w:val="24"/>
        </w:rPr>
        <w:t xml:space="preserve">ey </w:t>
      </w:r>
      <w:r>
        <w:rPr>
          <w:rFonts w:ascii="Arial" w:hAnsi="Arial" w:cs="Arial"/>
          <w:sz w:val="24"/>
          <w:szCs w:val="24"/>
        </w:rPr>
        <w:t xml:space="preserve">communication </w:t>
      </w:r>
      <w:r w:rsidRPr="007730A1">
        <w:rPr>
          <w:rFonts w:ascii="Arial" w:hAnsi="Arial" w:cs="Arial"/>
          <w:sz w:val="24"/>
          <w:szCs w:val="24"/>
        </w:rPr>
        <w:t xml:space="preserve">messages </w:t>
      </w:r>
      <w:r>
        <w:rPr>
          <w:rFonts w:ascii="Arial" w:hAnsi="Arial" w:cs="Arial"/>
          <w:sz w:val="24"/>
          <w:szCs w:val="24"/>
        </w:rPr>
        <w:t xml:space="preserve">may be delivered </w:t>
      </w:r>
      <w:r w:rsidR="008741D2">
        <w:rPr>
          <w:rFonts w:ascii="Arial" w:hAnsi="Arial" w:cs="Arial"/>
          <w:sz w:val="24"/>
          <w:szCs w:val="24"/>
        </w:rPr>
        <w:t xml:space="preserve">various means including </w:t>
      </w:r>
      <w:r w:rsidRPr="007730A1">
        <w:rPr>
          <w:rFonts w:ascii="Arial" w:hAnsi="Arial" w:cs="Arial"/>
          <w:sz w:val="24"/>
          <w:szCs w:val="24"/>
        </w:rPr>
        <w:t>social and print media, bulletins, fact sheets, key stakeholder publications</w:t>
      </w:r>
      <w:r w:rsidR="008741D2">
        <w:rPr>
          <w:rFonts w:ascii="Arial" w:hAnsi="Arial" w:cs="Arial"/>
          <w:sz w:val="24"/>
          <w:szCs w:val="24"/>
        </w:rPr>
        <w:t xml:space="preserve"> and</w:t>
      </w:r>
      <w:r w:rsidRPr="007730A1">
        <w:rPr>
          <w:rFonts w:ascii="Arial" w:hAnsi="Arial" w:cs="Arial"/>
          <w:sz w:val="24"/>
          <w:szCs w:val="24"/>
        </w:rPr>
        <w:t xml:space="preserve"> public service announcements</w:t>
      </w:r>
      <w:r w:rsidR="008741D2">
        <w:rPr>
          <w:rFonts w:ascii="Arial" w:hAnsi="Arial" w:cs="Arial"/>
          <w:sz w:val="24"/>
          <w:szCs w:val="24"/>
        </w:rPr>
        <w:t>. MNRF’s website (</w:t>
      </w:r>
      <w:hyperlink w:history="1" r:id="rId16">
        <w:r w:rsidRPr="008741D2" w:rsidR="008741D2">
          <w:rPr>
            <w:rStyle w:val="Hyperlink"/>
            <w:rFonts w:ascii="Arial" w:hAnsi="Arial" w:cs="Arial"/>
            <w:sz w:val="24"/>
            <w:szCs w:val="24"/>
          </w:rPr>
          <w:t>CWD</w:t>
        </w:r>
      </w:hyperlink>
      <w:r w:rsidR="008741D2">
        <w:rPr>
          <w:rFonts w:ascii="Arial" w:hAnsi="Arial" w:cs="Arial"/>
          <w:sz w:val="24"/>
          <w:szCs w:val="24"/>
        </w:rPr>
        <w:t xml:space="preserve"> and </w:t>
      </w:r>
      <w:hyperlink w:history="1" r:id="rId17">
        <w:r w:rsidRPr="008741D2" w:rsidR="008741D2">
          <w:rPr>
            <w:rStyle w:val="Hyperlink"/>
            <w:rFonts w:ascii="Arial" w:hAnsi="Arial" w:cs="Arial"/>
            <w:sz w:val="24"/>
            <w:szCs w:val="24"/>
          </w:rPr>
          <w:t>hunting pages</w:t>
        </w:r>
      </w:hyperlink>
      <w:r w:rsidR="008741D2">
        <w:rPr>
          <w:rFonts w:ascii="Arial" w:hAnsi="Arial" w:cs="Arial"/>
          <w:sz w:val="24"/>
          <w:szCs w:val="24"/>
        </w:rPr>
        <w:t xml:space="preserve">) are helpful sources of information </w:t>
      </w:r>
      <w:r w:rsidR="00C3347B">
        <w:rPr>
          <w:rFonts w:ascii="Arial" w:hAnsi="Arial" w:cs="Arial"/>
          <w:sz w:val="24"/>
          <w:szCs w:val="24"/>
        </w:rPr>
        <w:t>f</w:t>
      </w:r>
      <w:r w:rsidR="008741D2">
        <w:rPr>
          <w:rFonts w:ascii="Arial" w:hAnsi="Arial" w:cs="Arial"/>
          <w:sz w:val="24"/>
          <w:szCs w:val="24"/>
        </w:rPr>
        <w:t>o</w:t>
      </w:r>
      <w:r w:rsidR="00C3347B">
        <w:rPr>
          <w:rFonts w:ascii="Arial" w:hAnsi="Arial" w:cs="Arial"/>
          <w:sz w:val="24"/>
          <w:szCs w:val="24"/>
        </w:rPr>
        <w:t>r</w:t>
      </w:r>
      <w:r w:rsidR="008741D2">
        <w:rPr>
          <w:rFonts w:ascii="Arial" w:hAnsi="Arial" w:cs="Arial"/>
          <w:sz w:val="24"/>
          <w:szCs w:val="24"/>
        </w:rPr>
        <w:t xml:space="preserve"> CWD and hunting-related </w:t>
      </w:r>
      <w:r w:rsidR="00C3347B">
        <w:rPr>
          <w:rFonts w:ascii="Arial" w:hAnsi="Arial" w:cs="Arial"/>
          <w:sz w:val="24"/>
          <w:szCs w:val="24"/>
        </w:rPr>
        <w:t xml:space="preserve">information and </w:t>
      </w:r>
      <w:r w:rsidR="008741D2">
        <w:rPr>
          <w:rFonts w:ascii="Arial" w:hAnsi="Arial" w:cs="Arial"/>
          <w:sz w:val="24"/>
          <w:szCs w:val="24"/>
        </w:rPr>
        <w:t>notices.</w:t>
      </w:r>
    </w:p>
    <w:p w:rsidRPr="00881DD7" w:rsidR="00481F83" w:rsidP="00E9303D" w:rsidRDefault="00283721" w14:paraId="6A7FE3A5" w14:textId="3436D096">
      <w:pPr>
        <w:pStyle w:val="Heading3"/>
        <w:spacing w:before="0" w:after="240" w:line="312" w:lineRule="auto"/>
      </w:pPr>
      <w:bookmarkStart w:name="_Toc9519657" w:id="38"/>
      <w:r w:rsidRPr="00881DD7">
        <w:t xml:space="preserve">Communications </w:t>
      </w:r>
      <w:r w:rsidRPr="00881DD7" w:rsidR="0015733D">
        <w:t>–</w:t>
      </w:r>
      <w:r w:rsidRPr="00881DD7">
        <w:t xml:space="preserve"> </w:t>
      </w:r>
      <w:r w:rsidRPr="00881DD7" w:rsidR="0015733D">
        <w:t xml:space="preserve">Roles and Responsibilities: </w:t>
      </w:r>
      <w:r w:rsidRPr="00881DD7">
        <w:t>Detection and Response Phase</w:t>
      </w:r>
      <w:bookmarkEnd w:id="38"/>
    </w:p>
    <w:p w:rsidRPr="000C76F5" w:rsidR="0015733D" w:rsidP="00E9303D" w:rsidRDefault="00481F83" w14:paraId="2BDCA330" w14:textId="4CD83770">
      <w:pPr>
        <w:spacing w:after="240" w:line="312" w:lineRule="auto"/>
        <w:rPr>
          <w:rFonts w:ascii="Arial" w:hAnsi="Arial" w:cs="Arial"/>
          <w:sz w:val="24"/>
          <w:szCs w:val="24"/>
        </w:rPr>
      </w:pPr>
      <w:r w:rsidRPr="000C76F5">
        <w:rPr>
          <w:rFonts w:ascii="Arial" w:hAnsi="Arial" w:cs="Arial"/>
          <w:sz w:val="24"/>
          <w:szCs w:val="24"/>
        </w:rPr>
        <w:t xml:space="preserve">The following list identifies possible communications strategies that could be implemented if CWD is detected in Ontario. The merits of each strategy can be considered as the situation unfolds.  Agencies will discuss and coordinate the implementation of communications strategies as outlined in an approved CWD </w:t>
      </w:r>
      <w:r w:rsidR="005F2865">
        <w:rPr>
          <w:rFonts w:ascii="Arial" w:hAnsi="Arial" w:cs="Arial"/>
          <w:sz w:val="24"/>
          <w:szCs w:val="24"/>
        </w:rPr>
        <w:t>a</w:t>
      </w:r>
      <w:r w:rsidRPr="000C76F5">
        <w:rPr>
          <w:rFonts w:ascii="Arial" w:hAnsi="Arial" w:cs="Arial"/>
          <w:sz w:val="24"/>
          <w:szCs w:val="24"/>
        </w:rPr>
        <w:t xml:space="preserve">wareness </w:t>
      </w:r>
      <w:r w:rsidR="005F2865">
        <w:rPr>
          <w:rFonts w:ascii="Arial" w:hAnsi="Arial" w:cs="Arial"/>
          <w:sz w:val="24"/>
          <w:szCs w:val="24"/>
        </w:rPr>
        <w:t>c</w:t>
      </w:r>
      <w:r w:rsidRPr="000C76F5">
        <w:rPr>
          <w:rFonts w:ascii="Arial" w:hAnsi="Arial" w:cs="Arial"/>
          <w:sz w:val="24"/>
          <w:szCs w:val="24"/>
        </w:rPr>
        <w:t xml:space="preserve">ommunications </w:t>
      </w:r>
      <w:r w:rsidR="005F2865">
        <w:rPr>
          <w:rFonts w:ascii="Arial" w:hAnsi="Arial" w:cs="Arial"/>
          <w:sz w:val="24"/>
          <w:szCs w:val="24"/>
        </w:rPr>
        <w:t>p</w:t>
      </w:r>
      <w:r w:rsidRPr="000C76F5">
        <w:rPr>
          <w:rFonts w:ascii="Arial" w:hAnsi="Arial" w:cs="Arial"/>
          <w:sz w:val="24"/>
          <w:szCs w:val="24"/>
        </w:rPr>
        <w:t>lan</w:t>
      </w:r>
      <w:r w:rsidR="001A6870">
        <w:rPr>
          <w:rFonts w:ascii="Arial" w:hAnsi="Arial" w:cs="Arial"/>
          <w:sz w:val="24"/>
          <w:szCs w:val="24"/>
        </w:rPr>
        <w:t xml:space="preserve"> and will seek input from key stakeholders as appropriate</w:t>
      </w:r>
      <w:r w:rsidRPr="000C76F5">
        <w:rPr>
          <w:rFonts w:ascii="Arial" w:hAnsi="Arial" w:cs="Arial"/>
          <w:sz w:val="24"/>
          <w:szCs w:val="24"/>
        </w:rPr>
        <w:t>.</w:t>
      </w:r>
      <w:r w:rsidRPr="000C76F5" w:rsidR="0015733D">
        <w:rPr>
          <w:rFonts w:ascii="Arial" w:hAnsi="Arial" w:cs="Arial"/>
          <w:sz w:val="24"/>
          <w:szCs w:val="24"/>
        </w:rPr>
        <w:t xml:space="preserve"> </w:t>
      </w:r>
    </w:p>
    <w:p w:rsidRPr="000C76F5" w:rsidR="0015733D" w:rsidP="3B0C7DE7" w:rsidRDefault="0015733D" w14:paraId="52D9BB9F" w14:textId="6509C09E">
      <w:pPr>
        <w:spacing w:after="240" w:line="312" w:lineRule="auto"/>
        <w:rPr>
          <w:rFonts w:ascii="Arial" w:hAnsi="Arial" w:cs="Arial"/>
          <w:sz w:val="24"/>
          <w:szCs w:val="24"/>
        </w:rPr>
      </w:pPr>
      <w:r w:rsidRPr="3B0C7DE7" w:rsidR="3B0C7DE7">
        <w:rPr>
          <w:rFonts w:ascii="Arial" w:hAnsi="Arial" w:cs="Arial"/>
          <w:sz w:val="24"/>
          <w:szCs w:val="24"/>
        </w:rPr>
        <w:t xml:space="preserve">The lead for communications responsibilities differs depending on where the incident of CWD detection occurs: If the incident occurs on a farm, in a zoo, or in a </w:t>
      </w:r>
      <w:proofErr w:type="spellStart"/>
      <w:r w:rsidRPr="3B0C7DE7" w:rsidR="3B0C7DE7">
        <w:rPr>
          <w:rFonts w:ascii="Arial" w:hAnsi="Arial" w:cs="Arial"/>
          <w:sz w:val="24"/>
          <w:szCs w:val="24"/>
        </w:rPr>
        <w:t>cervid</w:t>
      </w:r>
      <w:proofErr w:type="spellEnd"/>
      <w:r w:rsidRPr="3B0C7DE7" w:rsidR="3B0C7DE7">
        <w:rPr>
          <w:rFonts w:ascii="Arial" w:hAnsi="Arial" w:cs="Arial"/>
          <w:sz w:val="24"/>
          <w:szCs w:val="24"/>
        </w:rPr>
        <w:t xml:space="preserve"> collection facility, </w:t>
      </w:r>
      <w:r w:rsidRPr="3B0C7DE7" w:rsidR="3B0C7DE7">
        <w:rPr>
          <w:rFonts w:ascii="Arial" w:hAnsi="Arial" w:cs="Arial"/>
          <w:sz w:val="24"/>
          <w:szCs w:val="24"/>
        </w:rPr>
        <w:t>OMAFRA</w:t>
      </w:r>
      <w:r w:rsidRPr="3B0C7DE7" w:rsidR="3B0C7DE7">
        <w:rPr>
          <w:rFonts w:ascii="Arial" w:hAnsi="Arial" w:cs="Arial"/>
          <w:sz w:val="24"/>
          <w:szCs w:val="24"/>
        </w:rPr>
        <w:t xml:space="preserve"> will take the lead for communications and will respond to media inquiries</w:t>
      </w:r>
      <w:r w:rsidRPr="3B0C7DE7" w:rsidR="3B0C7DE7">
        <w:rPr>
          <w:rFonts w:ascii="Arial" w:hAnsi="Arial" w:cs="Arial"/>
          <w:sz w:val="24"/>
          <w:szCs w:val="24"/>
        </w:rPr>
        <w:t xml:space="preserve"> and </w:t>
      </w:r>
      <w:r w:rsidRPr="3B0C7DE7" w:rsidR="3B0C7DE7">
        <w:rPr>
          <w:rFonts w:ascii="Arial" w:hAnsi="Arial" w:cs="Arial"/>
          <w:sz w:val="24"/>
          <w:szCs w:val="24"/>
        </w:rPr>
        <w:t xml:space="preserve">communications directed to Ontario commodity and farming communities. If the incident occurs in wild </w:t>
      </w:r>
      <w:proofErr w:type="spellStart"/>
      <w:r w:rsidRPr="3B0C7DE7" w:rsidR="3B0C7DE7">
        <w:rPr>
          <w:rFonts w:ascii="Arial" w:hAnsi="Arial" w:cs="Arial"/>
          <w:sz w:val="24"/>
          <w:szCs w:val="24"/>
        </w:rPr>
        <w:t>cervids</w:t>
      </w:r>
      <w:proofErr w:type="spellEnd"/>
      <w:r w:rsidRPr="3B0C7DE7" w:rsidR="3B0C7DE7">
        <w:rPr>
          <w:rFonts w:ascii="Arial" w:hAnsi="Arial" w:cs="Arial"/>
          <w:sz w:val="24"/>
          <w:szCs w:val="24"/>
        </w:rPr>
        <w:t xml:space="preserve"> or in a wildlife custodian facility, MNRF will take the lead and carry out the positive case communications strategy outlined below:</w:t>
      </w:r>
    </w:p>
    <w:p w:rsidRPr="000C76F5" w:rsidR="00481F83" w:rsidP="00E9303D" w:rsidRDefault="00481F83" w14:paraId="4346C91F" w14:textId="39749F39">
      <w:pPr>
        <w:pStyle w:val="ListParagraph"/>
        <w:numPr>
          <w:ilvl w:val="0"/>
          <w:numId w:val="29"/>
        </w:numPr>
        <w:spacing w:after="240" w:line="312" w:lineRule="auto"/>
        <w:ind w:left="810"/>
        <w:rPr>
          <w:rFonts w:cs="Arial"/>
          <w:szCs w:val="24"/>
        </w:rPr>
      </w:pPr>
      <w:r w:rsidRPr="000C76F5">
        <w:rPr>
          <w:rFonts w:cs="Arial"/>
          <w:szCs w:val="24"/>
        </w:rPr>
        <w:t xml:space="preserve">Prepare and distribute an organization chart outlining the communications flow and protocols for the </w:t>
      </w:r>
      <w:r w:rsidRPr="000C76F5" w:rsidR="0079157A">
        <w:rPr>
          <w:rFonts w:cs="Arial"/>
          <w:szCs w:val="24"/>
        </w:rPr>
        <w:t xml:space="preserve">MNRF incident management </w:t>
      </w:r>
      <w:r w:rsidRPr="000C76F5">
        <w:rPr>
          <w:rFonts w:cs="Arial"/>
          <w:szCs w:val="24"/>
        </w:rPr>
        <w:t xml:space="preserve">response team, based on principles of good risk management communications and best practices. </w:t>
      </w:r>
      <w:r w:rsidRPr="000C76F5" w:rsidR="00453C99">
        <w:rPr>
          <w:rFonts w:cs="Arial"/>
          <w:szCs w:val="24"/>
        </w:rPr>
        <w:t>I</w:t>
      </w:r>
      <w:r w:rsidRPr="000C76F5">
        <w:rPr>
          <w:rFonts w:cs="Arial"/>
          <w:szCs w:val="24"/>
        </w:rPr>
        <w:t xml:space="preserve">dentify key policy </w:t>
      </w:r>
      <w:r w:rsidRPr="000C76F5" w:rsidR="0079157A">
        <w:rPr>
          <w:rFonts w:cs="Arial"/>
          <w:szCs w:val="24"/>
        </w:rPr>
        <w:t>decisions and</w:t>
      </w:r>
      <w:r w:rsidRPr="000C76F5">
        <w:rPr>
          <w:rFonts w:cs="Arial"/>
          <w:szCs w:val="24"/>
        </w:rPr>
        <w:t xml:space="preserve"> identify the associated communication needs.</w:t>
      </w:r>
    </w:p>
    <w:p w:rsidR="00BB6457" w:rsidP="00E9303D" w:rsidRDefault="00BB6457" w14:paraId="23F7B208" w14:textId="77777777">
      <w:pPr>
        <w:pStyle w:val="ListParagraph"/>
        <w:spacing w:after="240" w:line="312" w:lineRule="auto"/>
        <w:ind w:left="810"/>
        <w:rPr>
          <w:rFonts w:cs="Arial"/>
          <w:szCs w:val="24"/>
        </w:rPr>
      </w:pPr>
    </w:p>
    <w:p w:rsidRPr="000C76F5" w:rsidR="00481F83" w:rsidP="00E9303D" w:rsidRDefault="00481F83" w14:paraId="13A95D5B" w14:textId="626A52CF">
      <w:pPr>
        <w:pStyle w:val="ListParagraph"/>
        <w:numPr>
          <w:ilvl w:val="0"/>
          <w:numId w:val="29"/>
        </w:numPr>
        <w:spacing w:after="240" w:line="312" w:lineRule="auto"/>
        <w:ind w:left="810"/>
        <w:rPr>
          <w:rFonts w:cs="Arial"/>
          <w:szCs w:val="24"/>
        </w:rPr>
      </w:pPr>
      <w:r w:rsidRPr="000C76F5">
        <w:rPr>
          <w:rFonts w:cs="Arial"/>
          <w:szCs w:val="24"/>
        </w:rPr>
        <w:t xml:space="preserve">Ensure </w:t>
      </w:r>
      <w:r w:rsidRPr="000C76F5" w:rsidR="00453C99">
        <w:rPr>
          <w:rFonts w:cs="Arial"/>
          <w:szCs w:val="24"/>
        </w:rPr>
        <w:t xml:space="preserve">a coordinated </w:t>
      </w:r>
      <w:r w:rsidRPr="000C76F5">
        <w:rPr>
          <w:rFonts w:cs="Arial"/>
          <w:szCs w:val="24"/>
        </w:rPr>
        <w:t xml:space="preserve">provincial communications response </w:t>
      </w:r>
      <w:r w:rsidRPr="000C76F5" w:rsidR="00453C99">
        <w:rPr>
          <w:rFonts w:cs="Arial"/>
          <w:szCs w:val="24"/>
        </w:rPr>
        <w:t xml:space="preserve">among key agencies allowing for </w:t>
      </w:r>
      <w:r w:rsidRPr="000C76F5" w:rsidR="0007287A">
        <w:rPr>
          <w:rFonts w:cs="Arial"/>
          <w:szCs w:val="24"/>
        </w:rPr>
        <w:t>consistent and credible</w:t>
      </w:r>
      <w:r w:rsidRPr="000C76F5">
        <w:rPr>
          <w:rFonts w:cs="Arial"/>
          <w:szCs w:val="24"/>
        </w:rPr>
        <w:t xml:space="preserve"> </w:t>
      </w:r>
      <w:r w:rsidRPr="000C76F5" w:rsidR="00453C99">
        <w:rPr>
          <w:rFonts w:cs="Arial"/>
          <w:szCs w:val="24"/>
        </w:rPr>
        <w:t xml:space="preserve">messaging </w:t>
      </w:r>
      <w:r w:rsidRPr="000C76F5">
        <w:rPr>
          <w:rFonts w:cs="Arial"/>
          <w:szCs w:val="24"/>
        </w:rPr>
        <w:t>response</w:t>
      </w:r>
      <w:r w:rsidRPr="000C76F5" w:rsidR="00453C99">
        <w:rPr>
          <w:rFonts w:cs="Arial"/>
          <w:szCs w:val="24"/>
        </w:rPr>
        <w:t>s</w:t>
      </w:r>
      <w:r w:rsidRPr="000C76F5">
        <w:rPr>
          <w:rFonts w:cs="Arial"/>
          <w:szCs w:val="24"/>
        </w:rPr>
        <w:t>.</w:t>
      </w:r>
    </w:p>
    <w:p w:rsidR="00BB6457" w:rsidP="00E9303D" w:rsidRDefault="00BB6457" w14:paraId="35B66E7A" w14:textId="77777777">
      <w:pPr>
        <w:pStyle w:val="ListParagraph"/>
        <w:spacing w:after="240" w:line="312" w:lineRule="auto"/>
        <w:ind w:left="810"/>
        <w:rPr>
          <w:rFonts w:cs="Arial"/>
          <w:szCs w:val="24"/>
        </w:rPr>
      </w:pPr>
    </w:p>
    <w:p w:rsidRPr="000C76F5" w:rsidR="00481F83" w:rsidP="00E9303D" w:rsidRDefault="00481F83" w14:paraId="39DFF385" w14:textId="42864FF6">
      <w:pPr>
        <w:pStyle w:val="ListParagraph"/>
        <w:numPr>
          <w:ilvl w:val="0"/>
          <w:numId w:val="29"/>
        </w:numPr>
        <w:spacing w:after="240" w:line="312" w:lineRule="auto"/>
        <w:ind w:left="810"/>
        <w:rPr>
          <w:rFonts w:cs="Arial"/>
          <w:szCs w:val="24"/>
        </w:rPr>
      </w:pPr>
      <w:r w:rsidRPr="000C76F5">
        <w:rPr>
          <w:rFonts w:cs="Arial"/>
          <w:szCs w:val="24"/>
        </w:rPr>
        <w:t>Develop and approve a stakeholder, public and Indigenous community/organization communications/engagement plan that identifies contacts, key messages, protocols for notification and engagement, and a planning process for local community meetings if warranted</w:t>
      </w:r>
      <w:r w:rsidRPr="000C76F5" w:rsidR="003759A9">
        <w:rPr>
          <w:rFonts w:cs="Arial"/>
          <w:szCs w:val="24"/>
        </w:rPr>
        <w:t>.</w:t>
      </w:r>
    </w:p>
    <w:p w:rsidR="00BB6457" w:rsidP="00E9303D" w:rsidRDefault="00BB6457" w14:paraId="01731A8B" w14:textId="77777777">
      <w:pPr>
        <w:pStyle w:val="ListParagraph"/>
        <w:spacing w:after="240" w:line="312" w:lineRule="auto"/>
        <w:ind w:left="810"/>
        <w:rPr>
          <w:rFonts w:cs="Arial"/>
          <w:szCs w:val="24"/>
        </w:rPr>
      </w:pPr>
    </w:p>
    <w:p w:rsidRPr="000C76F5" w:rsidR="00481F83" w:rsidP="00E9303D" w:rsidRDefault="00481F83" w14:paraId="65787F44" w14:textId="27A92F04">
      <w:pPr>
        <w:pStyle w:val="ListParagraph"/>
        <w:numPr>
          <w:ilvl w:val="0"/>
          <w:numId w:val="29"/>
        </w:numPr>
        <w:spacing w:after="240" w:line="312" w:lineRule="auto"/>
        <w:ind w:left="810"/>
        <w:rPr>
          <w:rFonts w:cs="Arial"/>
          <w:szCs w:val="24"/>
        </w:rPr>
      </w:pPr>
      <w:r w:rsidRPr="000C76F5">
        <w:rPr>
          <w:rFonts w:cs="Arial"/>
          <w:szCs w:val="24"/>
        </w:rPr>
        <w:t xml:space="preserve">Brief provincial decision-makers, officials, key stakeholders and Indigenous organizations </w:t>
      </w:r>
      <w:r w:rsidR="005F2865">
        <w:rPr>
          <w:rFonts w:cs="Arial"/>
          <w:szCs w:val="24"/>
        </w:rPr>
        <w:t xml:space="preserve">and communities </w:t>
      </w:r>
      <w:r w:rsidRPr="000C76F5">
        <w:rPr>
          <w:rFonts w:cs="Arial"/>
          <w:szCs w:val="24"/>
        </w:rPr>
        <w:t xml:space="preserve">about Ontario’s approach in the event of </w:t>
      </w:r>
      <w:r w:rsidRPr="000C76F5" w:rsidR="0015733D">
        <w:rPr>
          <w:rFonts w:cs="Arial"/>
          <w:szCs w:val="24"/>
        </w:rPr>
        <w:t xml:space="preserve">detection of </w:t>
      </w:r>
      <w:r w:rsidRPr="000C76F5">
        <w:rPr>
          <w:rFonts w:cs="Arial"/>
          <w:szCs w:val="24"/>
        </w:rPr>
        <w:t>a positive case of CWD.</w:t>
      </w:r>
    </w:p>
    <w:p w:rsidR="00BB6457" w:rsidP="00E9303D" w:rsidRDefault="00BB6457" w14:paraId="208C0F8A" w14:textId="77777777">
      <w:pPr>
        <w:pStyle w:val="ListParagraph"/>
        <w:spacing w:after="240" w:line="312" w:lineRule="auto"/>
        <w:ind w:left="810"/>
        <w:rPr>
          <w:rFonts w:cs="Arial"/>
          <w:szCs w:val="24"/>
        </w:rPr>
      </w:pPr>
    </w:p>
    <w:p w:rsidRPr="000C76F5" w:rsidR="001F0F7D" w:rsidP="00E9303D" w:rsidRDefault="00481F83" w14:paraId="37493059" w14:textId="540A0C70">
      <w:pPr>
        <w:pStyle w:val="ListParagraph"/>
        <w:numPr>
          <w:ilvl w:val="0"/>
          <w:numId w:val="29"/>
        </w:numPr>
        <w:spacing w:after="240" w:line="312" w:lineRule="auto"/>
        <w:ind w:left="810"/>
        <w:rPr>
          <w:rFonts w:cs="Arial"/>
          <w:szCs w:val="24"/>
        </w:rPr>
      </w:pPr>
      <w:r w:rsidRPr="000C76F5">
        <w:rPr>
          <w:rFonts w:cs="Arial"/>
          <w:szCs w:val="24"/>
        </w:rPr>
        <w:t xml:space="preserve">Develop and approve internal communications materials for advising government staff of new information and developments. </w:t>
      </w:r>
    </w:p>
    <w:p w:rsidR="00BB6457" w:rsidP="00E9303D" w:rsidRDefault="00BB6457" w14:paraId="29D19ACD" w14:textId="77777777">
      <w:pPr>
        <w:pStyle w:val="ListParagraph"/>
        <w:spacing w:after="240" w:line="312" w:lineRule="auto"/>
        <w:ind w:left="810"/>
        <w:rPr>
          <w:rFonts w:cs="Arial"/>
          <w:szCs w:val="24"/>
        </w:rPr>
      </w:pPr>
    </w:p>
    <w:p w:rsidRPr="000C76F5" w:rsidR="00F37EA0" w:rsidP="00E9303D" w:rsidRDefault="00CA0D1A" w14:paraId="28ED8E1D" w14:textId="2B8B406F">
      <w:pPr>
        <w:pStyle w:val="ListParagraph"/>
        <w:numPr>
          <w:ilvl w:val="0"/>
          <w:numId w:val="29"/>
        </w:numPr>
        <w:spacing w:after="240" w:line="312" w:lineRule="auto"/>
        <w:ind w:left="810"/>
        <w:rPr>
          <w:rFonts w:cs="Arial"/>
          <w:szCs w:val="24"/>
        </w:rPr>
      </w:pPr>
      <w:r w:rsidRPr="000C76F5">
        <w:rPr>
          <w:rFonts w:cs="Arial"/>
          <w:szCs w:val="24"/>
        </w:rPr>
        <w:t xml:space="preserve">Approved key messages </w:t>
      </w:r>
      <w:r w:rsidR="001A6870">
        <w:rPr>
          <w:rFonts w:cs="Arial"/>
          <w:szCs w:val="24"/>
        </w:rPr>
        <w:t xml:space="preserve">and Qs and As </w:t>
      </w:r>
      <w:r w:rsidRPr="000C76F5">
        <w:rPr>
          <w:rFonts w:cs="Arial"/>
          <w:szCs w:val="24"/>
        </w:rPr>
        <w:t xml:space="preserve">should be prepared for </w:t>
      </w:r>
      <w:r w:rsidRPr="000C76F5" w:rsidR="0007287A">
        <w:rPr>
          <w:rFonts w:cs="Arial"/>
          <w:szCs w:val="24"/>
        </w:rPr>
        <w:t xml:space="preserve">use in </w:t>
      </w:r>
      <w:r w:rsidRPr="000C76F5">
        <w:rPr>
          <w:rFonts w:cs="Arial"/>
          <w:szCs w:val="24"/>
        </w:rPr>
        <w:t xml:space="preserve">social and print media, </w:t>
      </w:r>
      <w:r w:rsidRPr="000C76F5" w:rsidR="00481F83">
        <w:rPr>
          <w:rFonts w:cs="Arial"/>
          <w:szCs w:val="24"/>
        </w:rPr>
        <w:t xml:space="preserve">bulletins, </w:t>
      </w:r>
      <w:r w:rsidRPr="000C76F5">
        <w:rPr>
          <w:rFonts w:cs="Arial"/>
          <w:szCs w:val="24"/>
        </w:rPr>
        <w:t xml:space="preserve">fact sheets, </w:t>
      </w:r>
      <w:r w:rsidRPr="000C76F5" w:rsidR="00862CE5">
        <w:rPr>
          <w:rFonts w:cs="Arial"/>
          <w:szCs w:val="24"/>
        </w:rPr>
        <w:t xml:space="preserve">key stakeholder publications, public service announcements, </w:t>
      </w:r>
      <w:r w:rsidRPr="000C76F5" w:rsidR="00481F83">
        <w:rPr>
          <w:rFonts w:cs="Arial"/>
          <w:szCs w:val="24"/>
        </w:rPr>
        <w:t xml:space="preserve">and </w:t>
      </w:r>
      <w:r w:rsidRPr="000C76F5" w:rsidR="0007287A">
        <w:rPr>
          <w:rFonts w:cs="Arial"/>
          <w:szCs w:val="24"/>
        </w:rPr>
        <w:t xml:space="preserve">at </w:t>
      </w:r>
      <w:r w:rsidRPr="000C76F5" w:rsidR="00481F83">
        <w:rPr>
          <w:rFonts w:cs="Arial"/>
          <w:szCs w:val="24"/>
        </w:rPr>
        <w:t>staff meetings.</w:t>
      </w:r>
    </w:p>
    <w:p w:rsidR="00BB6457" w:rsidP="00E9303D" w:rsidRDefault="00BB6457" w14:paraId="4DD447CC" w14:textId="77777777">
      <w:pPr>
        <w:pStyle w:val="ListParagraph"/>
        <w:spacing w:after="240" w:line="312" w:lineRule="auto"/>
        <w:ind w:left="810"/>
        <w:rPr>
          <w:rFonts w:cs="Arial"/>
          <w:szCs w:val="24"/>
        </w:rPr>
      </w:pPr>
    </w:p>
    <w:p w:rsidRPr="000C76F5" w:rsidR="00481F83" w:rsidP="00E9303D" w:rsidRDefault="00481F83" w14:paraId="3D82A657" w14:textId="1DCC9DF3">
      <w:pPr>
        <w:pStyle w:val="ListParagraph"/>
        <w:numPr>
          <w:ilvl w:val="0"/>
          <w:numId w:val="29"/>
        </w:numPr>
        <w:spacing w:after="240" w:line="312" w:lineRule="auto"/>
        <w:ind w:left="810"/>
        <w:rPr>
          <w:rFonts w:cs="Arial"/>
          <w:szCs w:val="24"/>
        </w:rPr>
      </w:pPr>
      <w:r w:rsidRPr="000C76F5">
        <w:rPr>
          <w:rFonts w:cs="Arial"/>
          <w:szCs w:val="24"/>
        </w:rPr>
        <w:t xml:space="preserve">Work with key external stakeholders to develop processes and tools to keep them informed of new information and developments and briefed on roles and responsibilities. </w:t>
      </w:r>
    </w:p>
    <w:p w:rsidRPr="000C76F5" w:rsidR="00481F83" w:rsidP="3B0C7DE7" w:rsidRDefault="00481F83" w14:paraId="067327D0" w14:textId="248F3C13">
      <w:pPr>
        <w:spacing w:after="240" w:line="312" w:lineRule="auto"/>
        <w:rPr>
          <w:rFonts w:ascii="Arial" w:hAnsi="Arial" w:cs="Arial"/>
          <w:sz w:val="24"/>
          <w:szCs w:val="24"/>
        </w:rPr>
      </w:pPr>
      <w:r w:rsidRPr="3B0C7DE7" w:rsidR="3B0C7DE7">
        <w:rPr>
          <w:rFonts w:ascii="Arial" w:hAnsi="Arial" w:cs="Arial"/>
          <w:sz w:val="24"/>
          <w:szCs w:val="24"/>
        </w:rPr>
        <w:t xml:space="preserve">Whether </w:t>
      </w:r>
      <w:r w:rsidRPr="3B0C7DE7" w:rsidR="3B0C7DE7">
        <w:rPr>
          <w:rFonts w:ascii="Arial" w:hAnsi="Arial" w:cs="Arial"/>
          <w:sz w:val="24"/>
          <w:szCs w:val="24"/>
        </w:rPr>
        <w:t>OMAFRA</w:t>
      </w:r>
      <w:r w:rsidRPr="3B0C7DE7" w:rsidR="3B0C7DE7">
        <w:rPr>
          <w:rFonts w:ascii="Arial" w:hAnsi="Arial" w:cs="Arial"/>
          <w:sz w:val="24"/>
          <w:szCs w:val="24"/>
        </w:rPr>
        <w:t xml:space="preserve"> or MNRF takes the lead on communications, the CFIA, MNRF, OMAFRA, MOHLTC and MECP will continue to work collaboratively on actions and communications as provided for in an approved positive-case communications strategy. The objectives of the positive-case communications strategy are as follows:</w:t>
      </w:r>
    </w:p>
    <w:p w:rsidRPr="000C76F5" w:rsidR="00692455" w:rsidP="00E9303D" w:rsidRDefault="00481F83" w14:paraId="643E625C" w14:textId="7A280352">
      <w:pPr>
        <w:pStyle w:val="ListParagraph"/>
        <w:numPr>
          <w:ilvl w:val="0"/>
          <w:numId w:val="30"/>
        </w:numPr>
        <w:spacing w:after="240" w:line="312" w:lineRule="auto"/>
        <w:ind w:left="810"/>
        <w:rPr>
          <w:rFonts w:cs="Arial"/>
          <w:szCs w:val="24"/>
        </w:rPr>
      </w:pPr>
      <w:r w:rsidRPr="000C76F5">
        <w:rPr>
          <w:rFonts w:cs="Arial"/>
          <w:szCs w:val="24"/>
        </w:rPr>
        <w:t xml:space="preserve">Ensure provincial decision-makers, officials, </w:t>
      </w:r>
      <w:r w:rsidR="001A6870">
        <w:rPr>
          <w:rFonts w:cs="Arial"/>
          <w:szCs w:val="24"/>
        </w:rPr>
        <w:t>M</w:t>
      </w:r>
      <w:r w:rsidRPr="000C76F5">
        <w:rPr>
          <w:rFonts w:cs="Arial"/>
          <w:szCs w:val="24"/>
        </w:rPr>
        <w:t xml:space="preserve">inisters, MPPs, municipal leaders, industry groups, and other key external and internal stakeholders, </w:t>
      </w:r>
      <w:r w:rsidR="001A6870">
        <w:rPr>
          <w:rFonts w:cs="Arial"/>
          <w:szCs w:val="24"/>
        </w:rPr>
        <w:t xml:space="preserve">Indigenous communities/organization and </w:t>
      </w:r>
      <w:r w:rsidRPr="000C76F5">
        <w:rPr>
          <w:rFonts w:cs="Arial"/>
          <w:szCs w:val="24"/>
        </w:rPr>
        <w:t>the public are immediately notified and given timely updates through approved protocols</w:t>
      </w:r>
      <w:r w:rsidRPr="000C76F5" w:rsidR="00DC09FA">
        <w:rPr>
          <w:rFonts w:cs="Arial"/>
          <w:szCs w:val="24"/>
        </w:rPr>
        <w:t>.</w:t>
      </w:r>
    </w:p>
    <w:p w:rsidR="005F2865" w:rsidP="00E9303D" w:rsidRDefault="005F2865" w14:paraId="336FC6EF" w14:textId="77777777">
      <w:pPr>
        <w:pStyle w:val="ListParagraph"/>
        <w:spacing w:after="240" w:line="312" w:lineRule="auto"/>
        <w:ind w:left="810"/>
        <w:rPr>
          <w:rFonts w:cs="Arial"/>
          <w:szCs w:val="24"/>
        </w:rPr>
      </w:pPr>
    </w:p>
    <w:p w:rsidRPr="000C76F5" w:rsidR="00481F83" w:rsidP="00E9303D" w:rsidRDefault="00642CC5" w14:paraId="7A24F44A" w14:textId="5C6BECFE">
      <w:pPr>
        <w:pStyle w:val="ListParagraph"/>
        <w:numPr>
          <w:ilvl w:val="0"/>
          <w:numId w:val="30"/>
        </w:numPr>
        <w:spacing w:after="240" w:line="312" w:lineRule="auto"/>
        <w:ind w:left="810"/>
        <w:rPr>
          <w:rFonts w:cs="Arial"/>
          <w:szCs w:val="24"/>
        </w:rPr>
      </w:pPr>
      <w:r w:rsidRPr="000C76F5">
        <w:rPr>
          <w:rFonts w:cs="Arial"/>
          <w:szCs w:val="24"/>
        </w:rPr>
        <w:t>E</w:t>
      </w:r>
      <w:r w:rsidRPr="000C76F5" w:rsidR="00481F83">
        <w:rPr>
          <w:rFonts w:cs="Arial"/>
          <w:szCs w:val="24"/>
        </w:rPr>
        <w:t>nsure coordinated, consistent, accurate, and timely messaging on the status of the disease and the province’s role in the response</w:t>
      </w:r>
      <w:r w:rsidRPr="000C76F5" w:rsidR="00DC09FA">
        <w:rPr>
          <w:rFonts w:cs="Arial"/>
          <w:szCs w:val="24"/>
        </w:rPr>
        <w:t>.</w:t>
      </w:r>
    </w:p>
    <w:p w:rsidR="005F2865" w:rsidP="00E9303D" w:rsidRDefault="005F2865" w14:paraId="7E547D91" w14:textId="77777777">
      <w:pPr>
        <w:pStyle w:val="ListParagraph"/>
        <w:spacing w:after="240" w:line="312" w:lineRule="auto"/>
        <w:ind w:left="810"/>
        <w:rPr>
          <w:rFonts w:cs="Arial"/>
          <w:szCs w:val="24"/>
        </w:rPr>
      </w:pPr>
    </w:p>
    <w:p w:rsidRPr="000C76F5" w:rsidR="00481F83" w:rsidP="00E9303D" w:rsidRDefault="00642CC5" w14:paraId="53237D3C" w14:textId="2F983784">
      <w:pPr>
        <w:pStyle w:val="ListParagraph"/>
        <w:numPr>
          <w:ilvl w:val="0"/>
          <w:numId w:val="30"/>
        </w:numPr>
        <w:spacing w:after="240" w:line="312" w:lineRule="auto"/>
        <w:ind w:left="810"/>
        <w:rPr>
          <w:rFonts w:cs="Arial"/>
          <w:szCs w:val="24"/>
        </w:rPr>
      </w:pPr>
      <w:r w:rsidRPr="000C76F5">
        <w:rPr>
          <w:rFonts w:cs="Arial"/>
          <w:szCs w:val="24"/>
        </w:rPr>
        <w:t>U</w:t>
      </w:r>
      <w:r w:rsidRPr="000C76F5" w:rsidR="00481F83">
        <w:rPr>
          <w:rFonts w:cs="Arial"/>
          <w:szCs w:val="24"/>
        </w:rPr>
        <w:t xml:space="preserve">se timely, accurate and reliable communications to address public concerns and build public support and confidence that the situation is being managed </w:t>
      </w:r>
      <w:r w:rsidR="005622C8">
        <w:rPr>
          <w:rFonts w:cs="Arial"/>
          <w:szCs w:val="24"/>
        </w:rPr>
        <w:t>appropriately</w:t>
      </w:r>
      <w:r w:rsidRPr="000C76F5" w:rsidR="00DC09FA">
        <w:rPr>
          <w:rFonts w:cs="Arial"/>
          <w:szCs w:val="24"/>
        </w:rPr>
        <w:t>.</w:t>
      </w:r>
    </w:p>
    <w:p w:rsidRPr="001A6870" w:rsidR="005F2865" w:rsidP="00E9303D" w:rsidRDefault="005F2865" w14:paraId="548F7147" w14:textId="77777777">
      <w:pPr>
        <w:pStyle w:val="ListParagraph"/>
        <w:spacing w:after="240" w:line="312" w:lineRule="auto"/>
        <w:ind w:left="810"/>
        <w:rPr>
          <w:rFonts w:cs="Arial"/>
          <w:strike/>
          <w:szCs w:val="24"/>
        </w:rPr>
      </w:pPr>
    </w:p>
    <w:p w:rsidRPr="000C76F5" w:rsidR="003D41BE" w:rsidP="00E9303D" w:rsidRDefault="003D41BE" w14:paraId="2164CEF8" w14:textId="427CD408">
      <w:pPr>
        <w:pStyle w:val="ListParagraph"/>
        <w:numPr>
          <w:ilvl w:val="0"/>
          <w:numId w:val="30"/>
        </w:numPr>
        <w:spacing w:after="240" w:line="312" w:lineRule="auto"/>
        <w:ind w:left="810"/>
        <w:rPr>
          <w:rFonts w:cs="Arial"/>
          <w:szCs w:val="24"/>
        </w:rPr>
      </w:pPr>
      <w:r w:rsidRPr="000C76F5">
        <w:rPr>
          <w:rFonts w:cs="Arial"/>
          <w:szCs w:val="24"/>
        </w:rPr>
        <w:t xml:space="preserve">Identify </w:t>
      </w:r>
      <w:r w:rsidR="009529D1">
        <w:rPr>
          <w:rFonts w:cs="Arial"/>
          <w:szCs w:val="24"/>
        </w:rPr>
        <w:t xml:space="preserve">and promote </w:t>
      </w:r>
      <w:r w:rsidRPr="000C76F5">
        <w:rPr>
          <w:rFonts w:cs="Arial"/>
          <w:szCs w:val="24"/>
        </w:rPr>
        <w:t xml:space="preserve">opportunities and actions that may be taken by stakeholders, communities and the public in support of </w:t>
      </w:r>
      <w:r w:rsidRPr="000C76F5" w:rsidR="0013639A">
        <w:rPr>
          <w:rFonts w:cs="Arial"/>
          <w:szCs w:val="24"/>
        </w:rPr>
        <w:t>MNRF’s CWD</w:t>
      </w:r>
      <w:r w:rsidRPr="000C76F5">
        <w:rPr>
          <w:rFonts w:cs="Arial"/>
          <w:szCs w:val="24"/>
        </w:rPr>
        <w:t xml:space="preserve"> response </w:t>
      </w:r>
      <w:r w:rsidRPr="000C76F5" w:rsidR="00704341">
        <w:rPr>
          <w:rFonts w:cs="Arial"/>
          <w:szCs w:val="24"/>
        </w:rPr>
        <w:t>plan</w:t>
      </w:r>
      <w:r w:rsidRPr="000C76F5">
        <w:rPr>
          <w:rFonts w:cs="Arial"/>
          <w:szCs w:val="24"/>
        </w:rPr>
        <w:t>.</w:t>
      </w:r>
    </w:p>
    <w:p w:rsidRPr="000C76F5" w:rsidR="00C54551" w:rsidP="00E9303D" w:rsidRDefault="00AC5456" w14:paraId="501C73E7" w14:textId="78F3235B">
      <w:pPr>
        <w:spacing w:after="240" w:line="312" w:lineRule="auto"/>
        <w:rPr>
          <w:rFonts w:ascii="Arial" w:hAnsi="Arial" w:cs="Arial"/>
          <w:sz w:val="24"/>
          <w:szCs w:val="24"/>
        </w:rPr>
      </w:pPr>
      <w:r>
        <w:rPr>
          <w:rFonts w:ascii="Arial" w:hAnsi="Arial" w:cs="Arial"/>
          <w:sz w:val="24"/>
          <w:szCs w:val="24"/>
        </w:rPr>
        <w:t>Immediate action</w:t>
      </w:r>
      <w:r w:rsidRPr="000C76F5" w:rsidR="00481F83">
        <w:rPr>
          <w:rFonts w:ascii="Arial" w:hAnsi="Arial" w:cs="Arial"/>
          <w:sz w:val="24"/>
          <w:szCs w:val="24"/>
        </w:rPr>
        <w:t xml:space="preserve"> will be critical during </w:t>
      </w:r>
      <w:r>
        <w:rPr>
          <w:rFonts w:ascii="Arial" w:hAnsi="Arial" w:cs="Arial"/>
          <w:sz w:val="24"/>
          <w:szCs w:val="24"/>
        </w:rPr>
        <w:t>an</w:t>
      </w:r>
      <w:r w:rsidRPr="000C76F5" w:rsidR="00481F83">
        <w:rPr>
          <w:rFonts w:ascii="Arial" w:hAnsi="Arial" w:cs="Arial"/>
          <w:sz w:val="24"/>
          <w:szCs w:val="24"/>
        </w:rPr>
        <w:t xml:space="preserve"> </w:t>
      </w:r>
      <w:r w:rsidRPr="000C76F5" w:rsidR="004E57A3">
        <w:rPr>
          <w:rFonts w:ascii="Arial" w:hAnsi="Arial" w:cs="Arial"/>
          <w:sz w:val="24"/>
          <w:szCs w:val="24"/>
        </w:rPr>
        <w:t xml:space="preserve">initial CWD </w:t>
      </w:r>
      <w:r w:rsidRPr="000C76F5" w:rsidR="00481F83">
        <w:rPr>
          <w:rFonts w:ascii="Arial" w:hAnsi="Arial" w:cs="Arial"/>
          <w:sz w:val="24"/>
          <w:szCs w:val="24"/>
        </w:rPr>
        <w:t xml:space="preserve">response. </w:t>
      </w:r>
      <w:r w:rsidRPr="000C76F5" w:rsidR="00600C05">
        <w:rPr>
          <w:rFonts w:ascii="Arial" w:hAnsi="Arial" w:cs="Arial"/>
          <w:sz w:val="24"/>
          <w:szCs w:val="24"/>
        </w:rPr>
        <w:t>To ensure awareness of action</w:t>
      </w:r>
      <w:r w:rsidRPr="000C76F5" w:rsidR="004E57A3">
        <w:rPr>
          <w:rFonts w:ascii="Arial" w:hAnsi="Arial" w:cs="Arial"/>
          <w:sz w:val="24"/>
          <w:szCs w:val="24"/>
        </w:rPr>
        <w:t>s</w:t>
      </w:r>
      <w:r w:rsidRPr="000C76F5" w:rsidR="00600C05">
        <w:rPr>
          <w:rFonts w:ascii="Arial" w:hAnsi="Arial" w:cs="Arial"/>
          <w:sz w:val="24"/>
          <w:szCs w:val="24"/>
        </w:rPr>
        <w:t xml:space="preserve"> which stakeholders, communities and the public can take </w:t>
      </w:r>
      <w:r w:rsidRPr="000C76F5" w:rsidR="00165B8A">
        <w:rPr>
          <w:rFonts w:ascii="Arial" w:hAnsi="Arial" w:cs="Arial"/>
          <w:sz w:val="24"/>
          <w:szCs w:val="24"/>
        </w:rPr>
        <w:t>in</w:t>
      </w:r>
      <w:r w:rsidRPr="000C76F5" w:rsidR="00600C05">
        <w:rPr>
          <w:rFonts w:ascii="Arial" w:hAnsi="Arial" w:cs="Arial"/>
          <w:sz w:val="24"/>
          <w:szCs w:val="24"/>
        </w:rPr>
        <w:t xml:space="preserve"> support </w:t>
      </w:r>
      <w:r w:rsidRPr="000C76F5" w:rsidR="00165B8A">
        <w:rPr>
          <w:rFonts w:ascii="Arial" w:hAnsi="Arial" w:cs="Arial"/>
          <w:sz w:val="24"/>
          <w:szCs w:val="24"/>
        </w:rPr>
        <w:t xml:space="preserve">of </w:t>
      </w:r>
      <w:r w:rsidRPr="000C76F5" w:rsidR="00600C05">
        <w:rPr>
          <w:rFonts w:ascii="Arial" w:hAnsi="Arial" w:cs="Arial"/>
          <w:sz w:val="24"/>
          <w:szCs w:val="24"/>
        </w:rPr>
        <w:t xml:space="preserve">an effective CWD response, </w:t>
      </w:r>
      <w:r w:rsidRPr="000C76F5" w:rsidR="00372080">
        <w:rPr>
          <w:rFonts w:ascii="Arial" w:hAnsi="Arial" w:cs="Arial"/>
          <w:sz w:val="24"/>
          <w:szCs w:val="24"/>
        </w:rPr>
        <w:t xml:space="preserve">MNRF will develop and ensure readiness of a </w:t>
      </w:r>
      <w:r w:rsidRPr="000C76F5" w:rsidR="007153A5">
        <w:rPr>
          <w:rFonts w:ascii="Arial" w:hAnsi="Arial" w:cs="Arial"/>
          <w:sz w:val="24"/>
          <w:szCs w:val="24"/>
        </w:rPr>
        <w:t>p</w:t>
      </w:r>
      <w:r w:rsidRPr="000C76F5" w:rsidR="00481F83">
        <w:rPr>
          <w:rFonts w:ascii="Arial" w:hAnsi="Arial" w:cs="Arial"/>
          <w:sz w:val="24"/>
          <w:szCs w:val="24"/>
        </w:rPr>
        <w:t>ositive</w:t>
      </w:r>
      <w:r w:rsidRPr="000C76F5" w:rsidR="007153A5">
        <w:rPr>
          <w:rFonts w:ascii="Arial" w:hAnsi="Arial" w:cs="Arial"/>
          <w:sz w:val="24"/>
          <w:szCs w:val="24"/>
        </w:rPr>
        <w:t>-ca</w:t>
      </w:r>
      <w:r w:rsidRPr="000C76F5" w:rsidR="00481F83">
        <w:rPr>
          <w:rFonts w:ascii="Arial" w:hAnsi="Arial" w:cs="Arial"/>
          <w:sz w:val="24"/>
          <w:szCs w:val="24"/>
        </w:rPr>
        <w:t xml:space="preserve">se </w:t>
      </w:r>
      <w:r w:rsidRPr="000C76F5" w:rsidR="007153A5">
        <w:rPr>
          <w:rFonts w:ascii="Arial" w:hAnsi="Arial" w:cs="Arial"/>
          <w:sz w:val="24"/>
          <w:szCs w:val="24"/>
        </w:rPr>
        <w:t>c</w:t>
      </w:r>
      <w:r w:rsidRPr="000C76F5" w:rsidR="00481F83">
        <w:rPr>
          <w:rFonts w:ascii="Arial" w:hAnsi="Arial" w:cs="Arial"/>
          <w:sz w:val="24"/>
          <w:szCs w:val="24"/>
        </w:rPr>
        <w:t xml:space="preserve">ommunications </w:t>
      </w:r>
      <w:r w:rsidRPr="000C76F5" w:rsidR="007153A5">
        <w:rPr>
          <w:rFonts w:ascii="Arial" w:hAnsi="Arial" w:cs="Arial"/>
          <w:sz w:val="24"/>
          <w:szCs w:val="24"/>
        </w:rPr>
        <w:t>s</w:t>
      </w:r>
      <w:r w:rsidRPr="000C76F5" w:rsidR="00481F83">
        <w:rPr>
          <w:rFonts w:ascii="Arial" w:hAnsi="Arial" w:cs="Arial"/>
          <w:sz w:val="24"/>
          <w:szCs w:val="24"/>
        </w:rPr>
        <w:t>trategy.</w:t>
      </w:r>
      <w:r w:rsidRPr="000C76F5" w:rsidR="00B7791B">
        <w:rPr>
          <w:rFonts w:ascii="Arial" w:hAnsi="Arial" w:cs="Arial"/>
          <w:sz w:val="24"/>
          <w:szCs w:val="24"/>
        </w:rPr>
        <w:t xml:space="preserve">  Effective communications are a key element in assuring the long-term goals of MNRF’s CWD response in supporting </w:t>
      </w:r>
      <w:r w:rsidR="0044039E">
        <w:rPr>
          <w:rFonts w:ascii="Arial" w:hAnsi="Arial" w:cs="Arial"/>
          <w:sz w:val="24"/>
          <w:szCs w:val="24"/>
        </w:rPr>
        <w:t>the</w:t>
      </w:r>
      <w:r w:rsidRPr="000C76F5" w:rsidR="00B7791B">
        <w:rPr>
          <w:rFonts w:ascii="Arial" w:hAnsi="Arial" w:cs="Arial"/>
          <w:sz w:val="24"/>
          <w:szCs w:val="24"/>
        </w:rPr>
        <w:t xml:space="preserve"> viability of Ontario’s cervid populations.</w:t>
      </w:r>
    </w:p>
    <w:p w:rsidR="008F6643" w:rsidP="00F37EA0" w:rsidRDefault="008F6643" w14:paraId="2AF1B1E6" w14:textId="77777777">
      <w:pPr>
        <w:spacing w:line="22" w:lineRule="atLeast"/>
        <w:rPr>
          <w:rFonts w:ascii="Arial" w:hAnsi="Arial" w:cs="Arial"/>
          <w:b/>
          <w:sz w:val="24"/>
          <w:szCs w:val="24"/>
          <w:u w:val="single"/>
        </w:rPr>
      </w:pPr>
    </w:p>
    <w:p w:rsidRPr="000C76F5" w:rsidR="00C54551" w:rsidP="00912677" w:rsidRDefault="008F6643" w14:paraId="4EE35C73" w14:textId="330D0367">
      <w:pPr>
        <w:pStyle w:val="Heading2"/>
      </w:pPr>
      <w:bookmarkStart w:name="_Toc9519658" w:id="39"/>
      <w:r>
        <w:t>S</w:t>
      </w:r>
      <w:r w:rsidR="00912677">
        <w:t>ummary</w:t>
      </w:r>
      <w:bookmarkEnd w:id="39"/>
    </w:p>
    <w:p w:rsidRPr="000C76F5" w:rsidR="00B54A27" w:rsidP="00E9303D" w:rsidRDefault="00B54A27" w14:paraId="67079061" w14:textId="4D620822">
      <w:pPr>
        <w:spacing w:after="240" w:line="312" w:lineRule="auto"/>
        <w:rPr>
          <w:rFonts w:ascii="Arial" w:hAnsi="Arial" w:cs="Arial"/>
          <w:sz w:val="24"/>
          <w:szCs w:val="24"/>
        </w:rPr>
      </w:pPr>
      <w:r w:rsidRPr="000C76F5">
        <w:rPr>
          <w:rFonts w:ascii="Arial" w:hAnsi="Arial" w:cs="Arial"/>
          <w:sz w:val="24"/>
          <w:szCs w:val="24"/>
        </w:rPr>
        <w:t xml:space="preserve">The implementation of the strategies described within this </w:t>
      </w:r>
      <w:r w:rsidRPr="000C76F5" w:rsidR="00704341">
        <w:rPr>
          <w:rFonts w:ascii="Arial" w:hAnsi="Arial" w:cs="Arial"/>
          <w:sz w:val="24"/>
          <w:szCs w:val="24"/>
        </w:rPr>
        <w:t>p</w:t>
      </w:r>
      <w:r w:rsidRPr="000C76F5" w:rsidR="00D77BB8">
        <w:rPr>
          <w:rFonts w:ascii="Arial" w:hAnsi="Arial" w:cs="Arial"/>
          <w:sz w:val="24"/>
          <w:szCs w:val="24"/>
        </w:rPr>
        <w:t xml:space="preserve">lan </w:t>
      </w:r>
      <w:r w:rsidRPr="000C76F5">
        <w:rPr>
          <w:rFonts w:ascii="Arial" w:hAnsi="Arial" w:cs="Arial"/>
          <w:sz w:val="24"/>
          <w:szCs w:val="24"/>
        </w:rPr>
        <w:t>will involve ongoing analysis, discussion</w:t>
      </w:r>
      <w:r w:rsidR="001A6870">
        <w:rPr>
          <w:rFonts w:ascii="Arial" w:hAnsi="Arial" w:cs="Arial"/>
          <w:sz w:val="24"/>
          <w:szCs w:val="24"/>
        </w:rPr>
        <w:t>, engagement</w:t>
      </w:r>
      <w:r w:rsidRPr="000C76F5">
        <w:rPr>
          <w:rFonts w:ascii="Arial" w:hAnsi="Arial" w:cs="Arial"/>
          <w:sz w:val="24"/>
          <w:szCs w:val="24"/>
        </w:rPr>
        <w:t xml:space="preserve"> and </w:t>
      </w:r>
      <w:r w:rsidRPr="000C76F5" w:rsidR="00E87531">
        <w:rPr>
          <w:rFonts w:ascii="Arial" w:hAnsi="Arial" w:cs="Arial"/>
          <w:sz w:val="24"/>
          <w:szCs w:val="24"/>
        </w:rPr>
        <w:t>review</w:t>
      </w:r>
      <w:r w:rsidRPr="000C76F5">
        <w:rPr>
          <w:rFonts w:ascii="Arial" w:hAnsi="Arial" w:cs="Arial"/>
          <w:sz w:val="24"/>
          <w:szCs w:val="24"/>
        </w:rPr>
        <w:t xml:space="preserve"> to ensure key priorities </w:t>
      </w:r>
      <w:r w:rsidR="00E929BE">
        <w:rPr>
          <w:rFonts w:ascii="Arial" w:hAnsi="Arial" w:cs="Arial"/>
          <w:sz w:val="24"/>
          <w:szCs w:val="24"/>
        </w:rPr>
        <w:t xml:space="preserve">and </w:t>
      </w:r>
      <w:r w:rsidRPr="000C76F5">
        <w:rPr>
          <w:rFonts w:ascii="Arial" w:hAnsi="Arial" w:cs="Arial"/>
          <w:sz w:val="24"/>
          <w:szCs w:val="24"/>
        </w:rPr>
        <w:t>actions are identified and enacted as required. MNRF</w:t>
      </w:r>
      <w:r w:rsidR="004D41BE">
        <w:rPr>
          <w:rFonts w:ascii="Arial" w:hAnsi="Arial" w:cs="Arial"/>
          <w:sz w:val="24"/>
          <w:szCs w:val="24"/>
        </w:rPr>
        <w:t xml:space="preserve"> and </w:t>
      </w:r>
      <w:r w:rsidR="001A6870">
        <w:rPr>
          <w:rFonts w:ascii="Arial" w:hAnsi="Arial" w:cs="Arial"/>
          <w:sz w:val="24"/>
          <w:szCs w:val="24"/>
        </w:rPr>
        <w:t xml:space="preserve">partner </w:t>
      </w:r>
      <w:r w:rsidR="004D41BE">
        <w:rPr>
          <w:rFonts w:ascii="Arial" w:hAnsi="Arial" w:cs="Arial"/>
          <w:sz w:val="24"/>
          <w:szCs w:val="24"/>
        </w:rPr>
        <w:t>agencies</w:t>
      </w:r>
      <w:r w:rsidRPr="000C76F5">
        <w:rPr>
          <w:rFonts w:ascii="Arial" w:hAnsi="Arial" w:cs="Arial"/>
          <w:sz w:val="24"/>
          <w:szCs w:val="24"/>
        </w:rPr>
        <w:t xml:space="preserve"> will maintain leadership on these measures through ongoing </w:t>
      </w:r>
      <w:r w:rsidR="00E2640F">
        <w:rPr>
          <w:rFonts w:ascii="Arial" w:hAnsi="Arial" w:cs="Arial"/>
          <w:sz w:val="24"/>
          <w:szCs w:val="24"/>
        </w:rPr>
        <w:t>communication</w:t>
      </w:r>
      <w:r w:rsidR="001A6870">
        <w:rPr>
          <w:rFonts w:ascii="Arial" w:hAnsi="Arial" w:cs="Arial"/>
          <w:sz w:val="24"/>
          <w:szCs w:val="24"/>
        </w:rPr>
        <w:t xml:space="preserve"> and engagement</w:t>
      </w:r>
      <w:r w:rsidRPr="000C76F5">
        <w:rPr>
          <w:rFonts w:ascii="Arial" w:hAnsi="Arial" w:cs="Arial"/>
          <w:sz w:val="24"/>
          <w:szCs w:val="24"/>
        </w:rPr>
        <w:t xml:space="preserve"> with interested and affected Ontario communities, stakeholders and the public as appropriate.</w:t>
      </w:r>
    </w:p>
    <w:p w:rsidRPr="00CF7648" w:rsidR="00CF7648" w:rsidP="00E9303D" w:rsidRDefault="00CF7648" w14:paraId="34AE5BB9" w14:textId="0E4A9BD8">
      <w:pPr>
        <w:spacing w:after="240" w:line="312" w:lineRule="auto"/>
        <w:rPr>
          <w:rFonts w:ascii="Arial" w:hAnsi="Arial" w:cs="Arial"/>
          <w:sz w:val="24"/>
          <w:szCs w:val="24"/>
        </w:rPr>
      </w:pPr>
      <w:r w:rsidRPr="00CF7648">
        <w:rPr>
          <w:rFonts w:ascii="Arial" w:hAnsi="Arial" w:cs="Arial"/>
          <w:sz w:val="24"/>
          <w:szCs w:val="24"/>
        </w:rPr>
        <w:t xml:space="preserve">Experience to date in affected US and Canadian jurisdictions has shown that CWD presents a challenging wildlife management issue. While there will be a strong public expectation for a focussed government response to a CWD outbreak in Ontario, such a response must respect broad public perspectives on government </w:t>
      </w:r>
      <w:r w:rsidR="00164113">
        <w:rPr>
          <w:rFonts w:ascii="Arial" w:hAnsi="Arial" w:cs="Arial"/>
          <w:sz w:val="24"/>
          <w:szCs w:val="24"/>
        </w:rPr>
        <w:t>transparency</w:t>
      </w:r>
      <w:r w:rsidRPr="00CF7648">
        <w:rPr>
          <w:rFonts w:ascii="Arial" w:hAnsi="Arial" w:cs="Arial"/>
          <w:sz w:val="24"/>
          <w:szCs w:val="24"/>
        </w:rPr>
        <w:t>, animal welfare and wildlife/environmental management</w:t>
      </w:r>
      <w:r w:rsidR="002B1CEC">
        <w:rPr>
          <w:rFonts w:ascii="Arial" w:hAnsi="Arial" w:cs="Arial"/>
          <w:sz w:val="24"/>
          <w:szCs w:val="24"/>
        </w:rPr>
        <w:t>,</w:t>
      </w:r>
      <w:r w:rsidRPr="00CF7648">
        <w:rPr>
          <w:rFonts w:ascii="Arial" w:hAnsi="Arial" w:cs="Arial"/>
          <w:sz w:val="24"/>
          <w:szCs w:val="24"/>
        </w:rPr>
        <w:t xml:space="preserve"> at the same time as respecting fiscal realities for public agencies involved in the CWD response.</w:t>
      </w:r>
    </w:p>
    <w:p w:rsidRPr="00CF7648" w:rsidR="00CF7648" w:rsidP="00E9303D" w:rsidRDefault="00CF7648" w14:paraId="7A986DAF" w14:textId="77777777">
      <w:pPr>
        <w:spacing w:after="240" w:line="312" w:lineRule="auto"/>
        <w:rPr>
          <w:rFonts w:ascii="Arial" w:hAnsi="Arial" w:cs="Arial"/>
          <w:sz w:val="24"/>
          <w:szCs w:val="24"/>
        </w:rPr>
      </w:pPr>
      <w:r w:rsidRPr="00CF7648">
        <w:rPr>
          <w:rFonts w:ascii="Arial" w:hAnsi="Arial" w:cs="Arial"/>
          <w:sz w:val="24"/>
          <w:szCs w:val="24"/>
        </w:rPr>
        <w:t>While a prompt, structured and effective response to a CWD outbreak in Ontario is expected and is desirable from the standpoint of potentially eradicating the disease, agencies and stakeholders involved in the response must be prepared for the potential of maintaining a sustained (five to ten years) commitment of resources before it can be confirmed with confidence that the outbreak has been contained. As such, the participation roles and responsibilities of government, stakeholders, media, the public can be expected to evolve over the course of a CWD outbreak in Ontario.</w:t>
      </w:r>
    </w:p>
    <w:p w:rsidR="00512A9F" w:rsidP="00E9303D" w:rsidRDefault="00CF7648" w14:paraId="1363010D" w14:textId="77777777">
      <w:pPr>
        <w:spacing w:after="240" w:line="312" w:lineRule="auto"/>
        <w:rPr>
          <w:rFonts w:ascii="Arial" w:hAnsi="Arial" w:cs="Arial"/>
          <w:sz w:val="24"/>
          <w:szCs w:val="24"/>
        </w:rPr>
      </w:pPr>
      <w:r>
        <w:rPr>
          <w:rFonts w:ascii="Arial" w:hAnsi="Arial" w:cs="Arial"/>
          <w:sz w:val="24"/>
          <w:szCs w:val="24"/>
        </w:rPr>
        <w:t>MNRF</w:t>
      </w:r>
      <w:r w:rsidRPr="00CF7648">
        <w:rPr>
          <w:rFonts w:ascii="Arial" w:hAnsi="Arial" w:cs="Arial"/>
          <w:sz w:val="24"/>
          <w:szCs w:val="24"/>
        </w:rPr>
        <w:t>’s CWD Surveillance and Response Plan was drafted with these challenges in mind and will be periodically reviewed as new scientific information on CWD, changes to government roles and mandates, socio-economic and other factors require.  Periodic review of appropriate actions toward maintaining CWD awareness, agency capacity to address the disease, and maintaining an adaptive management approach is critical to an effective and accountable CWD surveillance and response strategy for Ontario.</w:t>
      </w:r>
    </w:p>
    <w:sectPr w:rsidR="00512A9F" w:rsidSect="003152C6">
      <w:footerReference w:type="default" r:id="rId18"/>
      <w:pgSz w:w="12240" w:h="15840" w:orient="portrait"/>
      <w:pgMar w:top="1440" w:right="1440" w:bottom="1440" w:left="1440" w:header="720" w:footer="720" w:gutter="0"/>
      <w:cols w:space="720"/>
      <w:docGrid w:linePitch="360"/>
      <w:headerReference w:type="default" r:id="R50abcf145fb242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AE1" w:rsidP="00737DD9" w:rsidRDefault="00E33AE1" w14:paraId="59AD7039" w14:textId="77777777">
      <w:pPr>
        <w:spacing w:after="0" w:line="240" w:lineRule="auto"/>
      </w:pPr>
      <w:r>
        <w:separator/>
      </w:r>
    </w:p>
  </w:endnote>
  <w:endnote w:type="continuationSeparator" w:id="0">
    <w:p w:rsidR="00E33AE1" w:rsidP="00737DD9" w:rsidRDefault="00E33AE1" w14:paraId="26A9ED5B" w14:textId="77777777">
      <w:pPr>
        <w:spacing w:after="0" w:line="240" w:lineRule="auto"/>
      </w:pPr>
      <w:r>
        <w:continuationSeparator/>
      </w:r>
    </w:p>
  </w:endnote>
  <w:endnote w:type="continuationNotice" w:id="1">
    <w:p w:rsidR="00E33AE1" w:rsidRDefault="00E33AE1" w14:paraId="034CF93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5186734"/>
      <w:docPartObj>
        <w:docPartGallery w:val="Page Numbers (Bottom of Page)"/>
        <w:docPartUnique/>
      </w:docPartObj>
    </w:sdtPr>
    <w:sdtEndPr>
      <w:rPr>
        <w:noProof/>
      </w:rPr>
    </w:sdtEndPr>
    <w:sdtContent>
      <w:p w:rsidR="00164113" w:rsidRDefault="00164113" w14:paraId="3777DB9A" w14:textId="378406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64113" w:rsidRDefault="00164113" w14:paraId="5AB55602" w14:textId="6E25F9B7">
    <w:pPr>
      <w:pStyle w:val="Footer"/>
    </w:pPr>
    <w:r>
      <w:t>DRAFT FOR CONSULTATION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AE1" w:rsidP="00737DD9" w:rsidRDefault="00E33AE1" w14:paraId="1C43AD7A" w14:textId="77777777">
      <w:pPr>
        <w:spacing w:after="0" w:line="240" w:lineRule="auto"/>
      </w:pPr>
      <w:r>
        <w:separator/>
      </w:r>
    </w:p>
  </w:footnote>
  <w:footnote w:type="continuationSeparator" w:id="0">
    <w:p w:rsidR="00E33AE1" w:rsidP="00737DD9" w:rsidRDefault="00E33AE1" w14:paraId="49A4469E" w14:textId="77777777">
      <w:pPr>
        <w:spacing w:after="0" w:line="240" w:lineRule="auto"/>
      </w:pPr>
      <w:r>
        <w:continuationSeparator/>
      </w:r>
    </w:p>
  </w:footnote>
  <w:footnote w:type="continuationNotice" w:id="1">
    <w:p w:rsidR="00E33AE1" w:rsidRDefault="00E33AE1" w14:paraId="37307548" w14:textId="77777777">
      <w:pPr>
        <w:spacing w:after="0" w:line="240" w:lineRule="auto"/>
      </w:pP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B0C7DE7" w:rsidTr="3B0C7DE7" w14:paraId="154AA9F0">
      <w:tc>
        <w:tcPr>
          <w:tcW w:w="3120" w:type="dxa"/>
          <w:tcMar/>
        </w:tcPr>
        <w:p w:rsidR="3B0C7DE7" w:rsidP="3B0C7DE7" w:rsidRDefault="3B0C7DE7" w14:paraId="5E7524D7" w14:textId="7FC27C69">
          <w:pPr>
            <w:pStyle w:val="Header"/>
            <w:bidi w:val="0"/>
            <w:ind w:left="-115"/>
            <w:jc w:val="left"/>
          </w:pPr>
        </w:p>
      </w:tc>
      <w:tc>
        <w:tcPr>
          <w:tcW w:w="3120" w:type="dxa"/>
          <w:tcMar/>
        </w:tcPr>
        <w:p w:rsidR="3B0C7DE7" w:rsidP="3B0C7DE7" w:rsidRDefault="3B0C7DE7" w14:paraId="0E446605" w14:textId="0AF528EF">
          <w:pPr>
            <w:pStyle w:val="Header"/>
            <w:bidi w:val="0"/>
            <w:jc w:val="center"/>
          </w:pPr>
        </w:p>
      </w:tc>
      <w:tc>
        <w:tcPr>
          <w:tcW w:w="3120" w:type="dxa"/>
          <w:tcMar/>
        </w:tcPr>
        <w:p w:rsidR="3B0C7DE7" w:rsidP="3B0C7DE7" w:rsidRDefault="3B0C7DE7" w14:paraId="09A735E5" w14:textId="7E50560D">
          <w:pPr>
            <w:pStyle w:val="Header"/>
            <w:bidi w:val="0"/>
            <w:ind w:right="-115"/>
            <w:jc w:val="right"/>
          </w:pPr>
        </w:p>
      </w:tc>
    </w:tr>
  </w:tbl>
  <w:p w:rsidR="3B0C7DE7" w:rsidP="3B0C7DE7" w:rsidRDefault="3B0C7DE7" w14:paraId="5FFE7B68" w14:textId="7CF1B86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76548C"/>
    <w:multiLevelType w:val="hybridMultilevel"/>
    <w:tmpl w:val="7806078C"/>
    <w:lvl w:ilvl="0" w:tplc="17F805D8">
      <w:start w:val="1"/>
      <w:numFmt w:val="bullet"/>
      <w:lvlText w:val="•"/>
      <w:lvlJc w:val="left"/>
      <w:pPr>
        <w:ind w:left="1440" w:hanging="360"/>
      </w:pPr>
      <w:rPr>
        <w:rFonts w:hint="default" w:ascii="Times New Roman" w:hAnsi="Times New Roman"/>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2" w15:restartNumberingAfterBreak="0">
    <w:nsid w:val="0C0140C1"/>
    <w:multiLevelType w:val="multilevel"/>
    <w:tmpl w:val="B9B61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A44C28"/>
    <w:multiLevelType w:val="hybridMultilevel"/>
    <w:tmpl w:val="A7DE856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161D105B"/>
    <w:multiLevelType w:val="hybridMultilevel"/>
    <w:tmpl w:val="3C8C210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19F86B0D"/>
    <w:multiLevelType w:val="hybridMultilevel"/>
    <w:tmpl w:val="48C873BE"/>
    <w:lvl w:ilvl="0" w:tplc="FFFFFFFF">
      <w:start w:val="1"/>
      <w:numFmt w:val="bullet"/>
      <w:lvlText w:val=""/>
      <w:lvlJc w:val="left"/>
      <w:pPr>
        <w:ind w:left="720" w:hanging="360"/>
      </w:pPr>
      <w:rPr>
        <w:rFonts w:hint="default" w:ascii="Wingdings" w:hAnsi="Wingdings"/>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23E00775"/>
    <w:multiLevelType w:val="hybridMultilevel"/>
    <w:tmpl w:val="94C6F508"/>
    <w:lvl w:ilvl="0" w:tplc="17F805D8">
      <w:start w:val="1"/>
      <w:numFmt w:val="bullet"/>
      <w:lvlText w:val="•"/>
      <w:lvlJc w:val="left"/>
      <w:pPr>
        <w:ind w:left="720" w:hanging="360"/>
      </w:pPr>
      <w:rPr>
        <w:rFonts w:hint="default" w:ascii="Times New Roman" w:hAnsi="Times New Roman"/>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27621D85"/>
    <w:multiLevelType w:val="hybridMultilevel"/>
    <w:tmpl w:val="0E16C99E"/>
    <w:lvl w:ilvl="0" w:tplc="F34ADEC0">
      <w:start w:val="1"/>
      <w:numFmt w:val="bullet"/>
      <w:lvlText w:val=""/>
      <w:lvlJc w:val="left"/>
      <w:pPr>
        <w:tabs>
          <w:tab w:val="num" w:pos="1080"/>
        </w:tabs>
        <w:ind w:left="108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cs="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cs="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cs="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8BE388C"/>
    <w:multiLevelType w:val="hybridMultilevel"/>
    <w:tmpl w:val="43440AFA"/>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9" w15:restartNumberingAfterBreak="0">
    <w:nsid w:val="2A96751F"/>
    <w:multiLevelType w:val="hybridMultilevel"/>
    <w:tmpl w:val="D7F8EAEC"/>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2B923941"/>
    <w:multiLevelType w:val="hybridMultilevel"/>
    <w:tmpl w:val="40E4BE3A"/>
    <w:lvl w:ilvl="0" w:tplc="17F805D8">
      <w:start w:val="1"/>
      <w:numFmt w:val="bullet"/>
      <w:lvlText w:val="•"/>
      <w:lvlJc w:val="left"/>
      <w:pPr>
        <w:ind w:left="1080" w:hanging="360"/>
      </w:pPr>
      <w:rPr>
        <w:rFonts w:hint="default" w:ascii="Times New Roman" w:hAnsi="Times New Roman"/>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1" w15:restartNumberingAfterBreak="0">
    <w:nsid w:val="2BA46F48"/>
    <w:multiLevelType w:val="hybridMultilevel"/>
    <w:tmpl w:val="F42CEAD8"/>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2CC82B54"/>
    <w:multiLevelType w:val="hybridMultilevel"/>
    <w:tmpl w:val="F2ECFB4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2DFC52B4"/>
    <w:multiLevelType w:val="hybridMultilevel"/>
    <w:tmpl w:val="2708DEE6"/>
    <w:lvl w:ilvl="0" w:tplc="17F805D8">
      <w:start w:val="1"/>
      <w:numFmt w:val="bullet"/>
      <w:lvlText w:val="•"/>
      <w:lvlJc w:val="left"/>
      <w:pPr>
        <w:ind w:left="720" w:hanging="360"/>
      </w:pPr>
      <w:rPr>
        <w:rFonts w:hint="default" w:ascii="Times New Roman" w:hAnsi="Times New Roman"/>
        <w:b w:val="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34C93664"/>
    <w:multiLevelType w:val="hybridMultilevel"/>
    <w:tmpl w:val="A0B27AA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5" w15:restartNumberingAfterBreak="0">
    <w:nsid w:val="387D53FA"/>
    <w:multiLevelType w:val="hybridMultilevel"/>
    <w:tmpl w:val="5906CE2E"/>
    <w:lvl w:ilvl="0" w:tplc="6DAE0392">
      <w:start w:val="41"/>
      <w:numFmt w:val="bullet"/>
      <w:lvlText w:val="-"/>
      <w:lvlJc w:val="left"/>
      <w:pPr>
        <w:ind w:left="1080" w:hanging="360"/>
      </w:pPr>
      <w:rPr>
        <w:rFonts w:hint="default" w:ascii="Arial" w:hAnsi="Arial" w:eastAsia="Times New Roman" w:cs="Arial"/>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6" w15:restartNumberingAfterBreak="0">
    <w:nsid w:val="390C38C4"/>
    <w:multiLevelType w:val="hybridMultilevel"/>
    <w:tmpl w:val="433E2AA6"/>
    <w:lvl w:ilvl="0" w:tplc="9CB45256">
      <w:start w:val="1"/>
      <w:numFmt w:val="bullet"/>
      <w:lvlText w:val=""/>
      <w:lvlJc w:val="left"/>
      <w:pPr>
        <w:tabs>
          <w:tab w:val="num" w:pos="360"/>
        </w:tabs>
        <w:ind w:left="360" w:hanging="360"/>
      </w:pPr>
      <w:rPr>
        <w:rFonts w:hint="default" w:ascii="Symbol" w:hAnsi="Symbol"/>
        <w:color w:val="auto"/>
      </w:rPr>
    </w:lvl>
    <w:lvl w:ilvl="1" w:tplc="04090003" w:tentative="1">
      <w:start w:val="1"/>
      <w:numFmt w:val="bullet"/>
      <w:lvlText w:val="o"/>
      <w:lvlJc w:val="left"/>
      <w:pPr>
        <w:tabs>
          <w:tab w:val="num" w:pos="720"/>
        </w:tabs>
        <w:ind w:left="720" w:hanging="360"/>
      </w:pPr>
      <w:rPr>
        <w:rFonts w:hint="default" w:ascii="Courier New" w:hAnsi="Courier New" w:cs="Courier New"/>
      </w:rPr>
    </w:lvl>
    <w:lvl w:ilvl="2" w:tplc="04090005" w:tentative="1">
      <w:start w:val="1"/>
      <w:numFmt w:val="bullet"/>
      <w:lvlText w:val=""/>
      <w:lvlJc w:val="left"/>
      <w:pPr>
        <w:tabs>
          <w:tab w:val="num" w:pos="1440"/>
        </w:tabs>
        <w:ind w:left="1440" w:hanging="360"/>
      </w:pPr>
      <w:rPr>
        <w:rFonts w:hint="default" w:ascii="Wingdings" w:hAnsi="Wingdings"/>
      </w:rPr>
    </w:lvl>
    <w:lvl w:ilvl="3" w:tplc="04090001" w:tentative="1">
      <w:start w:val="1"/>
      <w:numFmt w:val="bullet"/>
      <w:lvlText w:val=""/>
      <w:lvlJc w:val="left"/>
      <w:pPr>
        <w:tabs>
          <w:tab w:val="num" w:pos="2160"/>
        </w:tabs>
        <w:ind w:left="2160" w:hanging="360"/>
      </w:pPr>
      <w:rPr>
        <w:rFonts w:hint="default" w:ascii="Symbol" w:hAnsi="Symbol"/>
      </w:rPr>
    </w:lvl>
    <w:lvl w:ilvl="4" w:tplc="04090003" w:tentative="1">
      <w:start w:val="1"/>
      <w:numFmt w:val="bullet"/>
      <w:lvlText w:val="o"/>
      <w:lvlJc w:val="left"/>
      <w:pPr>
        <w:tabs>
          <w:tab w:val="num" w:pos="2880"/>
        </w:tabs>
        <w:ind w:left="2880" w:hanging="360"/>
      </w:pPr>
      <w:rPr>
        <w:rFonts w:hint="default" w:ascii="Courier New" w:hAnsi="Courier New" w:cs="Courier New"/>
      </w:rPr>
    </w:lvl>
    <w:lvl w:ilvl="5" w:tplc="04090005" w:tentative="1">
      <w:start w:val="1"/>
      <w:numFmt w:val="bullet"/>
      <w:lvlText w:val=""/>
      <w:lvlJc w:val="left"/>
      <w:pPr>
        <w:tabs>
          <w:tab w:val="num" w:pos="3600"/>
        </w:tabs>
        <w:ind w:left="3600" w:hanging="360"/>
      </w:pPr>
      <w:rPr>
        <w:rFonts w:hint="default" w:ascii="Wingdings" w:hAnsi="Wingdings"/>
      </w:rPr>
    </w:lvl>
    <w:lvl w:ilvl="6" w:tplc="04090001" w:tentative="1">
      <w:start w:val="1"/>
      <w:numFmt w:val="bullet"/>
      <w:lvlText w:val=""/>
      <w:lvlJc w:val="left"/>
      <w:pPr>
        <w:tabs>
          <w:tab w:val="num" w:pos="4320"/>
        </w:tabs>
        <w:ind w:left="4320" w:hanging="360"/>
      </w:pPr>
      <w:rPr>
        <w:rFonts w:hint="default" w:ascii="Symbol" w:hAnsi="Symbol"/>
      </w:rPr>
    </w:lvl>
    <w:lvl w:ilvl="7" w:tplc="04090003" w:tentative="1">
      <w:start w:val="1"/>
      <w:numFmt w:val="bullet"/>
      <w:lvlText w:val="o"/>
      <w:lvlJc w:val="left"/>
      <w:pPr>
        <w:tabs>
          <w:tab w:val="num" w:pos="5040"/>
        </w:tabs>
        <w:ind w:left="5040" w:hanging="360"/>
      </w:pPr>
      <w:rPr>
        <w:rFonts w:hint="default" w:ascii="Courier New" w:hAnsi="Courier New" w:cs="Courier New"/>
      </w:rPr>
    </w:lvl>
    <w:lvl w:ilvl="8" w:tplc="04090005" w:tentative="1">
      <w:start w:val="1"/>
      <w:numFmt w:val="bullet"/>
      <w:lvlText w:val=""/>
      <w:lvlJc w:val="left"/>
      <w:pPr>
        <w:tabs>
          <w:tab w:val="num" w:pos="5760"/>
        </w:tabs>
        <w:ind w:left="5760" w:hanging="360"/>
      </w:pPr>
      <w:rPr>
        <w:rFonts w:hint="default" w:ascii="Wingdings" w:hAnsi="Wingdings"/>
      </w:rPr>
    </w:lvl>
  </w:abstractNum>
  <w:abstractNum w:abstractNumId="17" w15:restartNumberingAfterBreak="0">
    <w:nsid w:val="39EB2991"/>
    <w:multiLevelType w:val="hybridMultilevel"/>
    <w:tmpl w:val="CA049DC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8" w15:restartNumberingAfterBreak="0">
    <w:nsid w:val="3A6875D7"/>
    <w:multiLevelType w:val="hybridMultilevel"/>
    <w:tmpl w:val="14A0A48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9" w15:restartNumberingAfterBreak="0">
    <w:nsid w:val="47A844B7"/>
    <w:multiLevelType w:val="hybridMultilevel"/>
    <w:tmpl w:val="D000088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0" w15:restartNumberingAfterBreak="0">
    <w:nsid w:val="481D337C"/>
    <w:multiLevelType w:val="hybridMultilevel"/>
    <w:tmpl w:val="1B8AC4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86C1CDA"/>
    <w:multiLevelType w:val="hybridMultilevel"/>
    <w:tmpl w:val="398C2A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A0C72B5"/>
    <w:multiLevelType w:val="hybridMultilevel"/>
    <w:tmpl w:val="A8BA6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E3214A5"/>
    <w:multiLevelType w:val="hybridMultilevel"/>
    <w:tmpl w:val="7C84494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505D4E87"/>
    <w:multiLevelType w:val="hybridMultilevel"/>
    <w:tmpl w:val="8FA2B4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4FA4D62"/>
    <w:multiLevelType w:val="hybridMultilevel"/>
    <w:tmpl w:val="EA6018C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6" w15:restartNumberingAfterBreak="0">
    <w:nsid w:val="58F629B0"/>
    <w:multiLevelType w:val="hybridMultilevel"/>
    <w:tmpl w:val="0BA65FA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7" w15:restartNumberingAfterBreak="0">
    <w:nsid w:val="66231ADA"/>
    <w:multiLevelType w:val="hybridMultilevel"/>
    <w:tmpl w:val="9C700F18"/>
    <w:lvl w:ilvl="0" w:tplc="10090001">
      <w:start w:val="1"/>
      <w:numFmt w:val="bullet"/>
      <w:lvlText w:val=""/>
      <w:lvlJc w:val="left"/>
      <w:pPr>
        <w:ind w:left="1080" w:hanging="360"/>
      </w:pPr>
      <w:rPr>
        <w:rFonts w:hint="default" w:ascii="Symbol" w:hAnsi="Symbol"/>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28" w15:restartNumberingAfterBreak="0">
    <w:nsid w:val="690B19E6"/>
    <w:multiLevelType w:val="hybridMultilevel"/>
    <w:tmpl w:val="738E82B4"/>
    <w:lvl w:ilvl="0" w:tplc="1F52CE8C">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2574A51"/>
    <w:multiLevelType w:val="hybridMultilevel"/>
    <w:tmpl w:val="B896D8CA"/>
    <w:lvl w:ilvl="0" w:tplc="17F805D8">
      <w:start w:val="1"/>
      <w:numFmt w:val="bullet"/>
      <w:lvlText w:val="•"/>
      <w:lvlJc w:val="left"/>
      <w:pPr>
        <w:ind w:left="1440" w:hanging="360"/>
      </w:pPr>
      <w:rPr>
        <w:rFonts w:hint="default" w:ascii="Times New Roman" w:hAnsi="Times New Roman"/>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30" w15:restartNumberingAfterBreak="0">
    <w:nsid w:val="74F53EF1"/>
    <w:multiLevelType w:val="hybridMultilevel"/>
    <w:tmpl w:val="EC2028DC"/>
    <w:lvl w:ilvl="0" w:tplc="17F805D8">
      <w:start w:val="1"/>
      <w:numFmt w:val="bullet"/>
      <w:lvlText w:val="•"/>
      <w:lvlJc w:val="left"/>
      <w:pPr>
        <w:ind w:left="720" w:hanging="360"/>
      </w:pPr>
      <w:rPr>
        <w:rFonts w:hint="default" w:ascii="Times New Roman" w:hAnsi="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99520F9"/>
    <w:multiLevelType w:val="hybridMultilevel"/>
    <w:tmpl w:val="2B9A4068"/>
    <w:lvl w:ilvl="0" w:tplc="913AC02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CC56CED"/>
    <w:multiLevelType w:val="hybridMultilevel"/>
    <w:tmpl w:val="FB2C91EC"/>
    <w:lvl w:ilvl="0" w:tplc="17F805D8">
      <w:start w:val="1"/>
      <w:numFmt w:val="bullet"/>
      <w:lvlText w:val="•"/>
      <w:lvlJc w:val="left"/>
      <w:pPr>
        <w:ind w:left="720" w:hanging="360"/>
      </w:pPr>
      <w:rPr>
        <w:rFonts w:hint="default" w:ascii="Times New Roman" w:hAnsi="Times New Roman"/>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num w:numId="1">
    <w:abstractNumId w:val="19"/>
  </w:num>
  <w:num w:numId="2">
    <w:abstractNumId w:val="9"/>
  </w:num>
  <w:num w:numId="3">
    <w:abstractNumId w:val="2"/>
  </w:num>
  <w:num w:numId="4">
    <w:abstractNumId w:val="18"/>
  </w:num>
  <w:num w:numId="5">
    <w:abstractNumId w:val="28"/>
  </w:num>
  <w:num w:numId="6">
    <w:abstractNumId w:val="7"/>
  </w:num>
  <w:num w:numId="7">
    <w:abstractNumId w:val="16"/>
  </w:num>
  <w:num w:numId="8">
    <w:abstractNumId w:val="5"/>
  </w:num>
  <w:num w:numId="9">
    <w:abstractNumId w:val="15"/>
  </w:num>
  <w:num w:numId="10">
    <w:abstractNumId w:val="3"/>
  </w:num>
  <w:num w:numId="11">
    <w:abstractNumId w:val="23"/>
  </w:num>
  <w:num w:numId="12">
    <w:abstractNumId w:val="24"/>
  </w:num>
  <w:num w:numId="13">
    <w:abstractNumId w:val="0"/>
    <w:lvlOverride w:ilvl="0">
      <w:lvl w:ilvl="0">
        <w:start w:val="1"/>
        <w:numFmt w:val="bullet"/>
        <w:lvlText w:val=""/>
        <w:legacy w:legacy="1" w:legacySpace="0" w:legacyIndent="360"/>
        <w:lvlJc w:val="left"/>
        <w:pPr>
          <w:ind w:left="360" w:hanging="360"/>
        </w:pPr>
        <w:rPr>
          <w:rFonts w:hint="default" w:ascii="Symbol" w:hAnsi="Symbol"/>
        </w:rPr>
      </w:lvl>
    </w:lvlOverride>
  </w:num>
  <w:num w:numId="14">
    <w:abstractNumId w:val="4"/>
  </w:num>
  <w:num w:numId="15">
    <w:abstractNumId w:val="14"/>
  </w:num>
  <w:num w:numId="16">
    <w:abstractNumId w:val="26"/>
  </w:num>
  <w:num w:numId="17">
    <w:abstractNumId w:val="32"/>
  </w:num>
  <w:num w:numId="18">
    <w:abstractNumId w:val="17"/>
  </w:num>
  <w:num w:numId="19">
    <w:abstractNumId w:val="21"/>
  </w:num>
  <w:num w:numId="20">
    <w:abstractNumId w:val="20"/>
  </w:num>
  <w:num w:numId="21">
    <w:abstractNumId w:val="13"/>
  </w:num>
  <w:num w:numId="22">
    <w:abstractNumId w:val="10"/>
  </w:num>
  <w:num w:numId="23">
    <w:abstractNumId w:val="22"/>
  </w:num>
  <w:num w:numId="24">
    <w:abstractNumId w:val="6"/>
  </w:num>
  <w:num w:numId="25">
    <w:abstractNumId w:val="30"/>
  </w:num>
  <w:num w:numId="26">
    <w:abstractNumId w:val="1"/>
  </w:num>
  <w:num w:numId="27">
    <w:abstractNumId w:val="29"/>
  </w:num>
  <w:num w:numId="28">
    <w:abstractNumId w:val="11"/>
  </w:num>
  <w:num w:numId="29">
    <w:abstractNumId w:val="27"/>
  </w:num>
  <w:num w:numId="30">
    <w:abstractNumId w:val="8"/>
  </w:num>
  <w:num w:numId="31">
    <w:abstractNumId w:val="12"/>
  </w:num>
  <w:num w:numId="32">
    <w:abstractNumId w:val="2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859"/>
    <w:rsid w:val="000042C0"/>
    <w:rsid w:val="000043E7"/>
    <w:rsid w:val="00004D26"/>
    <w:rsid w:val="00005D01"/>
    <w:rsid w:val="00006A14"/>
    <w:rsid w:val="00006FE9"/>
    <w:rsid w:val="00007F77"/>
    <w:rsid w:val="00011FA6"/>
    <w:rsid w:val="00012484"/>
    <w:rsid w:val="00012B1E"/>
    <w:rsid w:val="00014DCE"/>
    <w:rsid w:val="00015179"/>
    <w:rsid w:val="00015D3B"/>
    <w:rsid w:val="00020634"/>
    <w:rsid w:val="00021E12"/>
    <w:rsid w:val="00024217"/>
    <w:rsid w:val="00025E7A"/>
    <w:rsid w:val="000267C6"/>
    <w:rsid w:val="00033CEF"/>
    <w:rsid w:val="00042DE3"/>
    <w:rsid w:val="00045DA3"/>
    <w:rsid w:val="00046891"/>
    <w:rsid w:val="00047552"/>
    <w:rsid w:val="00051921"/>
    <w:rsid w:val="00051B1C"/>
    <w:rsid w:val="000520D7"/>
    <w:rsid w:val="000560AE"/>
    <w:rsid w:val="000605AA"/>
    <w:rsid w:val="00063007"/>
    <w:rsid w:val="00063AD8"/>
    <w:rsid w:val="00067812"/>
    <w:rsid w:val="000707AE"/>
    <w:rsid w:val="0007287A"/>
    <w:rsid w:val="000733DC"/>
    <w:rsid w:val="000754E5"/>
    <w:rsid w:val="00076C3F"/>
    <w:rsid w:val="00077BC5"/>
    <w:rsid w:val="00080DB0"/>
    <w:rsid w:val="000903F3"/>
    <w:rsid w:val="00091461"/>
    <w:rsid w:val="00091B6D"/>
    <w:rsid w:val="000A2161"/>
    <w:rsid w:val="000A53D5"/>
    <w:rsid w:val="000A6E8E"/>
    <w:rsid w:val="000A773F"/>
    <w:rsid w:val="000B065F"/>
    <w:rsid w:val="000B48B1"/>
    <w:rsid w:val="000B7B13"/>
    <w:rsid w:val="000C4F66"/>
    <w:rsid w:val="000C61B1"/>
    <w:rsid w:val="000C658A"/>
    <w:rsid w:val="000C69C2"/>
    <w:rsid w:val="000C76F5"/>
    <w:rsid w:val="000C7C5A"/>
    <w:rsid w:val="000D1399"/>
    <w:rsid w:val="000D1BFF"/>
    <w:rsid w:val="000D345F"/>
    <w:rsid w:val="000D3BAB"/>
    <w:rsid w:val="000D40EE"/>
    <w:rsid w:val="000D6852"/>
    <w:rsid w:val="000D721F"/>
    <w:rsid w:val="000E1D37"/>
    <w:rsid w:val="000E4F01"/>
    <w:rsid w:val="000E61E8"/>
    <w:rsid w:val="000F0D43"/>
    <w:rsid w:val="000F10AD"/>
    <w:rsid w:val="000F3484"/>
    <w:rsid w:val="000F7DAB"/>
    <w:rsid w:val="00103022"/>
    <w:rsid w:val="00103E27"/>
    <w:rsid w:val="001049FB"/>
    <w:rsid w:val="0010715D"/>
    <w:rsid w:val="0010760C"/>
    <w:rsid w:val="00112A77"/>
    <w:rsid w:val="00112B7D"/>
    <w:rsid w:val="00116E01"/>
    <w:rsid w:val="001219FF"/>
    <w:rsid w:val="001222BA"/>
    <w:rsid w:val="0012553A"/>
    <w:rsid w:val="00125920"/>
    <w:rsid w:val="00131326"/>
    <w:rsid w:val="001317A1"/>
    <w:rsid w:val="00131CA9"/>
    <w:rsid w:val="001342C8"/>
    <w:rsid w:val="00135E98"/>
    <w:rsid w:val="0013639A"/>
    <w:rsid w:val="001407C0"/>
    <w:rsid w:val="00142051"/>
    <w:rsid w:val="0014255E"/>
    <w:rsid w:val="001441B7"/>
    <w:rsid w:val="00144D59"/>
    <w:rsid w:val="001453C8"/>
    <w:rsid w:val="00147055"/>
    <w:rsid w:val="00150C4A"/>
    <w:rsid w:val="00152E8E"/>
    <w:rsid w:val="00152F26"/>
    <w:rsid w:val="0015733D"/>
    <w:rsid w:val="001573F6"/>
    <w:rsid w:val="00162C86"/>
    <w:rsid w:val="001639C7"/>
    <w:rsid w:val="00163C74"/>
    <w:rsid w:val="00164113"/>
    <w:rsid w:val="001654C4"/>
    <w:rsid w:val="00165B8A"/>
    <w:rsid w:val="00167667"/>
    <w:rsid w:val="00170301"/>
    <w:rsid w:val="00170D31"/>
    <w:rsid w:val="001723CA"/>
    <w:rsid w:val="0017288D"/>
    <w:rsid w:val="00173A29"/>
    <w:rsid w:val="00173B4F"/>
    <w:rsid w:val="00175E08"/>
    <w:rsid w:val="00184084"/>
    <w:rsid w:val="00184623"/>
    <w:rsid w:val="0018536A"/>
    <w:rsid w:val="001867D2"/>
    <w:rsid w:val="001867F7"/>
    <w:rsid w:val="00186ACB"/>
    <w:rsid w:val="00187F1A"/>
    <w:rsid w:val="00197234"/>
    <w:rsid w:val="001979FE"/>
    <w:rsid w:val="001A02CF"/>
    <w:rsid w:val="001A51CD"/>
    <w:rsid w:val="001A6870"/>
    <w:rsid w:val="001A7062"/>
    <w:rsid w:val="001A707B"/>
    <w:rsid w:val="001A7B1B"/>
    <w:rsid w:val="001B47B6"/>
    <w:rsid w:val="001B6172"/>
    <w:rsid w:val="001C1AA2"/>
    <w:rsid w:val="001C1C32"/>
    <w:rsid w:val="001C1F73"/>
    <w:rsid w:val="001C2372"/>
    <w:rsid w:val="001C2C9D"/>
    <w:rsid w:val="001C4B2A"/>
    <w:rsid w:val="001C548E"/>
    <w:rsid w:val="001C68CB"/>
    <w:rsid w:val="001D1FE1"/>
    <w:rsid w:val="001D2FF5"/>
    <w:rsid w:val="001D41DB"/>
    <w:rsid w:val="001D4E22"/>
    <w:rsid w:val="001D5461"/>
    <w:rsid w:val="001D5D15"/>
    <w:rsid w:val="001D6BD2"/>
    <w:rsid w:val="001E06BA"/>
    <w:rsid w:val="001E1DD9"/>
    <w:rsid w:val="001E3EED"/>
    <w:rsid w:val="001E3F6A"/>
    <w:rsid w:val="001E590E"/>
    <w:rsid w:val="001F0F7D"/>
    <w:rsid w:val="001F105C"/>
    <w:rsid w:val="001F3A38"/>
    <w:rsid w:val="001F5397"/>
    <w:rsid w:val="001F74D3"/>
    <w:rsid w:val="001F77DD"/>
    <w:rsid w:val="00200565"/>
    <w:rsid w:val="00202CDA"/>
    <w:rsid w:val="00204351"/>
    <w:rsid w:val="00205332"/>
    <w:rsid w:val="002058CB"/>
    <w:rsid w:val="0021066C"/>
    <w:rsid w:val="0021145E"/>
    <w:rsid w:val="00212498"/>
    <w:rsid w:val="002126B6"/>
    <w:rsid w:val="00214EBF"/>
    <w:rsid w:val="002155E8"/>
    <w:rsid w:val="00216E8E"/>
    <w:rsid w:val="00222986"/>
    <w:rsid w:val="00224A22"/>
    <w:rsid w:val="00226D0C"/>
    <w:rsid w:val="00230F9E"/>
    <w:rsid w:val="0023172E"/>
    <w:rsid w:val="00232D77"/>
    <w:rsid w:val="002335CB"/>
    <w:rsid w:val="00235201"/>
    <w:rsid w:val="002357B6"/>
    <w:rsid w:val="002361BB"/>
    <w:rsid w:val="00237CD4"/>
    <w:rsid w:val="0024602E"/>
    <w:rsid w:val="00253435"/>
    <w:rsid w:val="00253F62"/>
    <w:rsid w:val="0025445F"/>
    <w:rsid w:val="002644B3"/>
    <w:rsid w:val="0026517D"/>
    <w:rsid w:val="002677A4"/>
    <w:rsid w:val="0026792C"/>
    <w:rsid w:val="00272CEF"/>
    <w:rsid w:val="00273453"/>
    <w:rsid w:val="002760E6"/>
    <w:rsid w:val="0027725E"/>
    <w:rsid w:val="00282DF7"/>
    <w:rsid w:val="00283721"/>
    <w:rsid w:val="00283DD0"/>
    <w:rsid w:val="00284AC2"/>
    <w:rsid w:val="00287EB8"/>
    <w:rsid w:val="00297F73"/>
    <w:rsid w:val="002A3CB2"/>
    <w:rsid w:val="002A4722"/>
    <w:rsid w:val="002A4915"/>
    <w:rsid w:val="002A7591"/>
    <w:rsid w:val="002A797E"/>
    <w:rsid w:val="002B0291"/>
    <w:rsid w:val="002B1CEC"/>
    <w:rsid w:val="002B3425"/>
    <w:rsid w:val="002B430D"/>
    <w:rsid w:val="002B4F05"/>
    <w:rsid w:val="002B5E2A"/>
    <w:rsid w:val="002B62B2"/>
    <w:rsid w:val="002B6801"/>
    <w:rsid w:val="002B7843"/>
    <w:rsid w:val="002C2C2C"/>
    <w:rsid w:val="002C2EAB"/>
    <w:rsid w:val="002C33E6"/>
    <w:rsid w:val="002C5A08"/>
    <w:rsid w:val="002C5D68"/>
    <w:rsid w:val="002C5FFF"/>
    <w:rsid w:val="002D0EBE"/>
    <w:rsid w:val="002D37B5"/>
    <w:rsid w:val="002D413B"/>
    <w:rsid w:val="002D4F84"/>
    <w:rsid w:val="002D5478"/>
    <w:rsid w:val="002D5D3F"/>
    <w:rsid w:val="002D69EF"/>
    <w:rsid w:val="002D72BC"/>
    <w:rsid w:val="002E48BD"/>
    <w:rsid w:val="002E6F69"/>
    <w:rsid w:val="002F29B3"/>
    <w:rsid w:val="002F2FFB"/>
    <w:rsid w:val="002F7134"/>
    <w:rsid w:val="003018DD"/>
    <w:rsid w:val="00304973"/>
    <w:rsid w:val="00306090"/>
    <w:rsid w:val="00307B33"/>
    <w:rsid w:val="003152C6"/>
    <w:rsid w:val="003156A0"/>
    <w:rsid w:val="00315E36"/>
    <w:rsid w:val="00317695"/>
    <w:rsid w:val="003233B5"/>
    <w:rsid w:val="00324B25"/>
    <w:rsid w:val="003259A7"/>
    <w:rsid w:val="00326884"/>
    <w:rsid w:val="00333A13"/>
    <w:rsid w:val="0033445B"/>
    <w:rsid w:val="003354BA"/>
    <w:rsid w:val="00335C4E"/>
    <w:rsid w:val="0033702E"/>
    <w:rsid w:val="00337F68"/>
    <w:rsid w:val="00340A1E"/>
    <w:rsid w:val="003460FC"/>
    <w:rsid w:val="0034616D"/>
    <w:rsid w:val="003539FD"/>
    <w:rsid w:val="00353AC8"/>
    <w:rsid w:val="00354DDE"/>
    <w:rsid w:val="00355D8D"/>
    <w:rsid w:val="00356496"/>
    <w:rsid w:val="00357DF9"/>
    <w:rsid w:val="00361646"/>
    <w:rsid w:val="00362F84"/>
    <w:rsid w:val="00364182"/>
    <w:rsid w:val="0036683E"/>
    <w:rsid w:val="0036795F"/>
    <w:rsid w:val="003710A9"/>
    <w:rsid w:val="00372080"/>
    <w:rsid w:val="00372577"/>
    <w:rsid w:val="0037477B"/>
    <w:rsid w:val="00374E43"/>
    <w:rsid w:val="00375049"/>
    <w:rsid w:val="003754F7"/>
    <w:rsid w:val="003759A9"/>
    <w:rsid w:val="0037696F"/>
    <w:rsid w:val="003801DD"/>
    <w:rsid w:val="00380547"/>
    <w:rsid w:val="00382A0F"/>
    <w:rsid w:val="0038346C"/>
    <w:rsid w:val="003873CB"/>
    <w:rsid w:val="00390F97"/>
    <w:rsid w:val="0039206C"/>
    <w:rsid w:val="003A2AAF"/>
    <w:rsid w:val="003A3035"/>
    <w:rsid w:val="003A5A6D"/>
    <w:rsid w:val="003B0C02"/>
    <w:rsid w:val="003B2119"/>
    <w:rsid w:val="003B5E4C"/>
    <w:rsid w:val="003B7E24"/>
    <w:rsid w:val="003C29C5"/>
    <w:rsid w:val="003C4A0A"/>
    <w:rsid w:val="003C6965"/>
    <w:rsid w:val="003C7E31"/>
    <w:rsid w:val="003D2E84"/>
    <w:rsid w:val="003D38F4"/>
    <w:rsid w:val="003D41BE"/>
    <w:rsid w:val="003D4BB5"/>
    <w:rsid w:val="003D6B70"/>
    <w:rsid w:val="003D71A0"/>
    <w:rsid w:val="003E3695"/>
    <w:rsid w:val="003E4C9B"/>
    <w:rsid w:val="003F1E56"/>
    <w:rsid w:val="003F2EFF"/>
    <w:rsid w:val="00403B9F"/>
    <w:rsid w:val="00404F9E"/>
    <w:rsid w:val="004064B5"/>
    <w:rsid w:val="004102FE"/>
    <w:rsid w:val="00410736"/>
    <w:rsid w:val="00411C56"/>
    <w:rsid w:val="0041212E"/>
    <w:rsid w:val="0041221C"/>
    <w:rsid w:val="00422B26"/>
    <w:rsid w:val="00423206"/>
    <w:rsid w:val="0042376C"/>
    <w:rsid w:val="00424225"/>
    <w:rsid w:val="00424545"/>
    <w:rsid w:val="00432AAF"/>
    <w:rsid w:val="00434972"/>
    <w:rsid w:val="00437C70"/>
    <w:rsid w:val="0044039E"/>
    <w:rsid w:val="00440F5B"/>
    <w:rsid w:val="004444F2"/>
    <w:rsid w:val="0044741D"/>
    <w:rsid w:val="00447CB5"/>
    <w:rsid w:val="004501DB"/>
    <w:rsid w:val="00453C99"/>
    <w:rsid w:val="00453D4C"/>
    <w:rsid w:val="0045468A"/>
    <w:rsid w:val="004571A5"/>
    <w:rsid w:val="004577D8"/>
    <w:rsid w:val="004604A3"/>
    <w:rsid w:val="0046331E"/>
    <w:rsid w:val="00465045"/>
    <w:rsid w:val="0046599B"/>
    <w:rsid w:val="00466793"/>
    <w:rsid w:val="00466AA8"/>
    <w:rsid w:val="00467190"/>
    <w:rsid w:val="004673EA"/>
    <w:rsid w:val="004712E2"/>
    <w:rsid w:val="004719B5"/>
    <w:rsid w:val="00473914"/>
    <w:rsid w:val="004739AC"/>
    <w:rsid w:val="0047414D"/>
    <w:rsid w:val="004748DD"/>
    <w:rsid w:val="00475CC2"/>
    <w:rsid w:val="00476B72"/>
    <w:rsid w:val="004809D8"/>
    <w:rsid w:val="00480CC0"/>
    <w:rsid w:val="00480FC1"/>
    <w:rsid w:val="00481F83"/>
    <w:rsid w:val="004827B5"/>
    <w:rsid w:val="0048315D"/>
    <w:rsid w:val="0048322E"/>
    <w:rsid w:val="00483E9A"/>
    <w:rsid w:val="0048539B"/>
    <w:rsid w:val="00485866"/>
    <w:rsid w:val="004911F3"/>
    <w:rsid w:val="004A40D2"/>
    <w:rsid w:val="004A4686"/>
    <w:rsid w:val="004A5945"/>
    <w:rsid w:val="004A6532"/>
    <w:rsid w:val="004A665D"/>
    <w:rsid w:val="004A7C83"/>
    <w:rsid w:val="004B0369"/>
    <w:rsid w:val="004B585D"/>
    <w:rsid w:val="004B5E54"/>
    <w:rsid w:val="004C0CC7"/>
    <w:rsid w:val="004C0F1F"/>
    <w:rsid w:val="004C0F43"/>
    <w:rsid w:val="004C55BE"/>
    <w:rsid w:val="004C69A6"/>
    <w:rsid w:val="004C781E"/>
    <w:rsid w:val="004C7B29"/>
    <w:rsid w:val="004D14C1"/>
    <w:rsid w:val="004D2F0B"/>
    <w:rsid w:val="004D370B"/>
    <w:rsid w:val="004D41BE"/>
    <w:rsid w:val="004D55F6"/>
    <w:rsid w:val="004E1516"/>
    <w:rsid w:val="004E2143"/>
    <w:rsid w:val="004E573E"/>
    <w:rsid w:val="004E57A3"/>
    <w:rsid w:val="004E620F"/>
    <w:rsid w:val="004E6240"/>
    <w:rsid w:val="004E7A0C"/>
    <w:rsid w:val="004F48D0"/>
    <w:rsid w:val="004F7B34"/>
    <w:rsid w:val="00504FD5"/>
    <w:rsid w:val="005074BB"/>
    <w:rsid w:val="00510CED"/>
    <w:rsid w:val="00512A9F"/>
    <w:rsid w:val="00517FD9"/>
    <w:rsid w:val="00527029"/>
    <w:rsid w:val="00527571"/>
    <w:rsid w:val="00527B34"/>
    <w:rsid w:val="00531AAB"/>
    <w:rsid w:val="005362BD"/>
    <w:rsid w:val="00536BFC"/>
    <w:rsid w:val="005408D7"/>
    <w:rsid w:val="00542000"/>
    <w:rsid w:val="0054460B"/>
    <w:rsid w:val="00544916"/>
    <w:rsid w:val="00546B25"/>
    <w:rsid w:val="00547449"/>
    <w:rsid w:val="005508EE"/>
    <w:rsid w:val="00551A22"/>
    <w:rsid w:val="0055382E"/>
    <w:rsid w:val="005539E3"/>
    <w:rsid w:val="0055406E"/>
    <w:rsid w:val="00555BD3"/>
    <w:rsid w:val="00557E03"/>
    <w:rsid w:val="00560C76"/>
    <w:rsid w:val="00561958"/>
    <w:rsid w:val="005622C8"/>
    <w:rsid w:val="00565641"/>
    <w:rsid w:val="00565ADF"/>
    <w:rsid w:val="00565BD4"/>
    <w:rsid w:val="005667FA"/>
    <w:rsid w:val="00567706"/>
    <w:rsid w:val="005732B2"/>
    <w:rsid w:val="00573FC5"/>
    <w:rsid w:val="00575243"/>
    <w:rsid w:val="0057561A"/>
    <w:rsid w:val="005760FE"/>
    <w:rsid w:val="00576286"/>
    <w:rsid w:val="005764B6"/>
    <w:rsid w:val="00580B20"/>
    <w:rsid w:val="00580EA0"/>
    <w:rsid w:val="00582BA5"/>
    <w:rsid w:val="00584F15"/>
    <w:rsid w:val="005904B7"/>
    <w:rsid w:val="00590ADA"/>
    <w:rsid w:val="00590E7D"/>
    <w:rsid w:val="00590FC3"/>
    <w:rsid w:val="00591C8D"/>
    <w:rsid w:val="005926F6"/>
    <w:rsid w:val="00595C94"/>
    <w:rsid w:val="005A265E"/>
    <w:rsid w:val="005A4F2E"/>
    <w:rsid w:val="005A605B"/>
    <w:rsid w:val="005B0AE7"/>
    <w:rsid w:val="005B2498"/>
    <w:rsid w:val="005B4EC2"/>
    <w:rsid w:val="005B4F29"/>
    <w:rsid w:val="005B596A"/>
    <w:rsid w:val="005B6782"/>
    <w:rsid w:val="005B7E45"/>
    <w:rsid w:val="005C0E7C"/>
    <w:rsid w:val="005C2336"/>
    <w:rsid w:val="005C304D"/>
    <w:rsid w:val="005C3F96"/>
    <w:rsid w:val="005C488A"/>
    <w:rsid w:val="005C6970"/>
    <w:rsid w:val="005C73FC"/>
    <w:rsid w:val="005D6537"/>
    <w:rsid w:val="005D653C"/>
    <w:rsid w:val="005E27E7"/>
    <w:rsid w:val="005E5B5E"/>
    <w:rsid w:val="005E5C9D"/>
    <w:rsid w:val="005E6B2A"/>
    <w:rsid w:val="005E7F32"/>
    <w:rsid w:val="005F2865"/>
    <w:rsid w:val="005F4A8C"/>
    <w:rsid w:val="005F4F1C"/>
    <w:rsid w:val="005F587B"/>
    <w:rsid w:val="00600B0E"/>
    <w:rsid w:val="00600C05"/>
    <w:rsid w:val="006021CC"/>
    <w:rsid w:val="00602E5E"/>
    <w:rsid w:val="00613000"/>
    <w:rsid w:val="00613A53"/>
    <w:rsid w:val="00620C4B"/>
    <w:rsid w:val="006217A0"/>
    <w:rsid w:val="00623A6C"/>
    <w:rsid w:val="006253DB"/>
    <w:rsid w:val="006361A1"/>
    <w:rsid w:val="006404EE"/>
    <w:rsid w:val="0064185D"/>
    <w:rsid w:val="00642619"/>
    <w:rsid w:val="00642CC5"/>
    <w:rsid w:val="0064355B"/>
    <w:rsid w:val="006456D0"/>
    <w:rsid w:val="00646A11"/>
    <w:rsid w:val="0064786C"/>
    <w:rsid w:val="00647C14"/>
    <w:rsid w:val="00656E50"/>
    <w:rsid w:val="0066049B"/>
    <w:rsid w:val="006610D5"/>
    <w:rsid w:val="006619E4"/>
    <w:rsid w:val="0066237E"/>
    <w:rsid w:val="006627DE"/>
    <w:rsid w:val="00662C0F"/>
    <w:rsid w:val="00662E91"/>
    <w:rsid w:val="006644CD"/>
    <w:rsid w:val="006648A2"/>
    <w:rsid w:val="006668F0"/>
    <w:rsid w:val="0067290E"/>
    <w:rsid w:val="006762C4"/>
    <w:rsid w:val="00682873"/>
    <w:rsid w:val="00691E08"/>
    <w:rsid w:val="00692300"/>
    <w:rsid w:val="00692455"/>
    <w:rsid w:val="00695F40"/>
    <w:rsid w:val="006968CE"/>
    <w:rsid w:val="006A36FB"/>
    <w:rsid w:val="006A37AB"/>
    <w:rsid w:val="006A4891"/>
    <w:rsid w:val="006A4952"/>
    <w:rsid w:val="006A4EBE"/>
    <w:rsid w:val="006A4F8E"/>
    <w:rsid w:val="006A6071"/>
    <w:rsid w:val="006A6B42"/>
    <w:rsid w:val="006A74FE"/>
    <w:rsid w:val="006A7E7A"/>
    <w:rsid w:val="006B1B78"/>
    <w:rsid w:val="006B2FDE"/>
    <w:rsid w:val="006B3A10"/>
    <w:rsid w:val="006B4ACE"/>
    <w:rsid w:val="006C0653"/>
    <w:rsid w:val="006C0ABF"/>
    <w:rsid w:val="006C105C"/>
    <w:rsid w:val="006C6C1B"/>
    <w:rsid w:val="006D18BA"/>
    <w:rsid w:val="006D1A3E"/>
    <w:rsid w:val="006D7ECE"/>
    <w:rsid w:val="006E0AA2"/>
    <w:rsid w:val="006E6743"/>
    <w:rsid w:val="006E77E0"/>
    <w:rsid w:val="006F06ED"/>
    <w:rsid w:val="006F3085"/>
    <w:rsid w:val="006F3484"/>
    <w:rsid w:val="006F5CE6"/>
    <w:rsid w:val="00704341"/>
    <w:rsid w:val="0070538C"/>
    <w:rsid w:val="00707428"/>
    <w:rsid w:val="0071255B"/>
    <w:rsid w:val="007153A5"/>
    <w:rsid w:val="007170D1"/>
    <w:rsid w:val="00717937"/>
    <w:rsid w:val="00720D48"/>
    <w:rsid w:val="00721F5F"/>
    <w:rsid w:val="00722FB3"/>
    <w:rsid w:val="0072588A"/>
    <w:rsid w:val="00725AE0"/>
    <w:rsid w:val="00727823"/>
    <w:rsid w:val="00733536"/>
    <w:rsid w:val="00733F11"/>
    <w:rsid w:val="00733F1B"/>
    <w:rsid w:val="00736EA0"/>
    <w:rsid w:val="00737DD9"/>
    <w:rsid w:val="007400C7"/>
    <w:rsid w:val="00740710"/>
    <w:rsid w:val="007467F9"/>
    <w:rsid w:val="00747FE2"/>
    <w:rsid w:val="0075195D"/>
    <w:rsid w:val="007549DF"/>
    <w:rsid w:val="00756E71"/>
    <w:rsid w:val="007618FA"/>
    <w:rsid w:val="007625D3"/>
    <w:rsid w:val="007634BA"/>
    <w:rsid w:val="00763859"/>
    <w:rsid w:val="00766822"/>
    <w:rsid w:val="00770820"/>
    <w:rsid w:val="0077090B"/>
    <w:rsid w:val="007720D7"/>
    <w:rsid w:val="00772940"/>
    <w:rsid w:val="007730A1"/>
    <w:rsid w:val="00774784"/>
    <w:rsid w:val="00774813"/>
    <w:rsid w:val="00776078"/>
    <w:rsid w:val="00776FC4"/>
    <w:rsid w:val="0077739A"/>
    <w:rsid w:val="00783304"/>
    <w:rsid w:val="0078364C"/>
    <w:rsid w:val="00785E19"/>
    <w:rsid w:val="00785E76"/>
    <w:rsid w:val="0078749A"/>
    <w:rsid w:val="00790435"/>
    <w:rsid w:val="0079157A"/>
    <w:rsid w:val="0079682A"/>
    <w:rsid w:val="00797232"/>
    <w:rsid w:val="007A0826"/>
    <w:rsid w:val="007A0B65"/>
    <w:rsid w:val="007A0DB2"/>
    <w:rsid w:val="007A465D"/>
    <w:rsid w:val="007A703A"/>
    <w:rsid w:val="007B0ABE"/>
    <w:rsid w:val="007B2BE9"/>
    <w:rsid w:val="007B4337"/>
    <w:rsid w:val="007B4402"/>
    <w:rsid w:val="007B7EFD"/>
    <w:rsid w:val="007C1D6C"/>
    <w:rsid w:val="007C3D9C"/>
    <w:rsid w:val="007C45F7"/>
    <w:rsid w:val="007C6754"/>
    <w:rsid w:val="007D2A19"/>
    <w:rsid w:val="007D2DBE"/>
    <w:rsid w:val="007D4F37"/>
    <w:rsid w:val="007D4F8A"/>
    <w:rsid w:val="007D5EEB"/>
    <w:rsid w:val="007E00FA"/>
    <w:rsid w:val="007E6389"/>
    <w:rsid w:val="007E650F"/>
    <w:rsid w:val="007E701D"/>
    <w:rsid w:val="007E7EA4"/>
    <w:rsid w:val="007E7F16"/>
    <w:rsid w:val="007F2566"/>
    <w:rsid w:val="007F2E0E"/>
    <w:rsid w:val="007F4E48"/>
    <w:rsid w:val="007F5F6D"/>
    <w:rsid w:val="007F71F3"/>
    <w:rsid w:val="008014ED"/>
    <w:rsid w:val="008029A3"/>
    <w:rsid w:val="00804DE0"/>
    <w:rsid w:val="00806002"/>
    <w:rsid w:val="00807AFD"/>
    <w:rsid w:val="008105BE"/>
    <w:rsid w:val="00810BE2"/>
    <w:rsid w:val="00811707"/>
    <w:rsid w:val="008128F6"/>
    <w:rsid w:val="00812EA8"/>
    <w:rsid w:val="00816365"/>
    <w:rsid w:val="008214A5"/>
    <w:rsid w:val="00821646"/>
    <w:rsid w:val="008226B8"/>
    <w:rsid w:val="00822DEB"/>
    <w:rsid w:val="00830DDD"/>
    <w:rsid w:val="008314CB"/>
    <w:rsid w:val="00831C8E"/>
    <w:rsid w:val="008333A8"/>
    <w:rsid w:val="008338BB"/>
    <w:rsid w:val="00833C82"/>
    <w:rsid w:val="008349D1"/>
    <w:rsid w:val="008352BE"/>
    <w:rsid w:val="00835A58"/>
    <w:rsid w:val="00840B3D"/>
    <w:rsid w:val="00844178"/>
    <w:rsid w:val="008474FB"/>
    <w:rsid w:val="00850714"/>
    <w:rsid w:val="00850781"/>
    <w:rsid w:val="0085256F"/>
    <w:rsid w:val="008543E6"/>
    <w:rsid w:val="00854A32"/>
    <w:rsid w:val="0085579F"/>
    <w:rsid w:val="00855843"/>
    <w:rsid w:val="00856A83"/>
    <w:rsid w:val="00857FA1"/>
    <w:rsid w:val="00861C6D"/>
    <w:rsid w:val="00862CE5"/>
    <w:rsid w:val="00863FDD"/>
    <w:rsid w:val="008705D9"/>
    <w:rsid w:val="00872514"/>
    <w:rsid w:val="00873FCB"/>
    <w:rsid w:val="008741D2"/>
    <w:rsid w:val="00881DD7"/>
    <w:rsid w:val="0088297A"/>
    <w:rsid w:val="008850BE"/>
    <w:rsid w:val="00893CCA"/>
    <w:rsid w:val="00894BFD"/>
    <w:rsid w:val="008955CA"/>
    <w:rsid w:val="00895678"/>
    <w:rsid w:val="008A1387"/>
    <w:rsid w:val="008A6180"/>
    <w:rsid w:val="008A6D22"/>
    <w:rsid w:val="008B3815"/>
    <w:rsid w:val="008B4835"/>
    <w:rsid w:val="008C14A1"/>
    <w:rsid w:val="008C28EB"/>
    <w:rsid w:val="008C30FE"/>
    <w:rsid w:val="008C38FF"/>
    <w:rsid w:val="008C4E27"/>
    <w:rsid w:val="008C556B"/>
    <w:rsid w:val="008D29DB"/>
    <w:rsid w:val="008D6C79"/>
    <w:rsid w:val="008D7E27"/>
    <w:rsid w:val="008E021F"/>
    <w:rsid w:val="008E41EC"/>
    <w:rsid w:val="008E61F9"/>
    <w:rsid w:val="008E779D"/>
    <w:rsid w:val="008E7BD6"/>
    <w:rsid w:val="008F1767"/>
    <w:rsid w:val="008F5551"/>
    <w:rsid w:val="008F568C"/>
    <w:rsid w:val="008F6643"/>
    <w:rsid w:val="008F6CA0"/>
    <w:rsid w:val="00900A6F"/>
    <w:rsid w:val="00904BD0"/>
    <w:rsid w:val="0090510D"/>
    <w:rsid w:val="00906DB4"/>
    <w:rsid w:val="00912677"/>
    <w:rsid w:val="00914381"/>
    <w:rsid w:val="00916DF2"/>
    <w:rsid w:val="009214AE"/>
    <w:rsid w:val="009247D2"/>
    <w:rsid w:val="00924A9B"/>
    <w:rsid w:val="009259D8"/>
    <w:rsid w:val="009273EA"/>
    <w:rsid w:val="009322D1"/>
    <w:rsid w:val="0093378E"/>
    <w:rsid w:val="00935FBE"/>
    <w:rsid w:val="00936512"/>
    <w:rsid w:val="009372D5"/>
    <w:rsid w:val="0094068E"/>
    <w:rsid w:val="00940E43"/>
    <w:rsid w:val="009425F5"/>
    <w:rsid w:val="00944B46"/>
    <w:rsid w:val="00944FB8"/>
    <w:rsid w:val="00951B27"/>
    <w:rsid w:val="009529D1"/>
    <w:rsid w:val="0095609D"/>
    <w:rsid w:val="0095666B"/>
    <w:rsid w:val="009566D6"/>
    <w:rsid w:val="00961AB0"/>
    <w:rsid w:val="00964C78"/>
    <w:rsid w:val="00965432"/>
    <w:rsid w:val="009735BC"/>
    <w:rsid w:val="00974AAE"/>
    <w:rsid w:val="00976EBF"/>
    <w:rsid w:val="0097735D"/>
    <w:rsid w:val="00977D0E"/>
    <w:rsid w:val="009814B8"/>
    <w:rsid w:val="00981A95"/>
    <w:rsid w:val="009826A0"/>
    <w:rsid w:val="00991592"/>
    <w:rsid w:val="0099258D"/>
    <w:rsid w:val="0099532B"/>
    <w:rsid w:val="009955D5"/>
    <w:rsid w:val="009A1DBC"/>
    <w:rsid w:val="009A691F"/>
    <w:rsid w:val="009A6B91"/>
    <w:rsid w:val="009B1392"/>
    <w:rsid w:val="009B2098"/>
    <w:rsid w:val="009B44EE"/>
    <w:rsid w:val="009B5DF7"/>
    <w:rsid w:val="009B720A"/>
    <w:rsid w:val="009B78C8"/>
    <w:rsid w:val="009B7F7E"/>
    <w:rsid w:val="009C5BFF"/>
    <w:rsid w:val="009D1850"/>
    <w:rsid w:val="009D4AFA"/>
    <w:rsid w:val="009D694E"/>
    <w:rsid w:val="009D6A05"/>
    <w:rsid w:val="009D6C9A"/>
    <w:rsid w:val="009E15C2"/>
    <w:rsid w:val="009E218E"/>
    <w:rsid w:val="009E2568"/>
    <w:rsid w:val="009E2741"/>
    <w:rsid w:val="009E4364"/>
    <w:rsid w:val="009E4A76"/>
    <w:rsid w:val="009F00D9"/>
    <w:rsid w:val="009F13A7"/>
    <w:rsid w:val="009F7AA4"/>
    <w:rsid w:val="00A05E7D"/>
    <w:rsid w:val="00A075B4"/>
    <w:rsid w:val="00A07716"/>
    <w:rsid w:val="00A1431B"/>
    <w:rsid w:val="00A166F6"/>
    <w:rsid w:val="00A16938"/>
    <w:rsid w:val="00A16B4D"/>
    <w:rsid w:val="00A22D10"/>
    <w:rsid w:val="00A23A14"/>
    <w:rsid w:val="00A248A7"/>
    <w:rsid w:val="00A26BE5"/>
    <w:rsid w:val="00A32CE3"/>
    <w:rsid w:val="00A32EA9"/>
    <w:rsid w:val="00A36425"/>
    <w:rsid w:val="00A43D2F"/>
    <w:rsid w:val="00A474DD"/>
    <w:rsid w:val="00A512ED"/>
    <w:rsid w:val="00A55A4B"/>
    <w:rsid w:val="00A575A9"/>
    <w:rsid w:val="00A62665"/>
    <w:rsid w:val="00A64FDC"/>
    <w:rsid w:val="00A65298"/>
    <w:rsid w:val="00A66BBB"/>
    <w:rsid w:val="00A67CE2"/>
    <w:rsid w:val="00A70A01"/>
    <w:rsid w:val="00A7367E"/>
    <w:rsid w:val="00A7729C"/>
    <w:rsid w:val="00A7771C"/>
    <w:rsid w:val="00A80395"/>
    <w:rsid w:val="00A90EB2"/>
    <w:rsid w:val="00A9348C"/>
    <w:rsid w:val="00A9457D"/>
    <w:rsid w:val="00A94E1C"/>
    <w:rsid w:val="00A96CF9"/>
    <w:rsid w:val="00AA0580"/>
    <w:rsid w:val="00AA09D7"/>
    <w:rsid w:val="00AA5018"/>
    <w:rsid w:val="00AA6744"/>
    <w:rsid w:val="00AA7E94"/>
    <w:rsid w:val="00AB0234"/>
    <w:rsid w:val="00AB2B1F"/>
    <w:rsid w:val="00AB2C5F"/>
    <w:rsid w:val="00AB3EEE"/>
    <w:rsid w:val="00AB4C17"/>
    <w:rsid w:val="00AB5E61"/>
    <w:rsid w:val="00AB6D36"/>
    <w:rsid w:val="00AC1DC1"/>
    <w:rsid w:val="00AC1E9D"/>
    <w:rsid w:val="00AC256E"/>
    <w:rsid w:val="00AC49A1"/>
    <w:rsid w:val="00AC4C86"/>
    <w:rsid w:val="00AC5456"/>
    <w:rsid w:val="00AC5722"/>
    <w:rsid w:val="00AC58E1"/>
    <w:rsid w:val="00AC5C69"/>
    <w:rsid w:val="00AD47B3"/>
    <w:rsid w:val="00AD4DDB"/>
    <w:rsid w:val="00AD5C0C"/>
    <w:rsid w:val="00AD5F35"/>
    <w:rsid w:val="00AE0675"/>
    <w:rsid w:val="00AE1273"/>
    <w:rsid w:val="00AE3082"/>
    <w:rsid w:val="00AE49B4"/>
    <w:rsid w:val="00AE52C3"/>
    <w:rsid w:val="00AE722A"/>
    <w:rsid w:val="00AF1D3D"/>
    <w:rsid w:val="00AF772D"/>
    <w:rsid w:val="00B01942"/>
    <w:rsid w:val="00B03FD6"/>
    <w:rsid w:val="00B11565"/>
    <w:rsid w:val="00B132D6"/>
    <w:rsid w:val="00B13E99"/>
    <w:rsid w:val="00B15040"/>
    <w:rsid w:val="00B1538E"/>
    <w:rsid w:val="00B164DD"/>
    <w:rsid w:val="00B16FAF"/>
    <w:rsid w:val="00B23112"/>
    <w:rsid w:val="00B241B9"/>
    <w:rsid w:val="00B262B1"/>
    <w:rsid w:val="00B27AE0"/>
    <w:rsid w:val="00B27AF8"/>
    <w:rsid w:val="00B335D2"/>
    <w:rsid w:val="00B35180"/>
    <w:rsid w:val="00B40B9D"/>
    <w:rsid w:val="00B41471"/>
    <w:rsid w:val="00B41719"/>
    <w:rsid w:val="00B42109"/>
    <w:rsid w:val="00B42BC0"/>
    <w:rsid w:val="00B42C12"/>
    <w:rsid w:val="00B46ECB"/>
    <w:rsid w:val="00B50D60"/>
    <w:rsid w:val="00B50E87"/>
    <w:rsid w:val="00B51C5C"/>
    <w:rsid w:val="00B54033"/>
    <w:rsid w:val="00B54482"/>
    <w:rsid w:val="00B54A27"/>
    <w:rsid w:val="00B54D0A"/>
    <w:rsid w:val="00B56FF2"/>
    <w:rsid w:val="00B64A25"/>
    <w:rsid w:val="00B66E89"/>
    <w:rsid w:val="00B7119C"/>
    <w:rsid w:val="00B713A7"/>
    <w:rsid w:val="00B74953"/>
    <w:rsid w:val="00B74BB5"/>
    <w:rsid w:val="00B7703C"/>
    <w:rsid w:val="00B7791B"/>
    <w:rsid w:val="00B821F9"/>
    <w:rsid w:val="00B8246C"/>
    <w:rsid w:val="00B857A3"/>
    <w:rsid w:val="00B90C5B"/>
    <w:rsid w:val="00B91396"/>
    <w:rsid w:val="00B93798"/>
    <w:rsid w:val="00B97855"/>
    <w:rsid w:val="00BA0261"/>
    <w:rsid w:val="00BA2D2E"/>
    <w:rsid w:val="00BA3E08"/>
    <w:rsid w:val="00BA43F5"/>
    <w:rsid w:val="00BA5247"/>
    <w:rsid w:val="00BA5963"/>
    <w:rsid w:val="00BB079E"/>
    <w:rsid w:val="00BB4178"/>
    <w:rsid w:val="00BB501C"/>
    <w:rsid w:val="00BB6457"/>
    <w:rsid w:val="00BB679F"/>
    <w:rsid w:val="00BD05E2"/>
    <w:rsid w:val="00BD38E7"/>
    <w:rsid w:val="00BD6136"/>
    <w:rsid w:val="00BD6E5F"/>
    <w:rsid w:val="00BE0717"/>
    <w:rsid w:val="00BE0781"/>
    <w:rsid w:val="00BE1385"/>
    <w:rsid w:val="00BE298B"/>
    <w:rsid w:val="00BE4849"/>
    <w:rsid w:val="00BE4CE1"/>
    <w:rsid w:val="00BE4F6C"/>
    <w:rsid w:val="00BE5953"/>
    <w:rsid w:val="00BE5DA9"/>
    <w:rsid w:val="00BF0087"/>
    <w:rsid w:val="00BF085C"/>
    <w:rsid w:val="00BF13F2"/>
    <w:rsid w:val="00BF307C"/>
    <w:rsid w:val="00BF3B88"/>
    <w:rsid w:val="00BF609D"/>
    <w:rsid w:val="00BF6D0A"/>
    <w:rsid w:val="00BF765D"/>
    <w:rsid w:val="00C00B6D"/>
    <w:rsid w:val="00C01874"/>
    <w:rsid w:val="00C023CD"/>
    <w:rsid w:val="00C031A4"/>
    <w:rsid w:val="00C06488"/>
    <w:rsid w:val="00C07A17"/>
    <w:rsid w:val="00C11450"/>
    <w:rsid w:val="00C1169D"/>
    <w:rsid w:val="00C1316B"/>
    <w:rsid w:val="00C131C8"/>
    <w:rsid w:val="00C135B4"/>
    <w:rsid w:val="00C141C9"/>
    <w:rsid w:val="00C14804"/>
    <w:rsid w:val="00C234F7"/>
    <w:rsid w:val="00C24453"/>
    <w:rsid w:val="00C25B88"/>
    <w:rsid w:val="00C26851"/>
    <w:rsid w:val="00C301E3"/>
    <w:rsid w:val="00C3347B"/>
    <w:rsid w:val="00C33875"/>
    <w:rsid w:val="00C351B4"/>
    <w:rsid w:val="00C44F25"/>
    <w:rsid w:val="00C47924"/>
    <w:rsid w:val="00C533B9"/>
    <w:rsid w:val="00C53B4E"/>
    <w:rsid w:val="00C54551"/>
    <w:rsid w:val="00C54605"/>
    <w:rsid w:val="00C55562"/>
    <w:rsid w:val="00C56DA3"/>
    <w:rsid w:val="00C63E12"/>
    <w:rsid w:val="00C660EE"/>
    <w:rsid w:val="00C665D6"/>
    <w:rsid w:val="00C70DCD"/>
    <w:rsid w:val="00C72B81"/>
    <w:rsid w:val="00C73C12"/>
    <w:rsid w:val="00C73F52"/>
    <w:rsid w:val="00C75B73"/>
    <w:rsid w:val="00C81038"/>
    <w:rsid w:val="00C85454"/>
    <w:rsid w:val="00C856C6"/>
    <w:rsid w:val="00C93556"/>
    <w:rsid w:val="00C95CB9"/>
    <w:rsid w:val="00C97DFC"/>
    <w:rsid w:val="00CA0D1A"/>
    <w:rsid w:val="00CA18A6"/>
    <w:rsid w:val="00CA31E4"/>
    <w:rsid w:val="00CA4766"/>
    <w:rsid w:val="00CA63EC"/>
    <w:rsid w:val="00CA7630"/>
    <w:rsid w:val="00CB11D9"/>
    <w:rsid w:val="00CB14D9"/>
    <w:rsid w:val="00CB1552"/>
    <w:rsid w:val="00CB23E2"/>
    <w:rsid w:val="00CB29AA"/>
    <w:rsid w:val="00CB2E4E"/>
    <w:rsid w:val="00CB54EC"/>
    <w:rsid w:val="00CC14B5"/>
    <w:rsid w:val="00CC1630"/>
    <w:rsid w:val="00CC4511"/>
    <w:rsid w:val="00CC4685"/>
    <w:rsid w:val="00CC6FAE"/>
    <w:rsid w:val="00CD1077"/>
    <w:rsid w:val="00CD29BF"/>
    <w:rsid w:val="00CD49BD"/>
    <w:rsid w:val="00CD6831"/>
    <w:rsid w:val="00CD6A1A"/>
    <w:rsid w:val="00CE1334"/>
    <w:rsid w:val="00CE2EDA"/>
    <w:rsid w:val="00CE4DB2"/>
    <w:rsid w:val="00CE6DDB"/>
    <w:rsid w:val="00CF1671"/>
    <w:rsid w:val="00CF1B97"/>
    <w:rsid w:val="00CF2AE1"/>
    <w:rsid w:val="00CF51DD"/>
    <w:rsid w:val="00CF586E"/>
    <w:rsid w:val="00CF7648"/>
    <w:rsid w:val="00D0168E"/>
    <w:rsid w:val="00D02FE8"/>
    <w:rsid w:val="00D04975"/>
    <w:rsid w:val="00D04CAA"/>
    <w:rsid w:val="00D05B34"/>
    <w:rsid w:val="00D11456"/>
    <w:rsid w:val="00D12D49"/>
    <w:rsid w:val="00D15289"/>
    <w:rsid w:val="00D15D3C"/>
    <w:rsid w:val="00D170B2"/>
    <w:rsid w:val="00D201EC"/>
    <w:rsid w:val="00D20561"/>
    <w:rsid w:val="00D2099D"/>
    <w:rsid w:val="00D21923"/>
    <w:rsid w:val="00D21ACD"/>
    <w:rsid w:val="00D21BA6"/>
    <w:rsid w:val="00D244A6"/>
    <w:rsid w:val="00D27810"/>
    <w:rsid w:val="00D27CD3"/>
    <w:rsid w:val="00D344A6"/>
    <w:rsid w:val="00D37474"/>
    <w:rsid w:val="00D51D25"/>
    <w:rsid w:val="00D53C5B"/>
    <w:rsid w:val="00D578EF"/>
    <w:rsid w:val="00D57FD7"/>
    <w:rsid w:val="00D60F46"/>
    <w:rsid w:val="00D61EB5"/>
    <w:rsid w:val="00D67BBD"/>
    <w:rsid w:val="00D71AB9"/>
    <w:rsid w:val="00D72214"/>
    <w:rsid w:val="00D73292"/>
    <w:rsid w:val="00D77BB8"/>
    <w:rsid w:val="00D80545"/>
    <w:rsid w:val="00D82775"/>
    <w:rsid w:val="00D83A85"/>
    <w:rsid w:val="00D84B13"/>
    <w:rsid w:val="00D860F5"/>
    <w:rsid w:val="00D92269"/>
    <w:rsid w:val="00D94F05"/>
    <w:rsid w:val="00DA07B0"/>
    <w:rsid w:val="00DA3B93"/>
    <w:rsid w:val="00DA3E9D"/>
    <w:rsid w:val="00DA46A1"/>
    <w:rsid w:val="00DA4BEB"/>
    <w:rsid w:val="00DA66A7"/>
    <w:rsid w:val="00DB136C"/>
    <w:rsid w:val="00DB3ABE"/>
    <w:rsid w:val="00DB5132"/>
    <w:rsid w:val="00DC0632"/>
    <w:rsid w:val="00DC09FA"/>
    <w:rsid w:val="00DC2443"/>
    <w:rsid w:val="00DC4A37"/>
    <w:rsid w:val="00DC739B"/>
    <w:rsid w:val="00DD36C1"/>
    <w:rsid w:val="00DD4955"/>
    <w:rsid w:val="00DD6BB4"/>
    <w:rsid w:val="00DD76E1"/>
    <w:rsid w:val="00DE1227"/>
    <w:rsid w:val="00DE2555"/>
    <w:rsid w:val="00DE41C6"/>
    <w:rsid w:val="00DE4870"/>
    <w:rsid w:val="00DE5C7F"/>
    <w:rsid w:val="00DE6277"/>
    <w:rsid w:val="00DE6418"/>
    <w:rsid w:val="00DE6FE5"/>
    <w:rsid w:val="00DE79F6"/>
    <w:rsid w:val="00DE7C30"/>
    <w:rsid w:val="00DF335F"/>
    <w:rsid w:val="00DF605D"/>
    <w:rsid w:val="00E02DDA"/>
    <w:rsid w:val="00E02EE6"/>
    <w:rsid w:val="00E0451D"/>
    <w:rsid w:val="00E0455C"/>
    <w:rsid w:val="00E05947"/>
    <w:rsid w:val="00E12FB8"/>
    <w:rsid w:val="00E13BB5"/>
    <w:rsid w:val="00E14B9D"/>
    <w:rsid w:val="00E15CDB"/>
    <w:rsid w:val="00E163E3"/>
    <w:rsid w:val="00E16571"/>
    <w:rsid w:val="00E210FF"/>
    <w:rsid w:val="00E240AE"/>
    <w:rsid w:val="00E2640F"/>
    <w:rsid w:val="00E26E71"/>
    <w:rsid w:val="00E30CBA"/>
    <w:rsid w:val="00E3132B"/>
    <w:rsid w:val="00E31355"/>
    <w:rsid w:val="00E3135C"/>
    <w:rsid w:val="00E33AE1"/>
    <w:rsid w:val="00E35997"/>
    <w:rsid w:val="00E371DE"/>
    <w:rsid w:val="00E41FA2"/>
    <w:rsid w:val="00E43B74"/>
    <w:rsid w:val="00E55D54"/>
    <w:rsid w:val="00E56444"/>
    <w:rsid w:val="00E67CCC"/>
    <w:rsid w:val="00E67F7B"/>
    <w:rsid w:val="00E714F6"/>
    <w:rsid w:val="00E71B4E"/>
    <w:rsid w:val="00E742C9"/>
    <w:rsid w:val="00E76BFF"/>
    <w:rsid w:val="00E77D0C"/>
    <w:rsid w:val="00E814AB"/>
    <w:rsid w:val="00E828F5"/>
    <w:rsid w:val="00E829B7"/>
    <w:rsid w:val="00E83B9E"/>
    <w:rsid w:val="00E856C8"/>
    <w:rsid w:val="00E87531"/>
    <w:rsid w:val="00E87B1B"/>
    <w:rsid w:val="00E929BE"/>
    <w:rsid w:val="00E9303D"/>
    <w:rsid w:val="00E965FB"/>
    <w:rsid w:val="00E97440"/>
    <w:rsid w:val="00E979DD"/>
    <w:rsid w:val="00EA3A40"/>
    <w:rsid w:val="00EA511C"/>
    <w:rsid w:val="00EC19FE"/>
    <w:rsid w:val="00EC23BD"/>
    <w:rsid w:val="00EC2C19"/>
    <w:rsid w:val="00EC5186"/>
    <w:rsid w:val="00ED057F"/>
    <w:rsid w:val="00ED618B"/>
    <w:rsid w:val="00EE09BD"/>
    <w:rsid w:val="00EE17B4"/>
    <w:rsid w:val="00EE5AB3"/>
    <w:rsid w:val="00EF0EBB"/>
    <w:rsid w:val="00EF17FC"/>
    <w:rsid w:val="00EF20DD"/>
    <w:rsid w:val="00EF3508"/>
    <w:rsid w:val="00EF4DC0"/>
    <w:rsid w:val="00F01ACF"/>
    <w:rsid w:val="00F028D4"/>
    <w:rsid w:val="00F02EC3"/>
    <w:rsid w:val="00F03950"/>
    <w:rsid w:val="00F044F1"/>
    <w:rsid w:val="00F06C4C"/>
    <w:rsid w:val="00F07D78"/>
    <w:rsid w:val="00F10107"/>
    <w:rsid w:val="00F108E4"/>
    <w:rsid w:val="00F12739"/>
    <w:rsid w:val="00F13413"/>
    <w:rsid w:val="00F17CC3"/>
    <w:rsid w:val="00F20766"/>
    <w:rsid w:val="00F34A00"/>
    <w:rsid w:val="00F35A3E"/>
    <w:rsid w:val="00F36BAC"/>
    <w:rsid w:val="00F37DA1"/>
    <w:rsid w:val="00F37EA0"/>
    <w:rsid w:val="00F40F0D"/>
    <w:rsid w:val="00F40FE4"/>
    <w:rsid w:val="00F415B9"/>
    <w:rsid w:val="00F46164"/>
    <w:rsid w:val="00F46448"/>
    <w:rsid w:val="00F528DE"/>
    <w:rsid w:val="00F530CD"/>
    <w:rsid w:val="00F5714C"/>
    <w:rsid w:val="00F57FB9"/>
    <w:rsid w:val="00F6269D"/>
    <w:rsid w:val="00F62A72"/>
    <w:rsid w:val="00F63B9D"/>
    <w:rsid w:val="00F673F0"/>
    <w:rsid w:val="00F722B2"/>
    <w:rsid w:val="00F73692"/>
    <w:rsid w:val="00F7563F"/>
    <w:rsid w:val="00F76DE0"/>
    <w:rsid w:val="00F7709C"/>
    <w:rsid w:val="00F77705"/>
    <w:rsid w:val="00F85581"/>
    <w:rsid w:val="00F869B6"/>
    <w:rsid w:val="00F87EC5"/>
    <w:rsid w:val="00F936D5"/>
    <w:rsid w:val="00F94047"/>
    <w:rsid w:val="00F94098"/>
    <w:rsid w:val="00F94869"/>
    <w:rsid w:val="00F96615"/>
    <w:rsid w:val="00F97C83"/>
    <w:rsid w:val="00FA02BA"/>
    <w:rsid w:val="00FA129D"/>
    <w:rsid w:val="00FA53A4"/>
    <w:rsid w:val="00FA54A9"/>
    <w:rsid w:val="00FA699B"/>
    <w:rsid w:val="00FB225F"/>
    <w:rsid w:val="00FC2633"/>
    <w:rsid w:val="00FC47A4"/>
    <w:rsid w:val="00FD08A4"/>
    <w:rsid w:val="00FD14DD"/>
    <w:rsid w:val="00FD2760"/>
    <w:rsid w:val="00FD2C8B"/>
    <w:rsid w:val="00FD2DB7"/>
    <w:rsid w:val="00FD39D9"/>
    <w:rsid w:val="00FE0408"/>
    <w:rsid w:val="00FE121A"/>
    <w:rsid w:val="00FE19D5"/>
    <w:rsid w:val="00FE6D56"/>
    <w:rsid w:val="00FF08C1"/>
    <w:rsid w:val="00FF200E"/>
    <w:rsid w:val="00FF3BA0"/>
    <w:rsid w:val="00FF3DBE"/>
    <w:rsid w:val="00FF5D7D"/>
    <w:rsid w:val="00FF7999"/>
    <w:rsid w:val="3B0C7DE7"/>
    <w:rsid w:val="5BA7F6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4CFC20"/>
  <w15:chartTrackingRefBased/>
  <w15:docId w15:val="{C9B23575-61BB-40E8-8288-2697AF2D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A6E8E"/>
  </w:style>
  <w:style w:type="paragraph" w:styleId="Heading1">
    <w:name w:val="heading 1"/>
    <w:basedOn w:val="Normal"/>
    <w:next w:val="Normal"/>
    <w:link w:val="Heading1Char"/>
    <w:uiPriority w:val="9"/>
    <w:qFormat/>
    <w:rsid w:val="000A6E8E"/>
    <w:pPr>
      <w:keepNext/>
      <w:keepLines/>
      <w:spacing w:before="400" w:after="40" w:line="240" w:lineRule="auto"/>
      <w:outlineLvl w:val="0"/>
    </w:pPr>
    <w:rPr>
      <w:rFonts w:asciiTheme="majorHAnsi" w:hAnsiTheme="majorHAnsi" w:eastAsiaTheme="majorEastAsia"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0A6E8E"/>
    <w:pPr>
      <w:keepNext/>
      <w:keepLines/>
      <w:spacing w:before="40" w:after="0" w:line="240" w:lineRule="auto"/>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A6E8E"/>
    <w:pPr>
      <w:keepNext/>
      <w:keepLines/>
      <w:spacing w:before="40" w:after="0" w:line="240" w:lineRule="auto"/>
      <w:outlineLvl w:val="2"/>
    </w:pPr>
    <w:rPr>
      <w:rFonts w:asciiTheme="majorHAnsi" w:hAnsiTheme="majorHAnsi"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6E8E"/>
    <w:pPr>
      <w:keepNext/>
      <w:keepLines/>
      <w:spacing w:before="40" w:after="0"/>
      <w:outlineLvl w:val="3"/>
    </w:pPr>
    <w:rPr>
      <w:rFonts w:asciiTheme="majorHAnsi" w:hAnsiTheme="majorHAnsi" w:eastAsiaTheme="majorEastAsia"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0A6E8E"/>
    <w:pPr>
      <w:keepNext/>
      <w:keepLines/>
      <w:spacing w:before="40" w:after="0"/>
      <w:outlineLvl w:val="4"/>
    </w:pPr>
    <w:rPr>
      <w:rFonts w:asciiTheme="majorHAnsi" w:hAnsiTheme="majorHAnsi" w:eastAsiaTheme="majorEastAsia" w:cstheme="majorBidi"/>
      <w:caps/>
      <w:color w:val="2F5496" w:themeColor="accent1" w:themeShade="BF"/>
    </w:rPr>
  </w:style>
  <w:style w:type="paragraph" w:styleId="Heading6">
    <w:name w:val="heading 6"/>
    <w:basedOn w:val="Normal"/>
    <w:next w:val="Normal"/>
    <w:link w:val="Heading6Char"/>
    <w:uiPriority w:val="9"/>
    <w:semiHidden/>
    <w:unhideWhenUsed/>
    <w:qFormat/>
    <w:rsid w:val="000A6E8E"/>
    <w:pPr>
      <w:keepNext/>
      <w:keepLines/>
      <w:spacing w:before="40" w:after="0"/>
      <w:outlineLvl w:val="5"/>
    </w:pPr>
    <w:rPr>
      <w:rFonts w:asciiTheme="majorHAnsi" w:hAnsiTheme="majorHAnsi" w:eastAsiaTheme="majorEastAsia"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A6E8E"/>
    <w:pPr>
      <w:keepNext/>
      <w:keepLines/>
      <w:spacing w:before="40" w:after="0"/>
      <w:outlineLvl w:val="6"/>
    </w:pPr>
    <w:rPr>
      <w:rFonts w:asciiTheme="majorHAnsi" w:hAnsiTheme="majorHAnsi" w:eastAsiaTheme="majorEastAsia" w:cstheme="majorBidi"/>
      <w:b/>
      <w:bCs/>
      <w:color w:val="1F3864" w:themeColor="accent1" w:themeShade="80"/>
    </w:rPr>
  </w:style>
  <w:style w:type="paragraph" w:styleId="Heading8">
    <w:name w:val="heading 8"/>
    <w:basedOn w:val="Normal"/>
    <w:next w:val="Normal"/>
    <w:link w:val="Heading8Char"/>
    <w:uiPriority w:val="9"/>
    <w:semiHidden/>
    <w:unhideWhenUsed/>
    <w:qFormat/>
    <w:rsid w:val="000A6E8E"/>
    <w:pPr>
      <w:keepNext/>
      <w:keepLines/>
      <w:spacing w:before="40" w:after="0"/>
      <w:outlineLvl w:val="7"/>
    </w:pPr>
    <w:rPr>
      <w:rFonts w:asciiTheme="majorHAnsi" w:hAnsiTheme="majorHAnsi" w:eastAsiaTheme="majorEastAsia"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A6E8E"/>
    <w:pPr>
      <w:keepNext/>
      <w:keepLines/>
      <w:spacing w:before="40" w:after="0"/>
      <w:outlineLvl w:val="8"/>
    </w:pPr>
    <w:rPr>
      <w:rFonts w:asciiTheme="majorHAnsi" w:hAnsiTheme="majorHAnsi" w:eastAsiaTheme="majorEastAsia" w:cstheme="majorBidi"/>
      <w:i/>
      <w:iCs/>
      <w:color w:val="1F3864"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5760F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760FE"/>
    <w:rPr>
      <w:rFonts w:ascii="Segoe UI" w:hAnsi="Segoe UI" w:cs="Segoe UI"/>
      <w:sz w:val="18"/>
      <w:szCs w:val="18"/>
    </w:rPr>
  </w:style>
  <w:style w:type="character" w:styleId="LineNumber">
    <w:name w:val="line number"/>
    <w:basedOn w:val="DefaultParagraphFont"/>
    <w:uiPriority w:val="99"/>
    <w:semiHidden/>
    <w:unhideWhenUsed/>
    <w:rsid w:val="005760FE"/>
  </w:style>
  <w:style w:type="character" w:styleId="Heading1Char" w:customStyle="1">
    <w:name w:val="Heading 1 Char"/>
    <w:basedOn w:val="DefaultParagraphFont"/>
    <w:link w:val="Heading1"/>
    <w:uiPriority w:val="9"/>
    <w:rsid w:val="000A6E8E"/>
    <w:rPr>
      <w:rFonts w:asciiTheme="majorHAnsi" w:hAnsiTheme="majorHAnsi" w:eastAsiaTheme="majorEastAsia" w:cstheme="majorBidi"/>
      <w:color w:val="1F3864" w:themeColor="accent1" w:themeShade="80"/>
      <w:sz w:val="36"/>
      <w:szCs w:val="36"/>
    </w:rPr>
  </w:style>
  <w:style w:type="character" w:styleId="Heading2Char" w:customStyle="1">
    <w:name w:val="Heading 2 Char"/>
    <w:basedOn w:val="DefaultParagraphFont"/>
    <w:link w:val="Heading2"/>
    <w:uiPriority w:val="9"/>
    <w:rsid w:val="000A6E8E"/>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sid w:val="000A6E8E"/>
    <w:rPr>
      <w:rFonts w:asciiTheme="majorHAnsi" w:hAnsiTheme="majorHAnsi"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0A6E8E"/>
    <w:rPr>
      <w:rFonts w:asciiTheme="majorHAnsi" w:hAnsiTheme="majorHAnsi" w:eastAsiaTheme="majorEastAsia" w:cstheme="majorBidi"/>
      <w:color w:val="2F5496" w:themeColor="accent1" w:themeShade="BF"/>
      <w:sz w:val="24"/>
      <w:szCs w:val="24"/>
    </w:rPr>
  </w:style>
  <w:style w:type="character" w:styleId="Heading5Char" w:customStyle="1">
    <w:name w:val="Heading 5 Char"/>
    <w:basedOn w:val="DefaultParagraphFont"/>
    <w:link w:val="Heading5"/>
    <w:uiPriority w:val="9"/>
    <w:semiHidden/>
    <w:rsid w:val="000A6E8E"/>
    <w:rPr>
      <w:rFonts w:asciiTheme="majorHAnsi" w:hAnsiTheme="majorHAnsi" w:eastAsiaTheme="majorEastAsia" w:cstheme="majorBidi"/>
      <w:caps/>
      <w:color w:val="2F5496" w:themeColor="accent1" w:themeShade="BF"/>
    </w:rPr>
  </w:style>
  <w:style w:type="character" w:styleId="Heading6Char" w:customStyle="1">
    <w:name w:val="Heading 6 Char"/>
    <w:basedOn w:val="DefaultParagraphFont"/>
    <w:link w:val="Heading6"/>
    <w:uiPriority w:val="9"/>
    <w:semiHidden/>
    <w:rsid w:val="000A6E8E"/>
    <w:rPr>
      <w:rFonts w:asciiTheme="majorHAnsi" w:hAnsiTheme="majorHAnsi" w:eastAsiaTheme="majorEastAsia" w:cstheme="majorBidi"/>
      <w:i/>
      <w:iCs/>
      <w:caps/>
      <w:color w:val="1F3864" w:themeColor="accent1" w:themeShade="80"/>
    </w:rPr>
  </w:style>
  <w:style w:type="character" w:styleId="Heading7Char" w:customStyle="1">
    <w:name w:val="Heading 7 Char"/>
    <w:basedOn w:val="DefaultParagraphFont"/>
    <w:link w:val="Heading7"/>
    <w:uiPriority w:val="9"/>
    <w:semiHidden/>
    <w:rsid w:val="000A6E8E"/>
    <w:rPr>
      <w:rFonts w:asciiTheme="majorHAnsi" w:hAnsiTheme="majorHAnsi" w:eastAsiaTheme="majorEastAsia" w:cstheme="majorBidi"/>
      <w:b/>
      <w:bCs/>
      <w:color w:val="1F3864" w:themeColor="accent1" w:themeShade="80"/>
    </w:rPr>
  </w:style>
  <w:style w:type="character" w:styleId="Heading8Char" w:customStyle="1">
    <w:name w:val="Heading 8 Char"/>
    <w:basedOn w:val="DefaultParagraphFont"/>
    <w:link w:val="Heading8"/>
    <w:uiPriority w:val="9"/>
    <w:semiHidden/>
    <w:rsid w:val="000A6E8E"/>
    <w:rPr>
      <w:rFonts w:asciiTheme="majorHAnsi" w:hAnsiTheme="majorHAnsi" w:eastAsiaTheme="majorEastAsia" w:cstheme="majorBidi"/>
      <w:b/>
      <w:bCs/>
      <w:i/>
      <w:iCs/>
      <w:color w:val="1F3864" w:themeColor="accent1" w:themeShade="80"/>
    </w:rPr>
  </w:style>
  <w:style w:type="character" w:styleId="Heading9Char" w:customStyle="1">
    <w:name w:val="Heading 9 Char"/>
    <w:basedOn w:val="DefaultParagraphFont"/>
    <w:link w:val="Heading9"/>
    <w:uiPriority w:val="9"/>
    <w:semiHidden/>
    <w:rsid w:val="000A6E8E"/>
    <w:rPr>
      <w:rFonts w:asciiTheme="majorHAnsi" w:hAnsiTheme="majorHAnsi" w:eastAsiaTheme="majorEastAsia" w:cstheme="majorBidi"/>
      <w:i/>
      <w:iCs/>
      <w:color w:val="1F3864" w:themeColor="accent1" w:themeShade="80"/>
    </w:rPr>
  </w:style>
  <w:style w:type="paragraph" w:styleId="Caption">
    <w:name w:val="caption"/>
    <w:basedOn w:val="Normal"/>
    <w:next w:val="Normal"/>
    <w:uiPriority w:val="35"/>
    <w:unhideWhenUsed/>
    <w:qFormat/>
    <w:rsid w:val="000A6E8E"/>
    <w:pPr>
      <w:spacing w:line="240" w:lineRule="auto"/>
    </w:pPr>
    <w:rPr>
      <w:b/>
      <w:bCs/>
      <w:smallCaps/>
      <w:color w:val="44546A" w:themeColor="text2"/>
    </w:rPr>
  </w:style>
  <w:style w:type="paragraph" w:styleId="Title">
    <w:name w:val="Title"/>
    <w:basedOn w:val="Normal"/>
    <w:next w:val="Normal"/>
    <w:link w:val="TitleChar"/>
    <w:uiPriority w:val="10"/>
    <w:qFormat/>
    <w:rsid w:val="000A6E8E"/>
    <w:pPr>
      <w:spacing w:after="0" w:line="204" w:lineRule="auto"/>
      <w:contextualSpacing/>
    </w:pPr>
    <w:rPr>
      <w:rFonts w:asciiTheme="majorHAnsi" w:hAnsiTheme="majorHAnsi" w:eastAsiaTheme="majorEastAsia" w:cstheme="majorBidi"/>
      <w:caps/>
      <w:color w:val="44546A" w:themeColor="text2"/>
      <w:spacing w:val="-15"/>
      <w:sz w:val="72"/>
      <w:szCs w:val="72"/>
    </w:rPr>
  </w:style>
  <w:style w:type="character" w:styleId="TitleChar" w:customStyle="1">
    <w:name w:val="Title Char"/>
    <w:basedOn w:val="DefaultParagraphFont"/>
    <w:link w:val="Title"/>
    <w:uiPriority w:val="10"/>
    <w:rsid w:val="000A6E8E"/>
    <w:rPr>
      <w:rFonts w:asciiTheme="majorHAnsi" w:hAnsiTheme="majorHAnsi" w:eastAsiaTheme="majorEastAsia" w:cstheme="majorBidi"/>
      <w:caps/>
      <w:color w:val="44546A" w:themeColor="text2"/>
      <w:spacing w:val="-15"/>
      <w:sz w:val="72"/>
      <w:szCs w:val="72"/>
    </w:rPr>
  </w:style>
  <w:style w:type="paragraph" w:styleId="Subtitle">
    <w:name w:val="Subtitle"/>
    <w:basedOn w:val="Normal"/>
    <w:next w:val="Normal"/>
    <w:link w:val="SubtitleChar"/>
    <w:uiPriority w:val="11"/>
    <w:qFormat/>
    <w:rsid w:val="000A6E8E"/>
    <w:pPr>
      <w:numPr>
        <w:ilvl w:val="1"/>
      </w:numPr>
      <w:spacing w:after="240" w:line="240" w:lineRule="auto"/>
    </w:pPr>
    <w:rPr>
      <w:rFonts w:asciiTheme="majorHAnsi" w:hAnsiTheme="majorHAnsi" w:eastAsiaTheme="majorEastAsia" w:cstheme="majorBidi"/>
      <w:color w:val="4472C4" w:themeColor="accent1"/>
      <w:sz w:val="28"/>
      <w:szCs w:val="28"/>
    </w:rPr>
  </w:style>
  <w:style w:type="character" w:styleId="SubtitleChar" w:customStyle="1">
    <w:name w:val="Subtitle Char"/>
    <w:basedOn w:val="DefaultParagraphFont"/>
    <w:link w:val="Subtitle"/>
    <w:uiPriority w:val="11"/>
    <w:rsid w:val="000A6E8E"/>
    <w:rPr>
      <w:rFonts w:asciiTheme="majorHAnsi" w:hAnsiTheme="majorHAnsi" w:eastAsiaTheme="majorEastAsia" w:cstheme="majorBidi"/>
      <w:color w:val="4472C4" w:themeColor="accent1"/>
      <w:sz w:val="28"/>
      <w:szCs w:val="28"/>
    </w:rPr>
  </w:style>
  <w:style w:type="character" w:styleId="Strong">
    <w:name w:val="Strong"/>
    <w:basedOn w:val="DefaultParagraphFont"/>
    <w:uiPriority w:val="22"/>
    <w:qFormat/>
    <w:rsid w:val="000A6E8E"/>
    <w:rPr>
      <w:b/>
      <w:bCs/>
    </w:rPr>
  </w:style>
  <w:style w:type="character" w:styleId="Emphasis">
    <w:name w:val="Emphasis"/>
    <w:basedOn w:val="DefaultParagraphFont"/>
    <w:uiPriority w:val="20"/>
    <w:qFormat/>
    <w:rsid w:val="000A6E8E"/>
    <w:rPr>
      <w:i/>
      <w:iCs/>
    </w:rPr>
  </w:style>
  <w:style w:type="paragraph" w:styleId="NoSpacing">
    <w:name w:val="No Spacing"/>
    <w:uiPriority w:val="1"/>
    <w:qFormat/>
    <w:rsid w:val="000A6E8E"/>
    <w:pPr>
      <w:spacing w:after="0" w:line="240" w:lineRule="auto"/>
    </w:pPr>
  </w:style>
  <w:style w:type="paragraph" w:styleId="Quote">
    <w:name w:val="Quote"/>
    <w:basedOn w:val="Normal"/>
    <w:next w:val="Normal"/>
    <w:link w:val="QuoteChar"/>
    <w:uiPriority w:val="29"/>
    <w:qFormat/>
    <w:rsid w:val="000A6E8E"/>
    <w:pPr>
      <w:spacing w:before="120" w:after="120"/>
      <w:ind w:left="720"/>
    </w:pPr>
    <w:rPr>
      <w:color w:val="44546A" w:themeColor="text2"/>
      <w:sz w:val="24"/>
      <w:szCs w:val="24"/>
    </w:rPr>
  </w:style>
  <w:style w:type="character" w:styleId="QuoteChar" w:customStyle="1">
    <w:name w:val="Quote Char"/>
    <w:basedOn w:val="DefaultParagraphFont"/>
    <w:link w:val="Quote"/>
    <w:uiPriority w:val="29"/>
    <w:rsid w:val="000A6E8E"/>
    <w:rPr>
      <w:color w:val="44546A" w:themeColor="text2"/>
      <w:sz w:val="24"/>
      <w:szCs w:val="24"/>
    </w:rPr>
  </w:style>
  <w:style w:type="paragraph" w:styleId="IntenseQuote">
    <w:name w:val="Intense Quote"/>
    <w:basedOn w:val="Normal"/>
    <w:next w:val="Normal"/>
    <w:link w:val="IntenseQuoteChar"/>
    <w:uiPriority w:val="30"/>
    <w:qFormat/>
    <w:rsid w:val="000A6E8E"/>
    <w:pPr>
      <w:spacing w:before="100" w:beforeAutospacing="1" w:after="240" w:line="240" w:lineRule="auto"/>
      <w:ind w:left="720"/>
      <w:jc w:val="center"/>
    </w:pPr>
    <w:rPr>
      <w:rFonts w:asciiTheme="majorHAnsi" w:hAnsiTheme="majorHAnsi" w:eastAsiaTheme="majorEastAsia" w:cstheme="majorBidi"/>
      <w:color w:val="44546A" w:themeColor="text2"/>
      <w:spacing w:val="-6"/>
      <w:sz w:val="32"/>
      <w:szCs w:val="32"/>
    </w:rPr>
  </w:style>
  <w:style w:type="character" w:styleId="IntenseQuoteChar" w:customStyle="1">
    <w:name w:val="Intense Quote Char"/>
    <w:basedOn w:val="DefaultParagraphFont"/>
    <w:link w:val="IntenseQuote"/>
    <w:uiPriority w:val="30"/>
    <w:rsid w:val="000A6E8E"/>
    <w:rPr>
      <w:rFonts w:asciiTheme="majorHAnsi" w:hAnsiTheme="majorHAnsi" w:eastAsiaTheme="majorEastAsia" w:cstheme="majorBidi"/>
      <w:color w:val="44546A" w:themeColor="text2"/>
      <w:spacing w:val="-6"/>
      <w:sz w:val="32"/>
      <w:szCs w:val="32"/>
    </w:rPr>
  </w:style>
  <w:style w:type="character" w:styleId="SubtleEmphasis">
    <w:name w:val="Subtle Emphasis"/>
    <w:basedOn w:val="DefaultParagraphFont"/>
    <w:uiPriority w:val="19"/>
    <w:qFormat/>
    <w:rsid w:val="000A6E8E"/>
    <w:rPr>
      <w:i/>
      <w:iCs/>
      <w:color w:val="595959" w:themeColor="text1" w:themeTint="A6"/>
    </w:rPr>
  </w:style>
  <w:style w:type="character" w:styleId="IntenseEmphasis">
    <w:name w:val="Intense Emphasis"/>
    <w:basedOn w:val="DefaultParagraphFont"/>
    <w:uiPriority w:val="21"/>
    <w:qFormat/>
    <w:rsid w:val="000A6E8E"/>
    <w:rPr>
      <w:b/>
      <w:bCs/>
      <w:i/>
      <w:iCs/>
    </w:rPr>
  </w:style>
  <w:style w:type="character" w:styleId="SubtleReference">
    <w:name w:val="Subtle Reference"/>
    <w:basedOn w:val="DefaultParagraphFont"/>
    <w:uiPriority w:val="31"/>
    <w:qFormat/>
    <w:rsid w:val="000A6E8E"/>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0A6E8E"/>
    <w:rPr>
      <w:b/>
      <w:bCs/>
      <w:smallCaps/>
      <w:color w:val="44546A" w:themeColor="text2"/>
      <w:u w:val="single"/>
    </w:rPr>
  </w:style>
  <w:style w:type="character" w:styleId="BookTitle">
    <w:name w:val="Book Title"/>
    <w:basedOn w:val="DefaultParagraphFont"/>
    <w:uiPriority w:val="33"/>
    <w:qFormat/>
    <w:rsid w:val="000A6E8E"/>
    <w:rPr>
      <w:b/>
      <w:bCs/>
      <w:smallCaps/>
      <w:spacing w:val="10"/>
    </w:rPr>
  </w:style>
  <w:style w:type="paragraph" w:styleId="TOCHeading">
    <w:name w:val="TOC Heading"/>
    <w:basedOn w:val="Heading1"/>
    <w:next w:val="Normal"/>
    <w:uiPriority w:val="39"/>
    <w:unhideWhenUsed/>
    <w:qFormat/>
    <w:rsid w:val="000A6E8E"/>
    <w:pPr>
      <w:outlineLvl w:val="9"/>
    </w:pPr>
  </w:style>
  <w:style w:type="paragraph" w:styleId="Header">
    <w:name w:val="header"/>
    <w:basedOn w:val="Normal"/>
    <w:link w:val="HeaderChar"/>
    <w:uiPriority w:val="99"/>
    <w:unhideWhenUsed/>
    <w:rsid w:val="002D5D3F"/>
    <w:pPr>
      <w:tabs>
        <w:tab w:val="center" w:pos="4680"/>
        <w:tab w:val="right" w:pos="9360"/>
      </w:tabs>
      <w:spacing w:after="0" w:line="240" w:lineRule="auto"/>
    </w:pPr>
  </w:style>
  <w:style w:type="character" w:styleId="HeaderChar" w:customStyle="1">
    <w:name w:val="Header Char"/>
    <w:basedOn w:val="DefaultParagraphFont"/>
    <w:link w:val="Header"/>
    <w:uiPriority w:val="99"/>
    <w:rsid w:val="002D5D3F"/>
  </w:style>
  <w:style w:type="paragraph" w:styleId="Footer">
    <w:name w:val="footer"/>
    <w:basedOn w:val="Normal"/>
    <w:link w:val="FooterChar"/>
    <w:uiPriority w:val="99"/>
    <w:unhideWhenUsed/>
    <w:rsid w:val="002D5D3F"/>
    <w:pPr>
      <w:tabs>
        <w:tab w:val="center" w:pos="4680"/>
        <w:tab w:val="right" w:pos="9360"/>
      </w:tabs>
      <w:spacing w:after="0" w:line="240" w:lineRule="auto"/>
    </w:pPr>
  </w:style>
  <w:style w:type="character" w:styleId="FooterChar" w:customStyle="1">
    <w:name w:val="Footer Char"/>
    <w:basedOn w:val="DefaultParagraphFont"/>
    <w:link w:val="Footer"/>
    <w:uiPriority w:val="99"/>
    <w:rsid w:val="002D5D3F"/>
  </w:style>
  <w:style w:type="character" w:styleId="Hyperlink">
    <w:name w:val="Hyperlink"/>
    <w:basedOn w:val="DefaultParagraphFont"/>
    <w:uiPriority w:val="99"/>
    <w:unhideWhenUsed/>
    <w:rsid w:val="008705D9"/>
    <w:rPr>
      <w:color w:val="0563C1" w:themeColor="hyperlink"/>
      <w:u w:val="single"/>
    </w:rPr>
  </w:style>
  <w:style w:type="character" w:styleId="UnresolvedMention">
    <w:name w:val="Unresolved Mention"/>
    <w:basedOn w:val="DefaultParagraphFont"/>
    <w:uiPriority w:val="99"/>
    <w:semiHidden/>
    <w:unhideWhenUsed/>
    <w:rsid w:val="008705D9"/>
    <w:rPr>
      <w:color w:val="808080"/>
      <w:shd w:val="clear" w:color="auto" w:fill="E6E6E6"/>
    </w:rPr>
  </w:style>
  <w:style w:type="character" w:styleId="CommentReference">
    <w:name w:val="annotation reference"/>
    <w:basedOn w:val="DefaultParagraphFont"/>
    <w:uiPriority w:val="99"/>
    <w:semiHidden/>
    <w:unhideWhenUsed/>
    <w:rsid w:val="008A1387"/>
    <w:rPr>
      <w:sz w:val="16"/>
      <w:szCs w:val="16"/>
    </w:rPr>
  </w:style>
  <w:style w:type="paragraph" w:styleId="CommentText">
    <w:name w:val="annotation text"/>
    <w:basedOn w:val="Normal"/>
    <w:link w:val="CommentTextChar"/>
    <w:uiPriority w:val="99"/>
    <w:semiHidden/>
    <w:unhideWhenUsed/>
    <w:rsid w:val="008A1387"/>
    <w:pPr>
      <w:spacing w:line="240" w:lineRule="auto"/>
    </w:pPr>
    <w:rPr>
      <w:sz w:val="20"/>
      <w:szCs w:val="20"/>
    </w:rPr>
  </w:style>
  <w:style w:type="character" w:styleId="CommentTextChar" w:customStyle="1">
    <w:name w:val="Comment Text Char"/>
    <w:basedOn w:val="DefaultParagraphFont"/>
    <w:link w:val="CommentText"/>
    <w:uiPriority w:val="99"/>
    <w:semiHidden/>
    <w:rsid w:val="008A1387"/>
    <w:rPr>
      <w:sz w:val="20"/>
      <w:szCs w:val="20"/>
    </w:rPr>
  </w:style>
  <w:style w:type="paragraph" w:styleId="CommentSubject">
    <w:name w:val="annotation subject"/>
    <w:basedOn w:val="CommentText"/>
    <w:next w:val="CommentText"/>
    <w:link w:val="CommentSubjectChar"/>
    <w:uiPriority w:val="99"/>
    <w:semiHidden/>
    <w:unhideWhenUsed/>
    <w:rsid w:val="008A1387"/>
    <w:rPr>
      <w:b/>
      <w:bCs/>
    </w:rPr>
  </w:style>
  <w:style w:type="character" w:styleId="CommentSubjectChar" w:customStyle="1">
    <w:name w:val="Comment Subject Char"/>
    <w:basedOn w:val="CommentTextChar"/>
    <w:link w:val="CommentSubject"/>
    <w:uiPriority w:val="99"/>
    <w:semiHidden/>
    <w:rsid w:val="008A1387"/>
    <w:rPr>
      <w:b/>
      <w:bCs/>
      <w:sz w:val="20"/>
      <w:szCs w:val="20"/>
    </w:rPr>
  </w:style>
  <w:style w:type="table" w:styleId="TableGrid">
    <w:name w:val="Table Grid"/>
    <w:basedOn w:val="TableNormal"/>
    <w:uiPriority w:val="39"/>
    <w:rsid w:val="002114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8536A"/>
    <w:pPr>
      <w:spacing w:after="0" w:line="240" w:lineRule="auto"/>
      <w:ind w:left="720"/>
      <w:contextualSpacing/>
    </w:pPr>
    <w:rPr>
      <w:rFonts w:ascii="Arial" w:hAnsi="Arial" w:eastAsia="Times New Roman" w:cs="Times New Roman"/>
      <w:sz w:val="24"/>
      <w:szCs w:val="20"/>
    </w:rPr>
  </w:style>
  <w:style w:type="paragraph" w:styleId="FootnoteText">
    <w:name w:val="footnote text"/>
    <w:basedOn w:val="Normal"/>
    <w:link w:val="FootnoteTextChar"/>
    <w:uiPriority w:val="99"/>
    <w:semiHidden/>
    <w:unhideWhenUsed/>
    <w:rsid w:val="007A465D"/>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7A465D"/>
    <w:rPr>
      <w:sz w:val="20"/>
      <w:szCs w:val="20"/>
    </w:rPr>
  </w:style>
  <w:style w:type="character" w:styleId="FootnoteReference">
    <w:name w:val="footnote reference"/>
    <w:basedOn w:val="DefaultParagraphFont"/>
    <w:uiPriority w:val="99"/>
    <w:semiHidden/>
    <w:unhideWhenUsed/>
    <w:rsid w:val="007A465D"/>
    <w:rPr>
      <w:vertAlign w:val="superscript"/>
    </w:rPr>
  </w:style>
  <w:style w:type="paragraph" w:styleId="Revision">
    <w:name w:val="Revision"/>
    <w:hidden/>
    <w:uiPriority w:val="99"/>
    <w:semiHidden/>
    <w:rsid w:val="00CD6A1A"/>
    <w:pPr>
      <w:spacing w:after="0" w:line="240" w:lineRule="auto"/>
    </w:pPr>
  </w:style>
  <w:style w:type="paragraph" w:styleId="TOC2">
    <w:name w:val="toc 2"/>
    <w:basedOn w:val="Normal"/>
    <w:next w:val="Normal"/>
    <w:autoRedefine/>
    <w:uiPriority w:val="39"/>
    <w:unhideWhenUsed/>
    <w:rsid w:val="00B51C5C"/>
    <w:pPr>
      <w:tabs>
        <w:tab w:val="right" w:leader="dot" w:pos="9350"/>
      </w:tabs>
      <w:spacing w:after="100"/>
      <w:ind w:left="450" w:hanging="230"/>
    </w:pPr>
  </w:style>
  <w:style w:type="paragraph" w:styleId="TOC1">
    <w:name w:val="toc 1"/>
    <w:basedOn w:val="Normal"/>
    <w:next w:val="Normal"/>
    <w:autoRedefine/>
    <w:uiPriority w:val="39"/>
    <w:unhideWhenUsed/>
    <w:rsid w:val="00850781"/>
    <w:pPr>
      <w:spacing w:after="100"/>
    </w:pPr>
  </w:style>
  <w:style w:type="paragraph" w:styleId="TOC3">
    <w:name w:val="toc 3"/>
    <w:basedOn w:val="Normal"/>
    <w:next w:val="Normal"/>
    <w:autoRedefine/>
    <w:uiPriority w:val="39"/>
    <w:unhideWhenUsed/>
    <w:rsid w:val="0085078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09948">
      <w:bodyDiv w:val="1"/>
      <w:marLeft w:val="0"/>
      <w:marRight w:val="0"/>
      <w:marTop w:val="0"/>
      <w:marBottom w:val="0"/>
      <w:divBdr>
        <w:top w:val="none" w:sz="0" w:space="0" w:color="auto"/>
        <w:left w:val="none" w:sz="0" w:space="0" w:color="auto"/>
        <w:bottom w:val="none" w:sz="0" w:space="0" w:color="auto"/>
        <w:right w:val="none" w:sz="0" w:space="0" w:color="auto"/>
      </w:divBdr>
    </w:div>
    <w:div w:id="523784460">
      <w:bodyDiv w:val="1"/>
      <w:marLeft w:val="0"/>
      <w:marRight w:val="0"/>
      <w:marTop w:val="0"/>
      <w:marBottom w:val="0"/>
      <w:divBdr>
        <w:top w:val="none" w:sz="0" w:space="0" w:color="auto"/>
        <w:left w:val="none" w:sz="0" w:space="0" w:color="auto"/>
        <w:bottom w:val="none" w:sz="0" w:space="0" w:color="auto"/>
        <w:right w:val="none" w:sz="0" w:space="0" w:color="auto"/>
      </w:divBdr>
    </w:div>
    <w:div w:id="592976633">
      <w:bodyDiv w:val="1"/>
      <w:marLeft w:val="0"/>
      <w:marRight w:val="0"/>
      <w:marTop w:val="0"/>
      <w:marBottom w:val="0"/>
      <w:divBdr>
        <w:top w:val="none" w:sz="0" w:space="0" w:color="auto"/>
        <w:left w:val="none" w:sz="0" w:space="0" w:color="auto"/>
        <w:bottom w:val="none" w:sz="0" w:space="0" w:color="auto"/>
        <w:right w:val="none" w:sz="0" w:space="0" w:color="auto"/>
      </w:divBdr>
    </w:div>
    <w:div w:id="200535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emf"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hyperlink" Target="https://www.ontario.ca/page/hunting-notices-and-updates" TargetMode="External" Id="rId17" /><Relationship Type="http://schemas.openxmlformats.org/officeDocument/2006/relationships/numbering" Target="numbering.xml" Id="rId2" /><Relationship Type="http://schemas.openxmlformats.org/officeDocument/2006/relationships/hyperlink" Target="https://www.ontario.ca/page/chronic-wasting-disease"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emf" Id="rId14" /><Relationship Type="http://schemas.openxmlformats.org/officeDocument/2006/relationships/glossaryDocument" Target="/word/glossary/document.xml" Id="Rdc81e2c9c8554c59" /><Relationship Type="http://schemas.openxmlformats.org/officeDocument/2006/relationships/header" Target="/word/header.xml" Id="R50abcf145fb2420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c93e9ce-89a3-416b-a6e0-395e810ecd46}"/>
      </w:docPartPr>
      <w:docPartBody>
        <w:p w14:paraId="2783409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0EB42-BD0A-4888-B722-D27C2F3EAD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Heydon, Chris (MNRF)</dc:creator>
  <keywords/>
  <dc:description/>
  <lastModifiedBy>Heydon, Chris (MNRF)</lastModifiedBy>
  <revision>4</revision>
  <lastPrinted>2019-05-23T19:41:00.0000000Z</lastPrinted>
  <dcterms:created xsi:type="dcterms:W3CDTF">2019-05-24T12:06:00.0000000Z</dcterms:created>
  <dcterms:modified xsi:type="dcterms:W3CDTF">2019-05-24T12:40:13.7354285Z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chris.heydon@ontario.ca</vt:lpwstr>
  </property>
  <property fmtid="{D5CDD505-2E9C-101B-9397-08002B2CF9AE}" pid="5" name="MSIP_Label_034a106e-6316-442c-ad35-738afd673d2b_SetDate">
    <vt:lpwstr>2019-02-08T18:31:46.4379219Z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