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A5415" w14:textId="77777777" w:rsidR="00400947" w:rsidRDefault="00400947" w:rsidP="00400947">
      <w:pPr>
        <w:pStyle w:val="Heading1"/>
        <w:spacing w:before="0" w:after="120" w:line="240" w:lineRule="auto"/>
      </w:pPr>
      <w:bookmarkStart w:id="0" w:name="_Hlk149137805"/>
      <w:r>
        <w:t>Draft Environmental Registry of Ontario Bulletin</w:t>
      </w:r>
    </w:p>
    <w:p w14:paraId="0A78892B" w14:textId="77777777" w:rsidR="00400947" w:rsidRDefault="00400947" w:rsidP="00400947">
      <w:pPr>
        <w:spacing w:after="120" w:line="240" w:lineRule="auto"/>
      </w:pPr>
    </w:p>
    <w:p w14:paraId="4D32DA70" w14:textId="77777777" w:rsidR="00400947" w:rsidRDefault="00400947" w:rsidP="00400947">
      <w:pPr>
        <w:spacing w:after="120" w:line="240" w:lineRule="auto"/>
      </w:pPr>
      <w:r>
        <w:rPr>
          <w:szCs w:val="24"/>
        </w:rPr>
        <w:t>Bulletins are notices that are for the public’s information only. They don’t have a consultation or proposal stage. We post bulletins in two situations:</w:t>
      </w:r>
    </w:p>
    <w:p w14:paraId="32F2CDC9" w14:textId="1E7EA976" w:rsidR="00400947" w:rsidRDefault="00400947" w:rsidP="00400947">
      <w:pPr>
        <w:pStyle w:val="ListParagraph"/>
        <w:numPr>
          <w:ilvl w:val="0"/>
          <w:numId w:val="1"/>
        </w:numPr>
        <w:spacing w:after="120" w:line="240" w:lineRule="auto"/>
        <w:rPr>
          <w:color w:val="000000" w:themeColor="text2"/>
          <w:szCs w:val="24"/>
        </w:rPr>
      </w:pPr>
      <w:r>
        <w:rPr>
          <w:rFonts w:ascii="Arial" w:eastAsia="Arial" w:hAnsi="Arial" w:cs="Arial"/>
          <w:szCs w:val="24"/>
        </w:rPr>
        <w:t xml:space="preserve">when we’re required by legislation other than the </w:t>
      </w:r>
      <w:r>
        <w:rPr>
          <w:rFonts w:ascii="Arial" w:eastAsia="Arial" w:hAnsi="Arial" w:cs="Arial"/>
          <w:i/>
          <w:iCs/>
          <w:szCs w:val="24"/>
        </w:rPr>
        <w:t>Environmental Bill of Rights</w:t>
      </w:r>
      <w:r>
        <w:rPr>
          <w:rFonts w:ascii="Arial" w:eastAsia="Arial" w:hAnsi="Arial" w:cs="Arial"/>
          <w:szCs w:val="24"/>
        </w:rPr>
        <w:t xml:space="preserve"> to post notice on the registry</w:t>
      </w:r>
      <w:r w:rsidR="007E7DC1">
        <w:rPr>
          <w:rFonts w:ascii="Arial" w:eastAsia="Arial" w:hAnsi="Arial" w:cs="Arial"/>
          <w:szCs w:val="24"/>
        </w:rPr>
        <w:t>,</w:t>
      </w:r>
      <w:r>
        <w:rPr>
          <w:rFonts w:ascii="Arial" w:eastAsia="Arial" w:hAnsi="Arial" w:cs="Arial"/>
          <w:szCs w:val="24"/>
        </w:rPr>
        <w:t xml:space="preserve"> but we don’t have to consult </w:t>
      </w:r>
    </w:p>
    <w:p w14:paraId="27CD5C5B" w14:textId="77777777" w:rsidR="00400947" w:rsidRDefault="00400947" w:rsidP="00400947">
      <w:pPr>
        <w:pStyle w:val="ListParagraph"/>
        <w:numPr>
          <w:ilvl w:val="0"/>
          <w:numId w:val="1"/>
        </w:numPr>
        <w:spacing w:after="120" w:line="240" w:lineRule="auto"/>
        <w:rPr>
          <w:color w:val="000000" w:themeColor="text2"/>
          <w:szCs w:val="24"/>
        </w:rPr>
      </w:pPr>
      <w:r>
        <w:rPr>
          <w:rFonts w:ascii="Arial" w:eastAsia="Arial" w:hAnsi="Arial" w:cs="Arial"/>
          <w:szCs w:val="24"/>
        </w:rPr>
        <w:t xml:space="preserve">when we want to let the public know about something happening in the province that isn’t covered under the </w:t>
      </w:r>
      <w:r>
        <w:rPr>
          <w:rFonts w:ascii="Arial" w:eastAsia="Arial" w:hAnsi="Arial" w:cs="Arial"/>
          <w:i/>
          <w:iCs/>
          <w:szCs w:val="24"/>
        </w:rPr>
        <w:t>Environmental Bill of Rights</w:t>
      </w:r>
    </w:p>
    <w:p w14:paraId="0C5CDBB7" w14:textId="77777777" w:rsidR="00400947" w:rsidRDefault="00400947" w:rsidP="00400947">
      <w:pPr>
        <w:pStyle w:val="Heading3"/>
        <w:spacing w:before="0" w:after="120" w:line="240" w:lineRule="auto"/>
      </w:pPr>
      <w:r>
        <w:t>Overview Tab</w:t>
      </w:r>
    </w:p>
    <w:tbl>
      <w:tblPr>
        <w:tblStyle w:val="TableGrid"/>
        <w:tblW w:w="10661" w:type="dxa"/>
        <w:tblInd w:w="-601" w:type="dxa"/>
        <w:tblLook w:val="04A0" w:firstRow="1" w:lastRow="0" w:firstColumn="1" w:lastColumn="0" w:noHBand="0" w:noVBand="1"/>
      </w:tblPr>
      <w:tblGrid>
        <w:gridCol w:w="4395"/>
        <w:gridCol w:w="6266"/>
      </w:tblGrid>
      <w:tr w:rsidR="00400947" w14:paraId="230C5468" w14:textId="77777777" w:rsidTr="61563A9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A7FC" w14:textId="77777777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>Field Name</w:t>
            </w: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br/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A6AB5" w14:textId="77777777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>Content</w:t>
            </w: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br/>
            </w:r>
          </w:p>
        </w:tc>
      </w:tr>
      <w:tr w:rsidR="00400947" w14:paraId="2B163087" w14:textId="77777777" w:rsidTr="61563A9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EB88" w14:textId="78DC61E5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 xml:space="preserve">Title* </w:t>
            </w:r>
            <w:r w:rsidRPr="002045E7">
              <w:rPr>
                <w:rFonts w:cstheme="minorHAnsi"/>
                <w:i/>
                <w:iCs/>
                <w:szCs w:val="24"/>
                <w:shd w:val="clear" w:color="auto" w:fill="FFFFFF"/>
              </w:rPr>
              <w:t>(</w:t>
            </w:r>
            <w:proofErr w:type="gramStart"/>
            <w:r w:rsidR="002B228B" w:rsidRPr="002045E7">
              <w:rPr>
                <w:rFonts w:cstheme="minorHAnsi"/>
                <w:i/>
                <w:iCs/>
                <w:szCs w:val="24"/>
                <w:shd w:val="clear" w:color="auto" w:fill="FFFFFF"/>
              </w:rPr>
              <w:t xml:space="preserve">600 </w:t>
            </w:r>
            <w:r w:rsidRPr="002045E7">
              <w:rPr>
                <w:rFonts w:cstheme="minorHAnsi"/>
                <w:i/>
                <w:iCs/>
                <w:szCs w:val="24"/>
                <w:shd w:val="clear" w:color="auto" w:fill="FFFFFF"/>
              </w:rPr>
              <w:t>character</w:t>
            </w:r>
            <w:proofErr w:type="gramEnd"/>
            <w:r w:rsidRPr="002045E7">
              <w:rPr>
                <w:rFonts w:cstheme="minorHAnsi"/>
                <w:i/>
                <w:iCs/>
                <w:szCs w:val="24"/>
                <w:shd w:val="clear" w:color="auto" w:fill="FFFFFF"/>
              </w:rPr>
              <w:t xml:space="preserve"> limit</w:t>
            </w:r>
            <w:r w:rsidR="002B228B" w:rsidRPr="002045E7">
              <w:rPr>
                <w:rFonts w:cstheme="minorHAnsi"/>
                <w:i/>
                <w:iCs/>
                <w:szCs w:val="24"/>
                <w:shd w:val="clear" w:color="auto" w:fill="FFFFFF"/>
              </w:rPr>
              <w:t xml:space="preserve"> </w:t>
            </w:r>
            <w:r w:rsidR="002045E7" w:rsidRPr="002045E7">
              <w:rPr>
                <w:rFonts w:cstheme="minorHAnsi"/>
                <w:i/>
                <w:iCs/>
                <w:szCs w:val="24"/>
                <w:shd w:val="clear" w:color="auto" w:fill="FFFFFF"/>
              </w:rPr>
              <w:t xml:space="preserve">with </w:t>
            </w:r>
            <w:r w:rsidR="002B228B" w:rsidRPr="002045E7">
              <w:rPr>
                <w:rFonts w:cstheme="minorHAnsi"/>
                <w:i/>
                <w:iCs/>
                <w:szCs w:val="24"/>
                <w:shd w:val="clear" w:color="auto" w:fill="FFFFFF"/>
              </w:rPr>
              <w:t>spaces</w:t>
            </w:r>
            <w:r w:rsidRPr="002045E7">
              <w:rPr>
                <w:rFonts w:cstheme="minorHAnsi"/>
                <w:i/>
                <w:iCs/>
                <w:szCs w:val="24"/>
                <w:shd w:val="clear" w:color="auto" w:fill="FFFFFF"/>
              </w:rPr>
              <w:t>)</w:t>
            </w:r>
          </w:p>
          <w:sdt>
            <w:sdtPr>
              <w:rPr>
                <w:i/>
                <w:iCs/>
                <w:shd w:val="clear" w:color="auto" w:fill="FFFFFF"/>
              </w:rPr>
              <w:id w:val="1790862308"/>
              <w:placeholder>
                <w:docPart w:val="E1BB6B5FB598424282F6017B473609F9"/>
              </w:placeholder>
            </w:sdtPr>
            <w:sdtEndPr>
              <w:rPr>
                <w:rStyle w:val="normaltextrun1"/>
                <w:b/>
                <w:bCs/>
              </w:rPr>
            </w:sdtEndPr>
            <w:sdtContent>
              <w:p w14:paraId="766E7A66" w14:textId="24824469" w:rsidR="00400947" w:rsidRPr="002B228B" w:rsidRDefault="0042536C">
                <w:pPr>
                  <w:spacing w:after="120"/>
                  <w:rPr>
                    <w:rFonts w:cstheme="minorHAnsi"/>
                    <w:bCs/>
                    <w:shd w:val="clear" w:color="auto" w:fill="FFFFFF"/>
                  </w:rPr>
                </w:pPr>
                <w:r w:rsidRPr="00A66A89">
                  <w:rPr>
                    <w:rFonts w:cstheme="minorHAnsi"/>
                    <w:bCs/>
                    <w:i/>
                    <w:szCs w:val="24"/>
                    <w:shd w:val="clear" w:color="auto" w:fill="FFFFFF"/>
                  </w:rPr>
                  <w:t>Describe what this notice is about. Use as few words as possible, write in </w:t>
                </w:r>
                <w:hyperlink r:id="rId11" w:anchor="writing" w:tgtFrame="_blank" w:history="1">
                  <w:r w:rsidRPr="00A66A89">
                    <w:rPr>
                      <w:rStyle w:val="normaltextrun1"/>
                      <w:rFonts w:cstheme="minorHAnsi"/>
                      <w:b/>
                      <w:bCs/>
                      <w:i/>
                      <w:color w:val="0066CC"/>
                      <w:szCs w:val="24"/>
                      <w:u w:val="single"/>
                      <w:shd w:val="clear" w:color="auto" w:fill="FFFFFF"/>
                    </w:rPr>
                    <w:t>plain language</w:t>
                  </w:r>
                </w:hyperlink>
                <w:r w:rsidRPr="00A66A89">
                  <w:rPr>
                    <w:rStyle w:val="normaltextrun1"/>
                    <w:rFonts w:cstheme="minorHAnsi"/>
                    <w:b/>
                    <w:bCs/>
                    <w:i/>
                    <w:szCs w:val="24"/>
                    <w:shd w:val="clear" w:color="auto" w:fill="FFFFFF"/>
                  </w:rPr>
                  <w:t>.</w:t>
                </w:r>
              </w:p>
            </w:sdtContent>
          </w:sdt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shd w:val="clear" w:color="auto" w:fill="FFFFFF"/>
              </w:rPr>
              <w:id w:val="-995644254"/>
              <w:placeholder>
                <w:docPart w:val="3ACF9006B7DF4D869DEC1BE227384ED5"/>
              </w:placeholder>
            </w:sdtPr>
            <w:sdtEndPr/>
            <w:sdtContent>
              <w:sdt>
                <w:sdtPr>
                  <w:rPr>
                    <w:rFonts w:cs="Arial"/>
                    <w:shd w:val="clear" w:color="auto" w:fill="FFFFFF"/>
                  </w:rPr>
                  <w:id w:val="-1988076639"/>
                  <w:placeholder>
                    <w:docPart w:val="48B7BE7F9D2C44BABC24092E14EEBDD5"/>
                  </w:placeholder>
                </w:sdtPr>
                <w:sdtEndPr/>
                <w:sdtContent>
                  <w:p w14:paraId="075A8B87" w14:textId="66A8E56B" w:rsidR="00400947" w:rsidRDefault="00400947" w:rsidP="3927F3DE">
                    <w:pPr>
                      <w:spacing w:after="120"/>
                      <w:rPr>
                        <w:rFonts w:cs="Arial"/>
                        <w:sz w:val="22"/>
                        <w:shd w:val="clear" w:color="auto" w:fill="FFFFFF"/>
                      </w:rPr>
                    </w:pPr>
                    <w:r w:rsidRPr="3927F3DE">
                      <w:rPr>
                        <w:rFonts w:cs="Arial"/>
                        <w:shd w:val="clear" w:color="auto" w:fill="FFFFFF"/>
                      </w:rPr>
                      <w:t xml:space="preserve">Approved amendments to the </w:t>
                    </w:r>
                    <w:r w:rsidR="00432BD5">
                      <w:rPr>
                        <w:rFonts w:cs="Arial"/>
                        <w:shd w:val="clear" w:color="auto" w:fill="FFFFFF"/>
                      </w:rPr>
                      <w:t>South Georgian Bay Lake Simcoe</w:t>
                    </w:r>
                    <w:r w:rsidR="0042536C">
                      <w:rPr>
                        <w:rFonts w:ascii="Arial" w:hAnsi="Arial" w:cs="Arial"/>
                      </w:rPr>
                      <w:t xml:space="preserve"> </w:t>
                    </w:r>
                    <w:r w:rsidR="3D6E6A2C">
                      <w:rPr>
                        <w:rFonts w:ascii="Arial" w:hAnsi="Arial" w:cs="Arial"/>
                      </w:rPr>
                      <w:t xml:space="preserve">Source Protection Plan </w:t>
                    </w:r>
                    <w:r w:rsidR="001124B2" w:rsidRPr="3927F3DE">
                      <w:rPr>
                        <w:rFonts w:cs="Arial"/>
                        <w:shd w:val="clear" w:color="auto" w:fill="FFFFFF"/>
                      </w:rPr>
                      <w:t xml:space="preserve">and associated </w:t>
                    </w:r>
                    <w:r w:rsidR="00432BD5" w:rsidRPr="00432BD5">
                      <w:rPr>
                        <w:rFonts w:cs="Arial"/>
                        <w:shd w:val="clear" w:color="auto" w:fill="FFFFFF"/>
                      </w:rPr>
                      <w:t xml:space="preserve">Nottawasaga Valley </w:t>
                    </w:r>
                    <w:r w:rsidR="500F94B1" w:rsidRPr="00432BD5">
                      <w:rPr>
                        <w:rFonts w:cs="Arial"/>
                        <w:shd w:val="clear" w:color="auto" w:fill="FFFFFF"/>
                      </w:rPr>
                      <w:t>Assessment Report</w:t>
                    </w:r>
                    <w:r w:rsidR="001124B2" w:rsidRPr="00432BD5">
                      <w:rPr>
                        <w:rFonts w:cs="Arial"/>
                        <w:shd w:val="clear" w:color="auto" w:fill="FFFFFF"/>
                      </w:rPr>
                      <w:t xml:space="preserve"> </w:t>
                    </w:r>
                    <w:r w:rsidRPr="00432BD5">
                      <w:rPr>
                        <w:rFonts w:cs="Arial"/>
                        <w:shd w:val="clear" w:color="auto" w:fill="FFFFFF"/>
                      </w:rPr>
                      <w:t>for the</w:t>
                    </w:r>
                    <w:r w:rsidR="0042536C" w:rsidRPr="00432BD5">
                      <w:rPr>
                        <w:rFonts w:cs="Arial"/>
                        <w:shd w:val="clear" w:color="auto" w:fill="FFFFFF"/>
                      </w:rPr>
                      <w:t xml:space="preserve"> </w:t>
                    </w:r>
                    <w:r w:rsidR="0042536C" w:rsidRPr="00432BD5">
                      <w:rPr>
                        <w:rFonts w:ascii="Arial" w:hAnsi="Arial" w:cs="Arial"/>
                      </w:rPr>
                      <w:t>N</w:t>
                    </w:r>
                    <w:r w:rsidR="00432BD5" w:rsidRPr="00432BD5">
                      <w:rPr>
                        <w:rFonts w:ascii="Arial" w:hAnsi="Arial" w:cs="Arial"/>
                      </w:rPr>
                      <w:t>ottawasaga Valley</w:t>
                    </w:r>
                    <w:r w:rsidR="0042536C">
                      <w:rPr>
                        <w:rFonts w:ascii="Arial" w:hAnsi="Arial" w:cs="Arial"/>
                      </w:rPr>
                      <w:t xml:space="preserve"> </w:t>
                    </w:r>
                    <w:r w:rsidRPr="3927F3DE">
                      <w:rPr>
                        <w:rFonts w:cs="Arial"/>
                        <w:shd w:val="clear" w:color="auto" w:fill="FFFFFF"/>
                      </w:rPr>
                      <w:t>Source Protection</w:t>
                    </w:r>
                    <w:r w:rsidR="002477CA" w:rsidRPr="3927F3DE">
                      <w:rPr>
                        <w:rFonts w:cs="Arial"/>
                        <w:shd w:val="clear" w:color="auto" w:fill="FFFFFF"/>
                      </w:rPr>
                      <w:t xml:space="preserve"> Area</w:t>
                    </w:r>
                    <w:r w:rsidR="002045E7" w:rsidRPr="3927F3DE">
                      <w:rPr>
                        <w:rFonts w:cs="Arial"/>
                        <w:shd w:val="clear" w:color="auto" w:fill="FFFFFF"/>
                      </w:rPr>
                      <w:t>.</w:t>
                    </w:r>
                  </w:p>
                </w:sdtContent>
              </w:sdt>
            </w:sdtContent>
          </w:sdt>
          <w:p w14:paraId="37A75FE2" w14:textId="77777777" w:rsidR="00400947" w:rsidRDefault="00400947"/>
        </w:tc>
      </w:tr>
      <w:tr w:rsidR="00400947" w14:paraId="21DC1E20" w14:textId="77777777" w:rsidTr="61563A9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7334" w14:textId="77777777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>ERO number*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424B" w14:textId="47E12660" w:rsidR="00400947" w:rsidRDefault="007233C9">
            <w:pPr>
              <w:spacing w:after="120"/>
              <w:rPr>
                <w:rFonts w:cstheme="minorHAnsi"/>
                <w:bCs/>
                <w:i/>
                <w:szCs w:val="24"/>
                <w:shd w:val="clear" w:color="auto" w:fill="FFFFFF"/>
              </w:rPr>
            </w:pPr>
            <w:r w:rsidRPr="007233C9">
              <w:rPr>
                <w:rFonts w:cstheme="minorHAnsi"/>
                <w:bCs/>
                <w:i/>
                <w:szCs w:val="24"/>
                <w:highlight w:val="yellow"/>
                <w:shd w:val="clear" w:color="auto" w:fill="FFFFFF"/>
              </w:rPr>
              <w:t>026-1035</w:t>
            </w:r>
          </w:p>
        </w:tc>
      </w:tr>
      <w:tr w:rsidR="00400947" w14:paraId="47D34450" w14:textId="77777777" w:rsidTr="61563A9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742A" w14:textId="05FCB062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 xml:space="preserve">Ministry owner* </w:t>
            </w:r>
            <w:r w:rsidRPr="00400947">
              <w:rPr>
                <w:rFonts w:cstheme="minorHAnsi"/>
                <w:szCs w:val="24"/>
                <w:shd w:val="clear" w:color="auto" w:fill="FFFFFF"/>
              </w:rPr>
              <w:t>(</w:t>
            </w:r>
            <w:sdt>
              <w:sdtPr>
                <w:rPr>
                  <w:i/>
                  <w:iCs/>
                </w:rPr>
                <w:id w:val="-1692681077"/>
                <w:placeholder>
                  <w:docPart w:val="EAADF4E6ED1F4E95A12ACA894B407F35"/>
                </w:placeholder>
              </w:sdtPr>
              <w:sdtEndPr/>
              <w:sdtContent>
                <w:r w:rsidR="0042536C" w:rsidRPr="5A773C75">
                  <w:rPr>
                    <w:i/>
                    <w:iCs/>
                  </w:rPr>
                  <w:t>The person creating this notice is the owner. The owner will be able to access this notice from their workbench and review comments</w:t>
                </w:r>
              </w:sdtContent>
            </w:sdt>
            <w:r w:rsidRPr="00400947">
              <w:rPr>
                <w:rFonts w:cstheme="minorHAnsi"/>
                <w:szCs w:val="24"/>
                <w:shd w:val="clear" w:color="auto" w:fill="FFFFFF"/>
              </w:rPr>
              <w:t>)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2E20" w14:textId="72C80082" w:rsidR="00400947" w:rsidRDefault="00400947" w:rsidP="61563A98">
            <w:pPr>
              <w:spacing w:after="120"/>
              <w:rPr>
                <w:i/>
                <w:iCs/>
              </w:rPr>
            </w:pPr>
            <w:r>
              <w:t>Ministry of the Environment, Conservation and Parks</w:t>
            </w:r>
          </w:p>
        </w:tc>
      </w:tr>
      <w:tr w:rsidR="00400947" w14:paraId="58BB2E45" w14:textId="77777777" w:rsidTr="61563A9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07DDE" w14:textId="1D191963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 xml:space="preserve">Notice owner* </w:t>
            </w:r>
            <w:r w:rsidRPr="00400947">
              <w:rPr>
                <w:rFonts w:cstheme="minorHAnsi"/>
                <w:szCs w:val="24"/>
                <w:shd w:val="clear" w:color="auto" w:fill="FFFFFF"/>
              </w:rPr>
              <w:t>(must have an account to be an owner)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6818" w14:textId="7ECEF67B" w:rsidR="00400947" w:rsidRDefault="005865E2">
            <w:pPr>
              <w:spacing w:after="120"/>
            </w:pPr>
            <w:r>
              <w:t>Bilal Kidwai</w:t>
            </w:r>
          </w:p>
        </w:tc>
      </w:tr>
      <w:tr w:rsidR="00400947" w14:paraId="2814ADEE" w14:textId="77777777" w:rsidTr="61563A9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E6D5" w14:textId="77777777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>Act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id w:val="-92635835"/>
              <w:placeholder>
                <w:docPart w:val="3ACF9006B7DF4D869DEC1BE227384ED5"/>
              </w:placeholder>
            </w:sdtPr>
            <w:sdtEndPr/>
            <w:sdtContent>
              <w:p w14:paraId="11A64416" w14:textId="77777777" w:rsidR="00400947" w:rsidRDefault="00400947">
                <w:pPr>
                  <w:spacing w:after="120"/>
                  <w:rPr>
                    <w:b/>
                    <w:bCs/>
                    <w:shd w:val="clear" w:color="auto" w:fill="FFFFFF"/>
                  </w:rPr>
                </w:pPr>
                <w:r>
                  <w:t>Clean Water Act, 2006</w:t>
                </w:r>
              </w:p>
            </w:sdtContent>
          </w:sdt>
          <w:p w14:paraId="328EB724" w14:textId="77777777" w:rsidR="00400947" w:rsidRDefault="00400947"/>
        </w:tc>
      </w:tr>
      <w:tr w:rsidR="00400947" w14:paraId="46670984" w14:textId="77777777" w:rsidTr="61563A9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52BC" w14:textId="647869D7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 xml:space="preserve">Tags </w:t>
            </w:r>
            <w:r w:rsidRPr="00400947">
              <w:rPr>
                <w:rFonts w:cstheme="minorHAnsi"/>
                <w:szCs w:val="24"/>
                <w:shd w:val="clear" w:color="auto" w:fill="FFFFFF"/>
              </w:rPr>
              <w:t>(select from ERO database)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54C0" w14:textId="34873155" w:rsidR="00400947" w:rsidRPr="002B228B" w:rsidRDefault="00400947" w:rsidP="002B228B">
            <w:pPr>
              <w:spacing w:after="120"/>
              <w:rPr>
                <w:rFonts w:cstheme="minorHAnsi"/>
                <w:szCs w:val="24"/>
                <w:shd w:val="clear" w:color="auto" w:fill="FFFFFF"/>
              </w:rPr>
            </w:pPr>
            <w:r w:rsidRPr="00432BD5">
              <w:rPr>
                <w:rFonts w:cstheme="minorHAnsi"/>
                <w:szCs w:val="24"/>
              </w:rPr>
              <w:t>water, drinking water, watershed, source protection, groundwater, wellhead, wells.</w:t>
            </w:r>
            <w:r>
              <w:rPr>
                <w:rFonts w:cstheme="minorHAnsi"/>
                <w:szCs w:val="24"/>
              </w:rPr>
              <w:t xml:space="preserve"> </w:t>
            </w:r>
          </w:p>
        </w:tc>
      </w:tr>
    </w:tbl>
    <w:p w14:paraId="79E4D688" w14:textId="77777777" w:rsidR="00400947" w:rsidRDefault="00400947" w:rsidP="00400947">
      <w:pPr>
        <w:pStyle w:val="Heading3"/>
      </w:pPr>
      <w:r>
        <w:t>Bulletin tab</w:t>
      </w:r>
    </w:p>
    <w:tbl>
      <w:tblPr>
        <w:tblStyle w:val="TableGrid"/>
        <w:tblW w:w="10661" w:type="dxa"/>
        <w:tblInd w:w="-601" w:type="dxa"/>
        <w:tblLook w:val="04A0" w:firstRow="1" w:lastRow="0" w:firstColumn="1" w:lastColumn="0" w:noHBand="0" w:noVBand="1"/>
      </w:tblPr>
      <w:tblGrid>
        <w:gridCol w:w="2864"/>
        <w:gridCol w:w="7797"/>
      </w:tblGrid>
      <w:tr w:rsidR="00400947" w14:paraId="65B06293" w14:textId="77777777" w:rsidTr="1098648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12F2" w14:textId="77777777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>Field Name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AB5A" w14:textId="77777777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>Content</w:t>
            </w: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br/>
            </w:r>
          </w:p>
        </w:tc>
      </w:tr>
      <w:tr w:rsidR="00400947" w14:paraId="65598A30" w14:textId="77777777" w:rsidTr="1098648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29B29" w14:textId="77777777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>Bulletin summary*</w:t>
            </w:r>
          </w:p>
          <w:p w14:paraId="56C7541A" w14:textId="5EA58605" w:rsidR="00400947" w:rsidRDefault="002045E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szCs w:val="24"/>
                <w:shd w:val="clear" w:color="auto" w:fill="FFFFFF"/>
              </w:rPr>
              <w:t xml:space="preserve">350 </w:t>
            </w:r>
            <w:r w:rsidR="00400947">
              <w:rPr>
                <w:rFonts w:cstheme="minorHAnsi"/>
                <w:bCs/>
                <w:i/>
                <w:szCs w:val="24"/>
                <w:shd w:val="clear" w:color="auto" w:fill="FFFFFF"/>
              </w:rPr>
              <w:t>Character limit (with spaces)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4BFA" w14:textId="2163F74B" w:rsidR="00400947" w:rsidRDefault="00400947" w:rsidP="4C336D09">
            <w:pPr>
              <w:pStyle w:val="paragraph"/>
              <w:spacing w:line="276" w:lineRule="auto"/>
              <w:textAlignment w:val="baseline"/>
              <w:rPr>
                <w:rFonts w:asciiTheme="minorHAnsi" w:hAnsiTheme="minorHAnsi" w:cstheme="minorBidi"/>
                <w:shd w:val="clear" w:color="auto" w:fill="FFFFFF"/>
                <w:lang w:eastAsia="en-US"/>
              </w:rPr>
            </w:pPr>
            <w:bookmarkStart w:id="1" w:name="_Hlk47112540"/>
            <w:r w:rsidRPr="6EB66B3A">
              <w:rPr>
                <w:rFonts w:ascii="Arial" w:hAnsi="Arial" w:cs="Arial"/>
                <w:shd w:val="clear" w:color="auto" w:fill="FFFFFF"/>
                <w:lang w:eastAsia="en-US"/>
              </w:rPr>
              <w:t xml:space="preserve">The </w:t>
            </w:r>
            <w:r w:rsidR="003F6412">
              <w:rPr>
                <w:rFonts w:ascii="Arial" w:hAnsi="Arial" w:cs="Arial"/>
                <w:shd w:val="clear" w:color="auto" w:fill="FFFFFF"/>
                <w:lang w:eastAsia="en-US"/>
              </w:rPr>
              <w:t>M</w:t>
            </w:r>
            <w:r w:rsidRPr="6EB66B3A">
              <w:rPr>
                <w:rFonts w:ascii="Arial" w:hAnsi="Arial" w:cs="Arial"/>
                <w:shd w:val="clear" w:color="auto" w:fill="FFFFFF"/>
                <w:lang w:eastAsia="en-US"/>
              </w:rPr>
              <w:t>inist</w:t>
            </w:r>
            <w:r w:rsidR="1144D0C4" w:rsidRPr="6EB66B3A">
              <w:rPr>
                <w:rFonts w:ascii="Arial" w:hAnsi="Arial" w:cs="Arial"/>
                <w:shd w:val="clear" w:color="auto" w:fill="FFFFFF"/>
                <w:lang w:eastAsia="en-US"/>
              </w:rPr>
              <w:t xml:space="preserve">er </w:t>
            </w:r>
            <w:r w:rsidRPr="6EB66B3A">
              <w:rPr>
                <w:rFonts w:ascii="Arial" w:hAnsi="Arial" w:cs="Arial"/>
                <w:shd w:val="clear" w:color="auto" w:fill="FFFFFF"/>
                <w:lang w:eastAsia="en-US"/>
              </w:rPr>
              <w:t xml:space="preserve">has approved amendments to </w:t>
            </w:r>
            <w:r w:rsidR="55C670E0" w:rsidRPr="6EB66B3A">
              <w:rPr>
                <w:rFonts w:ascii="Arial" w:hAnsi="Arial" w:cs="Arial"/>
                <w:shd w:val="clear" w:color="auto" w:fill="FFFFFF"/>
                <w:lang w:eastAsia="en-US"/>
              </w:rPr>
              <w:t xml:space="preserve">the </w:t>
            </w:r>
            <w:r w:rsidR="00432BD5">
              <w:rPr>
                <w:rFonts w:ascii="Arial" w:hAnsi="Arial" w:cs="Arial"/>
                <w:shd w:val="clear" w:color="auto" w:fill="FFFFFF"/>
                <w:lang w:eastAsia="en-US"/>
              </w:rPr>
              <w:t xml:space="preserve">South Georgian Bay Lake Simcoe </w:t>
            </w:r>
            <w:r w:rsidR="00D95E34">
              <w:rPr>
                <w:rFonts w:ascii="Arial" w:hAnsi="Arial" w:cs="Arial"/>
                <w:lang w:eastAsia="en-US"/>
              </w:rPr>
              <w:t>S</w:t>
            </w:r>
            <w:r w:rsidR="7EFF6AA2">
              <w:rPr>
                <w:rFonts w:ascii="Arial" w:hAnsi="Arial" w:cs="Arial"/>
                <w:lang w:eastAsia="en-US"/>
              </w:rPr>
              <w:t xml:space="preserve">ource </w:t>
            </w:r>
            <w:r w:rsidR="00D95E34">
              <w:rPr>
                <w:rFonts w:ascii="Arial" w:hAnsi="Arial" w:cs="Arial"/>
                <w:lang w:eastAsia="en-US"/>
              </w:rPr>
              <w:t>P</w:t>
            </w:r>
            <w:r w:rsidR="7EFF6AA2">
              <w:rPr>
                <w:rFonts w:ascii="Arial" w:hAnsi="Arial" w:cs="Arial"/>
                <w:lang w:eastAsia="en-US"/>
              </w:rPr>
              <w:t xml:space="preserve">rotection </w:t>
            </w:r>
            <w:r w:rsidR="00D95E34">
              <w:rPr>
                <w:rFonts w:ascii="Arial" w:hAnsi="Arial" w:cs="Arial"/>
                <w:lang w:eastAsia="en-US"/>
              </w:rPr>
              <w:t>P</w:t>
            </w:r>
            <w:r w:rsidR="7EFF6AA2">
              <w:rPr>
                <w:rFonts w:ascii="Arial" w:hAnsi="Arial" w:cs="Arial"/>
                <w:lang w:eastAsia="en-US"/>
              </w:rPr>
              <w:t xml:space="preserve">lan </w:t>
            </w:r>
            <w:r w:rsidRPr="6EB66B3A">
              <w:rPr>
                <w:rFonts w:ascii="Arial" w:hAnsi="Arial" w:cs="Arial"/>
                <w:shd w:val="clear" w:color="auto" w:fill="FFFFFF"/>
                <w:lang w:eastAsia="en-US"/>
              </w:rPr>
              <w:t xml:space="preserve">and </w:t>
            </w:r>
            <w:r w:rsidR="007E3B51">
              <w:rPr>
                <w:rFonts w:ascii="Arial" w:hAnsi="Arial" w:cs="Arial"/>
                <w:shd w:val="clear" w:color="auto" w:fill="FFFFFF"/>
                <w:lang w:eastAsia="en-US"/>
              </w:rPr>
              <w:t xml:space="preserve">Nottawasaga Valley </w:t>
            </w:r>
            <w:r w:rsidR="00D95E34">
              <w:rPr>
                <w:rFonts w:ascii="Arial" w:hAnsi="Arial" w:cs="Arial"/>
                <w:shd w:val="clear" w:color="auto" w:fill="FFFFFF"/>
                <w:lang w:eastAsia="en-US"/>
              </w:rPr>
              <w:t>S</w:t>
            </w:r>
            <w:r w:rsidR="007E3B51">
              <w:rPr>
                <w:rFonts w:ascii="Arial" w:hAnsi="Arial" w:cs="Arial"/>
                <w:shd w:val="clear" w:color="auto" w:fill="FFFFFF"/>
                <w:lang w:eastAsia="en-US"/>
              </w:rPr>
              <w:t xml:space="preserve">ource </w:t>
            </w:r>
            <w:r w:rsidR="00D95E34">
              <w:rPr>
                <w:rFonts w:ascii="Arial" w:hAnsi="Arial" w:cs="Arial"/>
                <w:shd w:val="clear" w:color="auto" w:fill="FFFFFF"/>
                <w:lang w:eastAsia="en-US"/>
              </w:rPr>
              <w:t>P</w:t>
            </w:r>
            <w:r w:rsidR="007E3B51">
              <w:rPr>
                <w:rFonts w:ascii="Arial" w:hAnsi="Arial" w:cs="Arial"/>
                <w:shd w:val="clear" w:color="auto" w:fill="FFFFFF"/>
                <w:lang w:eastAsia="en-US"/>
              </w:rPr>
              <w:t xml:space="preserve">rotection </w:t>
            </w:r>
            <w:r w:rsidR="00D95E34">
              <w:rPr>
                <w:rFonts w:ascii="Arial" w:hAnsi="Arial" w:cs="Arial"/>
                <w:shd w:val="clear" w:color="auto" w:fill="FFFFFF"/>
                <w:lang w:eastAsia="en-US"/>
              </w:rPr>
              <w:t>A</w:t>
            </w:r>
            <w:r w:rsidR="007E3B51">
              <w:rPr>
                <w:rFonts w:ascii="Arial" w:hAnsi="Arial" w:cs="Arial"/>
                <w:shd w:val="clear" w:color="auto" w:fill="FFFFFF"/>
                <w:lang w:eastAsia="en-US"/>
              </w:rPr>
              <w:t xml:space="preserve">rea </w:t>
            </w:r>
            <w:r w:rsidR="00D95E34">
              <w:rPr>
                <w:rFonts w:ascii="Arial" w:hAnsi="Arial" w:cs="Arial"/>
                <w:shd w:val="clear" w:color="auto" w:fill="FFFFFF"/>
                <w:lang w:eastAsia="en-US"/>
              </w:rPr>
              <w:t>A</w:t>
            </w:r>
            <w:r w:rsidR="2705E52B" w:rsidRPr="6EB66B3A">
              <w:rPr>
                <w:rFonts w:ascii="Arial" w:hAnsi="Arial" w:cs="Arial"/>
                <w:shd w:val="clear" w:color="auto" w:fill="FFFFFF"/>
                <w:lang w:eastAsia="en-US"/>
              </w:rPr>
              <w:t xml:space="preserve">ssessment </w:t>
            </w:r>
            <w:r w:rsidR="00D95E34">
              <w:rPr>
                <w:rFonts w:ascii="Arial" w:hAnsi="Arial" w:cs="Arial"/>
                <w:shd w:val="clear" w:color="auto" w:fill="FFFFFF"/>
                <w:lang w:eastAsia="en-US"/>
              </w:rPr>
              <w:t>R</w:t>
            </w:r>
            <w:r w:rsidR="2705E52B" w:rsidRPr="6EB66B3A">
              <w:rPr>
                <w:rFonts w:ascii="Arial" w:hAnsi="Arial" w:cs="Arial"/>
                <w:shd w:val="clear" w:color="auto" w:fill="FFFFFF"/>
                <w:lang w:eastAsia="en-US"/>
              </w:rPr>
              <w:t>eport</w:t>
            </w:r>
            <w:r w:rsidR="00432BD5">
              <w:rPr>
                <w:rFonts w:ascii="Arial" w:hAnsi="Arial" w:cs="Arial"/>
                <w:shd w:val="clear" w:color="auto" w:fill="FFFFFF"/>
                <w:lang w:eastAsia="en-US"/>
              </w:rPr>
              <w:t xml:space="preserve">. </w:t>
            </w:r>
            <w:r w:rsidR="007E3B51">
              <w:rPr>
                <w:rFonts w:ascii="Arial" w:hAnsi="Arial" w:cs="Arial"/>
                <w:shd w:val="clear" w:color="auto" w:fill="FFFFFF"/>
                <w:lang w:eastAsia="en-US"/>
              </w:rPr>
              <w:t>These amendments include updates to the Midhurst municipal drinking water system</w:t>
            </w:r>
            <w:r w:rsidRPr="6EB66B3A">
              <w:rPr>
                <w:rFonts w:ascii="Arial" w:hAnsi="Arial" w:cs="Arial"/>
                <w:shd w:val="clear" w:color="auto" w:fill="FFFFFF"/>
                <w:lang w:eastAsia="en-US"/>
              </w:rPr>
              <w:t xml:space="preserve"> </w:t>
            </w:r>
            <w:bookmarkEnd w:id="1"/>
            <w:r w:rsidR="007E3B51" w:rsidRPr="007E3B51">
              <w:rPr>
                <w:rFonts w:ascii="Arial" w:hAnsi="Arial" w:cs="Arial"/>
                <w:shd w:val="clear" w:color="auto" w:fill="FFFFFF"/>
                <w:lang w:eastAsia="en-US"/>
              </w:rPr>
              <w:t>to</w:t>
            </w:r>
            <w:r w:rsidR="00050763" w:rsidRPr="00050763">
              <w:rPr>
                <w:rFonts w:ascii="Arial" w:hAnsi="Arial" w:cs="Arial"/>
                <w:shd w:val="clear" w:color="auto" w:fill="FFFFFF"/>
                <w:lang w:eastAsia="en-US"/>
              </w:rPr>
              <w:t xml:space="preserve"> add two new municipal wells in Midhurst Heights (i.e., </w:t>
            </w:r>
            <w:r w:rsidR="00D95E34">
              <w:rPr>
                <w:rFonts w:ascii="Arial" w:hAnsi="Arial" w:cs="Arial"/>
                <w:shd w:val="clear" w:color="auto" w:fill="FFFFFF"/>
                <w:lang w:eastAsia="en-US"/>
              </w:rPr>
              <w:t>W</w:t>
            </w:r>
            <w:r w:rsidR="00050763" w:rsidRPr="00050763">
              <w:rPr>
                <w:rFonts w:ascii="Arial" w:hAnsi="Arial" w:cs="Arial"/>
                <w:shd w:val="clear" w:color="auto" w:fill="FFFFFF"/>
                <w:lang w:eastAsia="en-US"/>
              </w:rPr>
              <w:t xml:space="preserve">ell 1 </w:t>
            </w:r>
            <w:r w:rsidR="008E61CB">
              <w:rPr>
                <w:rFonts w:ascii="Arial" w:hAnsi="Arial" w:cs="Arial"/>
                <w:shd w:val="clear" w:color="auto" w:fill="FFFFFF"/>
                <w:lang w:eastAsia="en-US"/>
              </w:rPr>
              <w:t>a</w:t>
            </w:r>
            <w:r w:rsidR="008E61CB" w:rsidRPr="008E61CB">
              <w:rPr>
                <w:rFonts w:ascii="Arial" w:hAnsi="Arial" w:cs="Arial"/>
                <w:shd w:val="clear" w:color="auto" w:fill="FFFFFF"/>
                <w:lang w:eastAsia="en-US"/>
              </w:rPr>
              <w:t xml:space="preserve">nd </w:t>
            </w:r>
            <w:r w:rsidR="008E61CB" w:rsidRPr="00050763">
              <w:rPr>
                <w:rFonts w:ascii="Arial" w:hAnsi="Arial" w:cs="Arial"/>
                <w:shd w:val="clear" w:color="auto" w:fill="FFFFFF"/>
                <w:lang w:eastAsia="en-US"/>
              </w:rPr>
              <w:t>Well</w:t>
            </w:r>
            <w:r w:rsidR="00D95E34">
              <w:rPr>
                <w:rFonts w:ascii="Arial" w:hAnsi="Arial" w:cs="Arial"/>
                <w:shd w:val="clear" w:color="auto" w:fill="FFFFFF"/>
                <w:lang w:eastAsia="en-US"/>
              </w:rPr>
              <w:t xml:space="preserve"> </w:t>
            </w:r>
            <w:r w:rsidR="00050763" w:rsidRPr="00050763">
              <w:rPr>
                <w:rFonts w:ascii="Arial" w:hAnsi="Arial" w:cs="Arial"/>
                <w:shd w:val="clear" w:color="auto" w:fill="FFFFFF"/>
                <w:lang w:eastAsia="en-US"/>
              </w:rPr>
              <w:t>2) to supply a new housing development.</w:t>
            </w:r>
            <w:r w:rsidR="00050763" w:rsidRPr="007E3B51" w:rsidDel="00050763">
              <w:rPr>
                <w:rFonts w:ascii="Arial" w:hAnsi="Arial" w:cs="Arial"/>
                <w:shd w:val="clear" w:color="auto" w:fill="FFFFFF"/>
                <w:lang w:eastAsia="en-US"/>
              </w:rPr>
              <w:t xml:space="preserve"> </w:t>
            </w:r>
          </w:p>
        </w:tc>
      </w:tr>
      <w:tr w:rsidR="00400947" w14:paraId="5F7040B4" w14:textId="77777777" w:rsidTr="1098648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4182" w14:textId="77777777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>W</w:t>
            </w:r>
            <w:r>
              <w:rPr>
                <w:b/>
                <w:bCs/>
                <w:szCs w:val="24"/>
                <w:shd w:val="clear" w:color="auto" w:fill="FFFFFF"/>
              </w:rPr>
              <w:t>hy consultation isn’t required*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EB8D" w14:textId="6526E0FA" w:rsidR="00400947" w:rsidRDefault="00400947">
            <w:pPr>
              <w:rPr>
                <w:rStyle w:val="normaltextrun1"/>
                <w:rFonts w:cs="Arial"/>
              </w:rPr>
            </w:pPr>
            <w:r>
              <w:rPr>
                <w:rStyle w:val="normaltextrun1"/>
                <w:rFonts w:cs="Arial"/>
              </w:rPr>
              <w:t>This bulletin advises that the</w:t>
            </w:r>
            <w:r w:rsidR="270A8C69" w:rsidRPr="3927F3DE">
              <w:rPr>
                <w:rFonts w:ascii="Arial" w:hAnsi="Arial" w:cs="Arial"/>
                <w:shd w:val="clear" w:color="auto" w:fill="FFFFFF"/>
              </w:rPr>
              <w:t xml:space="preserve"> Minister</w:t>
            </w:r>
            <w:r>
              <w:rPr>
                <w:rStyle w:val="normaltextrun1"/>
                <w:rFonts w:cs="Arial"/>
              </w:rPr>
              <w:t xml:space="preserve"> of the Environment, Conservation and Parks has approved </w:t>
            </w:r>
            <w:r>
              <w:rPr>
                <w:rFonts w:cs="Arial"/>
              </w:rPr>
              <w:t>the amendments</w:t>
            </w:r>
            <w:r w:rsidR="3E188B11">
              <w:rPr>
                <w:rFonts w:cs="Arial"/>
              </w:rPr>
              <w:t>/updates</w:t>
            </w:r>
            <w:r>
              <w:rPr>
                <w:rFonts w:cs="Arial"/>
              </w:rPr>
              <w:t xml:space="preserve"> to the </w:t>
            </w:r>
            <w:r w:rsidR="007E3B51">
              <w:rPr>
                <w:rFonts w:ascii="Arial" w:hAnsi="Arial" w:cs="Arial"/>
              </w:rPr>
              <w:t xml:space="preserve">South Georgian Bay Lake Simcoe </w:t>
            </w:r>
            <w:r w:rsidR="00D95E34">
              <w:rPr>
                <w:rFonts w:ascii="Arial" w:hAnsi="Arial" w:cs="Arial"/>
              </w:rPr>
              <w:t>S</w:t>
            </w:r>
            <w:r w:rsidR="16FBAB48">
              <w:rPr>
                <w:rFonts w:ascii="Arial" w:hAnsi="Arial" w:cs="Arial"/>
              </w:rPr>
              <w:t xml:space="preserve">ource </w:t>
            </w:r>
            <w:r w:rsidR="00D95E34">
              <w:rPr>
                <w:rFonts w:ascii="Arial" w:hAnsi="Arial" w:cs="Arial"/>
              </w:rPr>
              <w:t>P</w:t>
            </w:r>
            <w:r w:rsidR="16FBAB48">
              <w:rPr>
                <w:rFonts w:ascii="Arial" w:hAnsi="Arial" w:cs="Arial"/>
              </w:rPr>
              <w:t xml:space="preserve">rotection </w:t>
            </w:r>
            <w:r w:rsidR="00D95E34">
              <w:rPr>
                <w:rFonts w:ascii="Arial" w:hAnsi="Arial" w:cs="Arial"/>
              </w:rPr>
              <w:t>P</w:t>
            </w:r>
            <w:r w:rsidR="16FBAB48">
              <w:rPr>
                <w:rFonts w:ascii="Arial" w:hAnsi="Arial" w:cs="Arial"/>
              </w:rPr>
              <w:t xml:space="preserve">lan </w:t>
            </w:r>
            <w:r w:rsidR="001124B2">
              <w:rPr>
                <w:rFonts w:cs="Arial"/>
              </w:rPr>
              <w:t xml:space="preserve">and </w:t>
            </w:r>
            <w:r w:rsidR="00D95E34">
              <w:rPr>
                <w:rFonts w:cs="Arial"/>
              </w:rPr>
              <w:t>t</w:t>
            </w:r>
            <w:r w:rsidR="00D95E34">
              <w:t xml:space="preserve">he </w:t>
            </w:r>
            <w:r w:rsidR="00D95E34">
              <w:rPr>
                <w:rFonts w:cs="Arial"/>
              </w:rPr>
              <w:t>A</w:t>
            </w:r>
            <w:r w:rsidR="4494D3B9">
              <w:rPr>
                <w:rFonts w:cs="Arial"/>
              </w:rPr>
              <w:t xml:space="preserve">ssessment </w:t>
            </w:r>
            <w:r w:rsidR="00D95E34">
              <w:rPr>
                <w:rFonts w:cs="Arial"/>
              </w:rPr>
              <w:t>R</w:t>
            </w:r>
            <w:r w:rsidR="4494D3B9">
              <w:rPr>
                <w:rFonts w:cs="Arial"/>
              </w:rPr>
              <w:t>eport</w:t>
            </w:r>
            <w:r w:rsidR="001124B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proposed by the</w:t>
            </w:r>
            <w:r w:rsidR="007E3B51">
              <w:rPr>
                <w:rFonts w:cs="Arial"/>
              </w:rPr>
              <w:t xml:space="preserve"> South Georgian Bay Lake Simcoe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lastRenderedPageBreak/>
              <w:t xml:space="preserve">Source Protection Authority </w:t>
            </w:r>
            <w:r>
              <w:rPr>
                <w:rStyle w:val="normaltextrun1"/>
                <w:rFonts w:cs="Arial"/>
              </w:rPr>
              <w:t xml:space="preserve">in accordance with </w:t>
            </w:r>
            <w:r w:rsidRPr="00B50C62">
              <w:rPr>
                <w:rStyle w:val="normaltextrun1"/>
                <w:rFonts w:cs="Arial"/>
              </w:rPr>
              <w:t>section 34 of</w:t>
            </w:r>
            <w:r>
              <w:rPr>
                <w:rStyle w:val="normaltextrun1"/>
                <w:rFonts w:cs="Arial"/>
              </w:rPr>
              <w:t xml:space="preserve"> the </w:t>
            </w:r>
            <w:r w:rsidRPr="3927F3DE">
              <w:rPr>
                <w:rStyle w:val="normaltextrun1"/>
                <w:rFonts w:cs="Arial"/>
                <w:i/>
                <w:iCs/>
              </w:rPr>
              <w:t>Clean Water Act, 2006</w:t>
            </w:r>
            <w:r w:rsidR="617738C5" w:rsidRPr="3927F3DE">
              <w:rPr>
                <w:rStyle w:val="normaltextrun1"/>
                <w:rFonts w:cs="Arial"/>
                <w:i/>
                <w:iCs/>
              </w:rPr>
              <w:t xml:space="preserve"> </w:t>
            </w:r>
            <w:r w:rsidR="617738C5">
              <w:rPr>
                <w:rFonts w:ascii="Arial" w:hAnsi="Arial" w:cs="Arial"/>
              </w:rPr>
              <w:t>(CWA)</w:t>
            </w:r>
            <w:r>
              <w:rPr>
                <w:rStyle w:val="normaltextrun1"/>
                <w:rFonts w:cs="Arial"/>
              </w:rPr>
              <w:t>.</w:t>
            </w:r>
            <w:r w:rsidR="7639120B">
              <w:rPr>
                <w:rStyle w:val="normaltextrun1"/>
                <w:rFonts w:cs="Arial"/>
              </w:rPr>
              <w:t xml:space="preserve">  </w:t>
            </w:r>
          </w:p>
          <w:p w14:paraId="2CB1331A" w14:textId="77777777" w:rsidR="00400947" w:rsidRDefault="00400947">
            <w:pPr>
              <w:pStyle w:val="paragraph"/>
              <w:textAlignment w:val="baseline"/>
              <w:rPr>
                <w:rFonts w:ascii="Arial" w:eastAsiaTheme="majorEastAsia" w:hAnsi="Arial"/>
                <w:lang w:eastAsia="en-US"/>
              </w:rPr>
            </w:pPr>
          </w:p>
          <w:p w14:paraId="4BA5CDE2" w14:textId="2755F2AA" w:rsidR="00400947" w:rsidRPr="00B50C62" w:rsidRDefault="00400947" w:rsidP="00B50C62">
            <w:pPr>
              <w:pStyle w:val="paragraph"/>
              <w:textAlignment w:val="baseline"/>
              <w:rPr>
                <w:rStyle w:val="normaltextrun1"/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Public notice </w:t>
            </w:r>
            <w:r w:rsidR="00D757C9">
              <w:rPr>
                <w:rFonts w:ascii="Arial" w:hAnsi="Arial" w:cs="Arial"/>
                <w:lang w:eastAsia="en-US"/>
              </w:rPr>
              <w:t>for</w:t>
            </w:r>
            <w:r>
              <w:rPr>
                <w:rFonts w:ascii="Arial" w:hAnsi="Arial" w:cs="Arial"/>
                <w:lang w:eastAsia="en-US"/>
              </w:rPr>
              <w:t xml:space="preserve"> approvals of </w:t>
            </w:r>
            <w:r w:rsidR="00DF4E0B">
              <w:rPr>
                <w:rFonts w:ascii="Arial" w:hAnsi="Arial" w:cs="Arial"/>
                <w:lang w:eastAsia="en-US"/>
              </w:rPr>
              <w:t>S</w:t>
            </w:r>
            <w:r>
              <w:rPr>
                <w:rFonts w:ascii="Arial" w:hAnsi="Arial" w:cs="Arial"/>
                <w:lang w:eastAsia="en-US"/>
              </w:rPr>
              <w:t xml:space="preserve">ource </w:t>
            </w:r>
            <w:r w:rsidR="00DF4E0B">
              <w:rPr>
                <w:rFonts w:ascii="Arial" w:hAnsi="Arial" w:cs="Arial"/>
                <w:lang w:eastAsia="en-US"/>
              </w:rPr>
              <w:t>P</w:t>
            </w:r>
            <w:r>
              <w:rPr>
                <w:rFonts w:ascii="Arial" w:hAnsi="Arial" w:cs="Arial"/>
                <w:lang w:eastAsia="en-US"/>
              </w:rPr>
              <w:t xml:space="preserve">rotection </w:t>
            </w:r>
            <w:r w:rsidR="00DF4E0B">
              <w:rPr>
                <w:rFonts w:ascii="Arial" w:hAnsi="Arial" w:cs="Arial"/>
                <w:lang w:eastAsia="en-US"/>
              </w:rPr>
              <w:t>P</w:t>
            </w:r>
            <w:r>
              <w:rPr>
                <w:rFonts w:ascii="Arial" w:hAnsi="Arial" w:cs="Arial"/>
                <w:lang w:eastAsia="en-US"/>
              </w:rPr>
              <w:t>lans, and amendments</w:t>
            </w:r>
            <w:r w:rsidR="00D757C9">
              <w:rPr>
                <w:rFonts w:ascii="Arial" w:hAnsi="Arial" w:cs="Arial"/>
                <w:lang w:eastAsia="en-US"/>
              </w:rPr>
              <w:t xml:space="preserve"> or updates</w:t>
            </w:r>
            <w:r>
              <w:rPr>
                <w:rFonts w:ascii="Arial" w:hAnsi="Arial" w:cs="Arial"/>
                <w:lang w:eastAsia="en-US"/>
              </w:rPr>
              <w:t xml:space="preserve"> to these plans, are governed by the </w:t>
            </w:r>
            <w:r w:rsidR="00D757C9">
              <w:rPr>
                <w:rFonts w:ascii="Arial" w:hAnsi="Arial" w:cs="Arial"/>
                <w:lang w:eastAsia="en-US"/>
              </w:rPr>
              <w:t xml:space="preserve">CWA </w:t>
            </w:r>
            <w:r>
              <w:rPr>
                <w:rFonts w:ascii="Arial" w:hAnsi="Arial" w:cs="Arial"/>
                <w:lang w:eastAsia="en-US"/>
              </w:rPr>
              <w:t xml:space="preserve">and not the </w:t>
            </w:r>
            <w:r w:rsidRPr="00971623">
              <w:rPr>
                <w:rFonts w:ascii="Arial" w:hAnsi="Arial" w:cs="Arial"/>
                <w:lang w:eastAsia="en-US"/>
              </w:rPr>
              <w:t>Environmental Bill of Rights, 1993</w:t>
            </w:r>
            <w:r w:rsidRPr="008B26F8">
              <w:rPr>
                <w:rFonts w:ascii="Arial" w:hAnsi="Arial" w:cs="Arial"/>
                <w:lang w:eastAsia="en-US"/>
              </w:rPr>
              <w:t>.</w:t>
            </w:r>
            <w:r w:rsidR="006505D6">
              <w:rPr>
                <w:rFonts w:ascii="Arial" w:hAnsi="Arial" w:cs="Arial"/>
                <w:lang w:eastAsia="en-US"/>
              </w:rPr>
              <w:t xml:space="preserve"> </w:t>
            </w:r>
            <w:r w:rsidR="006505D6" w:rsidRPr="00415351">
              <w:rPr>
                <w:rFonts w:ascii="Arial" w:hAnsi="Arial" w:cs="Arial"/>
                <w:lang w:eastAsia="en-US"/>
              </w:rPr>
              <w:t xml:space="preserve">Consultation as per the CWA has been </w:t>
            </w:r>
            <w:r w:rsidR="0024613C" w:rsidRPr="00415351">
              <w:rPr>
                <w:rFonts w:ascii="Arial" w:hAnsi="Arial" w:cs="Arial"/>
                <w:lang w:eastAsia="en-US"/>
              </w:rPr>
              <w:t>completed</w:t>
            </w:r>
            <w:r w:rsidR="006505D6" w:rsidRPr="00415351">
              <w:rPr>
                <w:rFonts w:ascii="Arial" w:hAnsi="Arial" w:cs="Arial"/>
                <w:lang w:eastAsia="en-US"/>
              </w:rPr>
              <w:t>, and this notice on the E</w:t>
            </w:r>
            <w:r w:rsidR="00D757C9" w:rsidRPr="00415351">
              <w:rPr>
                <w:rFonts w:ascii="Arial" w:hAnsi="Arial" w:cs="Arial"/>
                <w:lang w:eastAsia="en-US"/>
              </w:rPr>
              <w:t>RO</w:t>
            </w:r>
            <w:r w:rsidR="006505D6" w:rsidRPr="00415351">
              <w:rPr>
                <w:rFonts w:ascii="Arial" w:hAnsi="Arial" w:cs="Arial"/>
                <w:lang w:eastAsia="en-US"/>
              </w:rPr>
              <w:t xml:space="preserve"> serves to notify the public</w:t>
            </w:r>
            <w:r w:rsidR="00A87DBF">
              <w:rPr>
                <w:rFonts w:ascii="Arial" w:hAnsi="Arial" w:cs="Arial"/>
                <w:lang w:eastAsia="en-US"/>
              </w:rPr>
              <w:t xml:space="preserve"> of the approval</w:t>
            </w:r>
            <w:r w:rsidR="006505D6">
              <w:rPr>
                <w:rFonts w:ascii="Arial" w:hAnsi="Arial" w:cs="Arial"/>
                <w:lang w:eastAsia="en-US"/>
              </w:rPr>
              <w:t>.</w:t>
            </w:r>
          </w:p>
          <w:p w14:paraId="2A7B837E" w14:textId="77777777" w:rsidR="00400947" w:rsidRDefault="00400947" w:rsidP="0068096D">
            <w:pPr>
              <w:pStyle w:val="paragraph"/>
              <w:textAlignment w:val="baseline"/>
              <w:rPr>
                <w:rFonts w:asciiTheme="majorHAnsi" w:eastAsiaTheme="majorEastAsia" w:hAnsiTheme="majorHAnsi" w:cstheme="majorHAnsi"/>
                <w:color w:val="C00000"/>
              </w:rPr>
            </w:pPr>
          </w:p>
        </w:tc>
      </w:tr>
      <w:tr w:rsidR="00400947" w14:paraId="73C881CE" w14:textId="77777777" w:rsidTr="1098648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CEE8" w14:textId="77777777" w:rsidR="00400947" w:rsidRDefault="00400947">
            <w:pPr>
              <w:spacing w:after="120"/>
              <w:rPr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lastRenderedPageBreak/>
              <w:t>B</w:t>
            </w:r>
            <w:r>
              <w:rPr>
                <w:b/>
                <w:bCs/>
                <w:szCs w:val="24"/>
                <w:shd w:val="clear" w:color="auto" w:fill="FFFFFF"/>
              </w:rPr>
              <w:t>ulletin details*</w:t>
            </w:r>
          </w:p>
          <w:p w14:paraId="43848E45" w14:textId="77777777" w:rsidR="00400947" w:rsidRPr="00380705" w:rsidRDefault="00400947" w:rsidP="00400947">
            <w:pPr>
              <w:pStyle w:val="paragraph"/>
              <w:textAlignment w:val="baseline"/>
              <w:rPr>
                <w:rFonts w:asciiTheme="minorHAnsi" w:hAnsiTheme="minorHAnsi" w:cstheme="minorBidi"/>
                <w:i/>
                <w:iCs/>
              </w:rPr>
            </w:pPr>
            <w:r w:rsidRPr="482642E6">
              <w:rPr>
                <w:rStyle w:val="normaltextrun1"/>
                <w:rFonts w:asciiTheme="minorHAnsi" w:hAnsiTheme="minorHAnsi" w:cstheme="minorBidi"/>
                <w:i/>
                <w:iCs/>
              </w:rPr>
              <w:t xml:space="preserve">Use </w:t>
            </w:r>
            <w:r w:rsidRPr="482642E6">
              <w:rPr>
                <w:rStyle w:val="normaltextrun1"/>
                <w:rFonts w:asciiTheme="minorHAnsi" w:hAnsiTheme="minorHAnsi" w:cstheme="minorBidi"/>
                <w:i/>
                <w:iCs/>
                <w:color w:val="4D4D4D"/>
                <w:shd w:val="clear" w:color="auto" w:fill="FFFFFF"/>
              </w:rPr>
              <w:t> </w:t>
            </w:r>
            <w:hyperlink r:id="rId12" w:anchor="writing" w:tgtFrame="_blank" w:history="1">
              <w:r w:rsidRPr="482642E6">
                <w:rPr>
                  <w:rStyle w:val="normaltextrun1"/>
                  <w:rFonts w:asciiTheme="minorHAnsi" w:hAnsiTheme="minorHAnsi" w:cstheme="minorBidi"/>
                  <w:b/>
                  <w:bCs/>
                  <w:i/>
                  <w:iCs/>
                  <w:color w:val="0066CC"/>
                  <w:u w:val="single"/>
                  <w:shd w:val="clear" w:color="auto" w:fill="FFFFFF"/>
                </w:rPr>
                <w:t>plain language</w:t>
              </w:r>
            </w:hyperlink>
            <w:r w:rsidRPr="482642E6">
              <w:rPr>
                <w:rStyle w:val="normaltextrun1"/>
                <w:rFonts w:asciiTheme="minorHAnsi" w:hAnsiTheme="minorHAnsi" w:cstheme="minorBidi"/>
                <w:i/>
                <w:iCs/>
                <w:color w:val="4D4D4D"/>
                <w:shd w:val="clear" w:color="auto" w:fill="FFFFFF"/>
              </w:rPr>
              <w:t> </w:t>
            </w:r>
            <w:r w:rsidRPr="482642E6">
              <w:rPr>
                <w:rStyle w:val="normaltextrun1"/>
                <w:rFonts w:asciiTheme="minorHAnsi" w:hAnsiTheme="minorHAnsi" w:cstheme="minorBidi"/>
                <w:i/>
                <w:iCs/>
              </w:rPr>
              <w:t> as much as you can and break up large walls of text with headings and bullet points.</w:t>
            </w:r>
          </w:p>
          <w:p w14:paraId="706F219D" w14:textId="48C941D1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normaltextrun1"/>
                <w:rFonts w:ascii="Arial" w:eastAsia="Times New Roman" w:hAnsi="Arial" w:cs="Arial"/>
                <w:i/>
                <w:iCs/>
                <w:szCs w:val="24"/>
                <w:lang w:eastAsia="en-CA"/>
              </w:rPr>
              <w:id w:val="-974058446"/>
              <w:placeholder>
                <w:docPart w:val="3ACF9006B7DF4D869DEC1BE227384ED5"/>
              </w:placeholder>
            </w:sdtPr>
            <w:sdtEndPr>
              <w:rPr>
                <w:rStyle w:val="normaltextrun1"/>
                <w:rFonts w:eastAsiaTheme="minorEastAsia"/>
                <w:lang w:eastAsia="en-US"/>
              </w:rPr>
            </w:sdtEndPr>
            <w:sdtContent>
              <w:p w14:paraId="4810F5AE" w14:textId="75D500F8" w:rsidR="00400947" w:rsidRDefault="00400947">
                <w:pPr>
                  <w:rPr>
                    <w:rFonts w:cstheme="minorHAnsi"/>
                    <w:bCs/>
                    <w:szCs w:val="24"/>
                    <w:lang w:val="en-US"/>
                  </w:rPr>
                </w:pPr>
              </w:p>
              <w:p w14:paraId="289E9FAF" w14:textId="00991041" w:rsidR="007E3B51" w:rsidRPr="007E3B51" w:rsidRDefault="23228D18" w:rsidP="007E3B51">
                <w:pPr>
                  <w:rPr>
                    <w:szCs w:val="24"/>
                    <w:shd w:val="clear" w:color="auto" w:fill="FFFFFF"/>
                  </w:rPr>
                </w:pPr>
                <w:r w:rsidRPr="11FD0340">
                  <w:rPr>
                    <w:rFonts w:ascii="Arial" w:eastAsia="Arial" w:hAnsi="Arial" w:cs="Arial"/>
                  </w:rPr>
                  <w:t xml:space="preserve">The </w:t>
                </w:r>
                <w:r w:rsidRPr="11FD0340">
                  <w:rPr>
                    <w:rFonts w:ascii="Arial" w:eastAsia="Arial" w:hAnsi="Arial" w:cs="Arial"/>
                    <w:i/>
                    <w:iCs/>
                  </w:rPr>
                  <w:t>Clean Water Act</w:t>
                </w:r>
                <w:r w:rsidR="49230234" w:rsidRPr="11FD0340">
                  <w:rPr>
                    <w:rFonts w:ascii="Arial" w:eastAsia="Arial" w:hAnsi="Arial" w:cs="Arial"/>
                    <w:i/>
                    <w:iCs/>
                  </w:rPr>
                  <w:t>, 2006</w:t>
                </w:r>
                <w:r w:rsidRPr="11FD0340">
                  <w:rPr>
                    <w:rFonts w:ascii="Arial" w:eastAsia="Arial" w:hAnsi="Arial" w:cs="Arial"/>
                    <w:i/>
                    <w:iCs/>
                  </w:rPr>
                  <w:t xml:space="preserve"> </w:t>
                </w:r>
                <w:r w:rsidRPr="11FD0340">
                  <w:rPr>
                    <w:rFonts w:ascii="Arial" w:eastAsia="Arial" w:hAnsi="Arial" w:cs="Arial"/>
                  </w:rPr>
                  <w:t xml:space="preserve">(CWA) </w:t>
                </w:r>
                <w:r w:rsidR="007E3B51">
                  <w:rPr>
                    <w:rFonts w:ascii="Arial" w:eastAsia="Arial" w:hAnsi="Arial" w:cs="Arial"/>
                  </w:rPr>
                  <w:t>helps</w:t>
                </w:r>
                <w:r w:rsidRPr="11FD0340">
                  <w:rPr>
                    <w:rFonts w:ascii="Arial" w:eastAsia="Arial" w:hAnsi="Arial" w:cs="Arial"/>
                  </w:rPr>
                  <w:t xml:space="preserve"> communities</w:t>
                </w:r>
                <w:r w:rsidR="008E61CB">
                  <w:rPr>
                    <w:rFonts w:ascii="Arial" w:eastAsia="Arial" w:hAnsi="Arial" w:cs="Arial"/>
                  </w:rPr>
                  <w:t xml:space="preserve"> </w:t>
                </w:r>
                <w:r w:rsidR="00693AA4">
                  <w:rPr>
                    <w:rFonts w:ascii="Arial" w:eastAsia="Arial" w:hAnsi="Arial" w:cs="Arial"/>
                  </w:rPr>
                  <w:t xml:space="preserve">protect their sources of drinking water </w:t>
                </w:r>
                <w:r w:rsidR="007E3B51" w:rsidRPr="007E3B51">
                  <w:rPr>
                    <w:rFonts w:ascii="Arial" w:eastAsia="Arial" w:hAnsi="Arial" w:cs="Arial"/>
                  </w:rPr>
                  <w:t>from contamination and depletion</w:t>
                </w:r>
                <w:r w:rsidRPr="11FD0340">
                  <w:rPr>
                    <w:rFonts w:ascii="Arial" w:eastAsia="Arial" w:hAnsi="Arial" w:cs="Arial"/>
                  </w:rPr>
                  <w:t xml:space="preserve">. </w:t>
                </w:r>
                <w:r w:rsidR="007E3B51" w:rsidRPr="007E3B51">
                  <w:rPr>
                    <w:szCs w:val="24"/>
                    <w:shd w:val="clear" w:color="auto" w:fill="FFFFFF"/>
                  </w:rPr>
                  <w:t xml:space="preserve">It achieves this by requiring the creation </w:t>
                </w:r>
                <w:r w:rsidR="00693AA4">
                  <w:rPr>
                    <w:szCs w:val="24"/>
                    <w:shd w:val="clear" w:color="auto" w:fill="FFFFFF"/>
                  </w:rPr>
                  <w:t xml:space="preserve">development </w:t>
                </w:r>
                <w:r w:rsidR="007E3B51" w:rsidRPr="007E3B51">
                  <w:rPr>
                    <w:szCs w:val="24"/>
                    <w:shd w:val="clear" w:color="auto" w:fill="FFFFFF"/>
                  </w:rPr>
                  <w:t xml:space="preserve">of collaborative, science-based watershed protection plans that are locally driven and focused on </w:t>
                </w:r>
                <w:r w:rsidR="00693AA4" w:rsidRPr="00693AA4">
                  <w:rPr>
                    <w:szCs w:val="24"/>
                    <w:shd w:val="clear" w:color="auto" w:fill="FFFFFF"/>
                  </w:rPr>
                  <w:t>preventing threats to drinking water sources</w:t>
                </w:r>
              </w:p>
              <w:p w14:paraId="42968D0A" w14:textId="6860D12B" w:rsidR="006505D6" w:rsidRDefault="006505D6" w:rsidP="006505D6">
                <w:pPr>
                  <w:rPr>
                    <w:iCs/>
                  </w:rPr>
                </w:pPr>
              </w:p>
              <w:p w14:paraId="3A3814CA" w14:textId="347F6912" w:rsidR="007E3B51" w:rsidRDefault="007E3B51" w:rsidP="007E3B51">
                <w:pPr>
                  <w:rPr>
                    <w:rFonts w:ascii="Arial" w:hAnsi="Arial" w:cs="Arial"/>
                  </w:rPr>
                </w:pPr>
                <w:r w:rsidRPr="007E3B51">
                  <w:rPr>
                    <w:rFonts w:ascii="Arial" w:hAnsi="Arial" w:cs="Arial"/>
                  </w:rPr>
                  <w:t>Under Section 34 of the CWA,</w:t>
                </w:r>
                <w:r w:rsidR="002619A5">
                  <w:t xml:space="preserve"> </w:t>
                </w:r>
                <w:r w:rsidR="002619A5" w:rsidRPr="002619A5">
                  <w:rPr>
                    <w:rFonts w:ascii="Arial" w:hAnsi="Arial" w:cs="Arial"/>
                  </w:rPr>
                  <w:t xml:space="preserve">the </w:t>
                </w:r>
                <w:r w:rsidR="00971623" w:rsidRPr="002619A5">
                  <w:rPr>
                    <w:rFonts w:ascii="Arial" w:hAnsi="Arial" w:cs="Arial"/>
                  </w:rPr>
                  <w:t xml:space="preserve">South Georgian Bay </w:t>
                </w:r>
                <w:r w:rsidR="002619A5" w:rsidRPr="002619A5">
                  <w:rPr>
                    <w:rFonts w:ascii="Arial" w:hAnsi="Arial" w:cs="Arial"/>
                  </w:rPr>
                  <w:t xml:space="preserve">Lake Simcoe Source Protection </w:t>
                </w:r>
                <w:r w:rsidR="00971623">
                  <w:rPr>
                    <w:rFonts w:ascii="Arial" w:hAnsi="Arial" w:cs="Arial"/>
                  </w:rPr>
                  <w:t>Region</w:t>
                </w:r>
                <w:r w:rsidR="002619A5" w:rsidRPr="002619A5">
                  <w:rPr>
                    <w:rFonts w:ascii="Arial" w:hAnsi="Arial" w:cs="Arial"/>
                  </w:rPr>
                  <w:t xml:space="preserve"> proposed amendments to the South Georgian Bay Lake Simcoe Source Protection Plan and the associated Nottawasaga Valley Assessment Report for the Nottawasaga Valley Source Protection Area.</w:t>
                </w:r>
              </w:p>
              <w:p w14:paraId="4C4345DA" w14:textId="77777777" w:rsidR="007E3B51" w:rsidRDefault="007E3B51" w:rsidP="007E3B51">
                <w:pPr>
                  <w:rPr>
                    <w:rFonts w:ascii="Arial" w:hAnsi="Arial" w:cs="Arial"/>
                  </w:rPr>
                </w:pPr>
              </w:p>
              <w:p w14:paraId="3D782191" w14:textId="1B59A4E6" w:rsidR="002002C2" w:rsidRPr="002002C2" w:rsidRDefault="002002C2" w:rsidP="002002C2">
                <w:pPr>
                  <w:rPr>
                    <w:rFonts w:ascii="Arial" w:hAnsi="Arial" w:cs="Arial"/>
                  </w:rPr>
                </w:pPr>
                <w:r w:rsidRPr="002002C2">
                  <w:rPr>
                    <w:rFonts w:ascii="Arial" w:hAnsi="Arial" w:cs="Arial"/>
                  </w:rPr>
                  <w:t>The completed amendments revise</w:t>
                </w:r>
                <w:r w:rsidRPr="00971623">
                  <w:rPr>
                    <w:rFonts w:ascii="Arial" w:hAnsi="Arial" w:cs="Arial"/>
                    <w:strike/>
                  </w:rPr>
                  <w:t>d</w:t>
                </w:r>
                <w:r w:rsidRPr="002002C2">
                  <w:rPr>
                    <w:rFonts w:ascii="Arial" w:hAnsi="Arial" w:cs="Arial"/>
                  </w:rPr>
                  <w:t xml:space="preserve"> the protection zones for the Midhurst municipal drinking water system to reflect the addition of two new municipal wells in Midhurst Heights (Well 1 and </w:t>
                </w:r>
                <w:r w:rsidR="008B26F8">
                  <w:rPr>
                    <w:rFonts w:ascii="Arial" w:hAnsi="Arial" w:cs="Arial"/>
                  </w:rPr>
                  <w:t xml:space="preserve">Well </w:t>
                </w:r>
                <w:r w:rsidRPr="002002C2">
                  <w:rPr>
                    <w:rFonts w:ascii="Arial" w:hAnsi="Arial" w:cs="Arial"/>
                  </w:rPr>
                  <w:t>2). These wells will supplement the six operational wells currently serving the Township of Springwater.</w:t>
                </w:r>
              </w:p>
              <w:p w14:paraId="23252AD2" w14:textId="77777777" w:rsidR="00400947" w:rsidRDefault="00400947" w:rsidP="5B19D105">
                <w:pPr>
                  <w:rPr>
                    <w:lang w:val="en-US"/>
                  </w:rPr>
                </w:pPr>
              </w:p>
              <w:p w14:paraId="42DC50F8" w14:textId="0266C0C9" w:rsidR="00E941B1" w:rsidRPr="00E941B1" w:rsidRDefault="00E941B1" w:rsidP="00E941B1">
                <w:pPr>
                  <w:rPr>
                    <w:rFonts w:cs="Arial"/>
                    <w:iCs/>
                    <w:lang w:eastAsia="en-CA"/>
                  </w:rPr>
                </w:pPr>
                <w:r w:rsidRPr="00E941B1">
                  <w:rPr>
                    <w:rFonts w:cs="Arial"/>
                    <w:lang w:eastAsia="en-CA"/>
                  </w:rPr>
                  <w:t>The S</w:t>
                </w:r>
                <w:r>
                  <w:rPr>
                    <w:rFonts w:cs="Arial"/>
                    <w:lang w:eastAsia="en-CA"/>
                  </w:rPr>
                  <w:t>outh Georgian Bay Lake Simcoe</w:t>
                </w:r>
                <w:r w:rsidRPr="00E941B1">
                  <w:rPr>
                    <w:rFonts w:cs="Arial"/>
                    <w:lang w:eastAsia="en-CA"/>
                  </w:rPr>
                  <w:t xml:space="preserve"> Source Protection Authority conducted consultations from </w:t>
                </w:r>
                <w:r w:rsidR="00050763">
                  <w:rPr>
                    <w:rFonts w:cs="Arial"/>
                  </w:rPr>
                  <w:t>October</w:t>
                </w:r>
                <w:r w:rsidR="00050763" w:rsidRPr="0014559E">
                  <w:rPr>
                    <w:rFonts w:cs="Arial"/>
                  </w:rPr>
                  <w:t xml:space="preserve"> 9, </w:t>
                </w:r>
                <w:r w:rsidR="00DF4E0B" w:rsidRPr="0014559E">
                  <w:rPr>
                    <w:rFonts w:cs="Arial"/>
                  </w:rPr>
                  <w:t>202</w:t>
                </w:r>
                <w:r w:rsidR="00DF4E0B">
                  <w:rPr>
                    <w:rFonts w:cs="Arial"/>
                  </w:rPr>
                  <w:t>5,</w:t>
                </w:r>
                <w:r w:rsidR="00050763" w:rsidRPr="0014559E">
                  <w:rPr>
                    <w:rFonts w:cs="Arial"/>
                  </w:rPr>
                  <w:t xml:space="preserve"> to </w:t>
                </w:r>
                <w:r w:rsidR="00050763">
                  <w:rPr>
                    <w:rFonts w:cs="Arial"/>
                  </w:rPr>
                  <w:t>November 13, 2025</w:t>
                </w:r>
                <w:r w:rsidRPr="00E941B1">
                  <w:rPr>
                    <w:rFonts w:cs="Arial"/>
                    <w:lang w:eastAsia="en-CA"/>
                  </w:rPr>
                  <w:t>. Pursuant to the</w:t>
                </w:r>
                <w:r w:rsidRPr="00E941B1">
                  <w:rPr>
                    <w:rFonts w:cs="Arial"/>
                    <w:iCs/>
                    <w:lang w:eastAsia="en-CA"/>
                  </w:rPr>
                  <w:t xml:space="preserve"> </w:t>
                </w:r>
                <w:r w:rsidRPr="00E941B1">
                  <w:rPr>
                    <w:rFonts w:cs="Arial"/>
                    <w:i/>
                    <w:lang w:eastAsia="en-CA"/>
                  </w:rPr>
                  <w:t>Clean Water Act, 2006</w:t>
                </w:r>
                <w:r w:rsidRPr="00E941B1">
                  <w:rPr>
                    <w:rFonts w:cs="Arial"/>
                    <w:iCs/>
                    <w:lang w:eastAsia="en-CA"/>
                  </w:rPr>
                  <w:t>, they invited comments from:</w:t>
                </w:r>
              </w:p>
              <w:p w14:paraId="3F326D29" w14:textId="77777777" w:rsidR="00400947" w:rsidRDefault="00400947" w:rsidP="3927F3DE">
                <w:pPr>
                  <w:rPr>
                    <w:rStyle w:val="eop"/>
                    <w:rFonts w:ascii="Arial" w:eastAsia="Times New Roman" w:hAnsi="Arial" w:cs="Arial"/>
                    <w:lang w:eastAsia="en-CA"/>
                  </w:rPr>
                </w:pPr>
              </w:p>
              <w:p w14:paraId="09E47A18" w14:textId="3AFE895B" w:rsidR="006505D6" w:rsidRDefault="00DF4E0B" w:rsidP="3927F3DE">
                <w:pPr>
                  <w:pStyle w:val="ListParagraph"/>
                  <w:numPr>
                    <w:ilvl w:val="0"/>
                    <w:numId w:val="2"/>
                  </w:numPr>
                  <w:rPr>
                    <w:rStyle w:val="eop"/>
                    <w:rFonts w:ascii="Arial" w:eastAsia="Times New Roman" w:hAnsi="Arial" w:cs="Arial"/>
                    <w:lang w:eastAsia="en-CA"/>
                  </w:rPr>
                </w:pPr>
                <w:r>
                  <w:rPr>
                    <w:rStyle w:val="eop"/>
                    <w:rFonts w:ascii="Arial" w:eastAsia="Times New Roman" w:hAnsi="Arial" w:cs="Arial"/>
                    <w:lang w:eastAsia="en-CA"/>
                  </w:rPr>
                  <w:t>I</w:t>
                </w:r>
                <w:r w:rsidR="00400947" w:rsidRPr="3927F3DE">
                  <w:rPr>
                    <w:rStyle w:val="eop"/>
                    <w:rFonts w:ascii="Arial" w:eastAsia="Times New Roman" w:hAnsi="Arial" w:cs="Arial"/>
                    <w:lang w:eastAsia="en-CA"/>
                  </w:rPr>
                  <w:t>mplementing bodies</w:t>
                </w:r>
                <w:r w:rsidR="78E1187B" w:rsidRPr="3927F3DE">
                  <w:rPr>
                    <w:rStyle w:val="eop"/>
                    <w:rFonts w:ascii="Arial" w:eastAsia="Times New Roman" w:hAnsi="Arial" w:cs="Arial"/>
                    <w:lang w:eastAsia="en-CA"/>
                  </w:rPr>
                  <w:t xml:space="preserve">, </w:t>
                </w:r>
                <w:r w:rsidR="00400947" w:rsidRPr="3927F3DE">
                  <w:rPr>
                    <w:rStyle w:val="eop"/>
                    <w:rFonts w:ascii="Arial" w:eastAsia="Times New Roman" w:hAnsi="Arial" w:cs="Arial"/>
                    <w:lang w:eastAsia="en-CA"/>
                  </w:rPr>
                  <w:t>including provincial government</w:t>
                </w:r>
                <w:r w:rsidR="6AAC9A2D" w:rsidRPr="3927F3DE">
                  <w:rPr>
                    <w:rStyle w:val="eop"/>
                    <w:rFonts w:ascii="Arial" w:eastAsia="Times New Roman" w:hAnsi="Arial" w:cs="Arial"/>
                    <w:lang w:eastAsia="en-CA"/>
                  </w:rPr>
                  <w:t xml:space="preserve"> ministries</w:t>
                </w:r>
                <w:r w:rsidR="00400947" w:rsidRPr="3927F3DE">
                  <w:rPr>
                    <w:rStyle w:val="eop"/>
                    <w:rFonts w:ascii="Arial" w:eastAsia="Times New Roman" w:hAnsi="Arial" w:cs="Arial"/>
                    <w:lang w:eastAsia="en-CA"/>
                  </w:rPr>
                  <w:t xml:space="preserve"> and local municipalities </w:t>
                </w:r>
              </w:p>
              <w:p w14:paraId="6DD1249B" w14:textId="540FF5EE" w:rsidR="00400947" w:rsidRDefault="008B26F8" w:rsidP="11FD0340">
                <w:pPr>
                  <w:pStyle w:val="ListParagraph"/>
                  <w:numPr>
                    <w:ilvl w:val="0"/>
                    <w:numId w:val="2"/>
                  </w:numPr>
                  <w:rPr>
                    <w:rStyle w:val="eop"/>
                    <w:rFonts w:ascii="Arial" w:eastAsia="Times New Roman" w:hAnsi="Arial"/>
                    <w:lang w:eastAsia="en-CA"/>
                  </w:rPr>
                </w:pPr>
                <w:r>
                  <w:rPr>
                    <w:rStyle w:val="eop"/>
                    <w:rFonts w:ascii="Arial" w:eastAsia="Times New Roman" w:hAnsi="Arial" w:cs="Arial"/>
                    <w:lang w:eastAsia="en-CA"/>
                  </w:rPr>
                  <w:t>m</w:t>
                </w:r>
                <w:r w:rsidR="47820906" w:rsidRPr="11FD0340">
                  <w:rPr>
                    <w:rStyle w:val="eop"/>
                    <w:rFonts w:ascii="Arial" w:eastAsia="Times New Roman" w:hAnsi="Arial" w:cs="Arial"/>
                    <w:lang w:eastAsia="en-CA"/>
                  </w:rPr>
                  <w:t xml:space="preserve">embers of </w:t>
                </w:r>
                <w:r w:rsidR="00400947" w:rsidRPr="11FD0340">
                  <w:rPr>
                    <w:rStyle w:val="eop"/>
                    <w:rFonts w:ascii="Arial" w:eastAsia="Times New Roman" w:hAnsi="Arial" w:cs="Arial"/>
                    <w:lang w:eastAsia="en-CA"/>
                  </w:rPr>
                  <w:t>the public a</w:t>
                </w:r>
                <w:r w:rsidR="00400947" w:rsidRPr="11FD0340">
                  <w:rPr>
                    <w:rStyle w:val="eop"/>
                    <w:rFonts w:ascii="Arial" w:eastAsia="Times New Roman" w:hAnsi="Arial"/>
                    <w:lang w:eastAsia="en-CA"/>
                  </w:rPr>
                  <w:t xml:space="preserve">nd </w:t>
                </w:r>
                <w:r w:rsidR="3F075356" w:rsidRPr="11FD0340">
                  <w:rPr>
                    <w:rStyle w:val="eop"/>
                    <w:rFonts w:ascii="Arial" w:eastAsia="Times New Roman" w:hAnsi="Arial"/>
                    <w:lang w:eastAsia="en-CA"/>
                  </w:rPr>
                  <w:t>a</w:t>
                </w:r>
                <w:r w:rsidR="3F075356" w:rsidRPr="11FD0340">
                  <w:rPr>
                    <w:rStyle w:val="eop"/>
                    <w:rFonts w:eastAsia="Times New Roman"/>
                    <w:lang w:eastAsia="en-CA"/>
                  </w:rPr>
                  <w:t>ffected</w:t>
                </w:r>
                <w:r w:rsidR="3F075356" w:rsidRPr="11FD0340">
                  <w:rPr>
                    <w:rStyle w:val="eop"/>
                    <w:rFonts w:ascii="Arial" w:eastAsia="Times New Roman" w:hAnsi="Arial"/>
                    <w:lang w:eastAsia="en-CA"/>
                  </w:rPr>
                  <w:t xml:space="preserve"> </w:t>
                </w:r>
                <w:r w:rsidR="00400947" w:rsidRPr="11FD0340">
                  <w:rPr>
                    <w:rStyle w:val="eop"/>
                    <w:rFonts w:ascii="Arial" w:eastAsia="Times New Roman" w:hAnsi="Arial"/>
                    <w:lang w:eastAsia="en-CA"/>
                  </w:rPr>
                  <w:t>landowners</w:t>
                </w:r>
              </w:p>
              <w:p w14:paraId="52B4E019" w14:textId="77777777" w:rsidR="00400947" w:rsidRDefault="00400947" w:rsidP="3927F3DE">
                <w:pPr>
                  <w:rPr>
                    <w:rStyle w:val="eop"/>
                    <w:rFonts w:ascii="Arial" w:eastAsia="Times New Roman" w:hAnsi="Arial" w:cs="Arial"/>
                    <w:lang w:eastAsia="en-CA"/>
                  </w:rPr>
                </w:pPr>
              </w:p>
              <w:p w14:paraId="312D61A0" w14:textId="7ED656D5" w:rsidR="00E941B1" w:rsidRPr="00E941B1" w:rsidRDefault="00E941B1" w:rsidP="00E941B1">
                <w:pPr>
                  <w:rPr>
                    <w:rFonts w:ascii="Arial" w:eastAsia="Arial" w:hAnsi="Arial" w:cs="Arial"/>
                  </w:rPr>
                </w:pPr>
                <w:r w:rsidRPr="00E941B1">
                  <w:rPr>
                    <w:rFonts w:ascii="Arial" w:eastAsia="Arial" w:hAnsi="Arial" w:cs="Arial"/>
                  </w:rPr>
                  <w:t>Comments submitted to the South Georgian Bay Lake Simcoe Source Protection Authority included a combination of</w:t>
                </w:r>
                <w:r>
                  <w:rPr>
                    <w:rFonts w:ascii="Arial" w:eastAsia="Arial" w:hAnsi="Arial" w:cs="Arial"/>
                  </w:rPr>
                  <w:t xml:space="preserve"> m</w:t>
                </w:r>
                <w:r>
                  <w:rPr>
                    <w:rFonts w:eastAsia="Arial"/>
                  </w:rPr>
                  <w:t>inor administrative</w:t>
                </w:r>
                <w:r w:rsidRPr="00E941B1">
                  <w:rPr>
                    <w:rFonts w:ascii="Arial" w:eastAsia="Arial" w:hAnsi="Arial" w:cs="Arial"/>
                  </w:rPr>
                  <w:t xml:space="preserve"> and editorial comments. None of these comments resulted in changes to the proposed updates. </w:t>
                </w:r>
              </w:p>
              <w:p w14:paraId="026AC3FB" w14:textId="19329EE5" w:rsidR="006505D6" w:rsidRDefault="006505D6"/>
              <w:p w14:paraId="3925E9E8" w14:textId="77777777" w:rsidR="003F6412" w:rsidRDefault="003F6412"/>
              <w:p w14:paraId="6462C1CF" w14:textId="63B1367B" w:rsidR="006505D6" w:rsidRDefault="6AAC9A2D" w:rsidP="006505D6">
                <w:pPr>
                  <w:pStyle w:val="paragraph"/>
                  <w:textAlignment w:val="baseline"/>
                  <w:rPr>
                    <w:rStyle w:val="eop"/>
                  </w:rPr>
                </w:pPr>
                <w:r>
                  <w:rPr>
                    <w:rFonts w:ascii="Arial" w:hAnsi="Arial" w:cs="Arial"/>
                    <w:lang w:eastAsia="en-US"/>
                  </w:rPr>
                  <w:t xml:space="preserve">The </w:t>
                </w:r>
                <w:r w:rsidR="003F6412">
                  <w:rPr>
                    <w:rFonts w:ascii="Arial" w:hAnsi="Arial" w:cs="Arial"/>
                    <w:lang w:eastAsia="en-US"/>
                  </w:rPr>
                  <w:t>M</w:t>
                </w:r>
                <w:r w:rsidR="270A8C69" w:rsidRPr="5B19D105">
                  <w:rPr>
                    <w:rFonts w:ascii="Arial" w:hAnsi="Arial" w:cs="Arial"/>
                    <w:shd w:val="clear" w:color="auto" w:fill="FFFFFF"/>
                    <w:lang w:eastAsia="en-US"/>
                  </w:rPr>
                  <w:t>inister</w:t>
                </w:r>
                <w:r w:rsidR="270A8C69">
                  <w:rPr>
                    <w:rFonts w:ascii="Arial" w:hAnsi="Arial" w:cs="Arial"/>
                    <w:lang w:eastAsia="en-US"/>
                  </w:rPr>
                  <w:t xml:space="preserve"> </w:t>
                </w:r>
                <w:r>
                  <w:rPr>
                    <w:rFonts w:ascii="Arial" w:hAnsi="Arial" w:cs="Arial"/>
                    <w:lang w:eastAsia="en-US"/>
                  </w:rPr>
                  <w:t xml:space="preserve">has concluded that the comments </w:t>
                </w:r>
                <w:r w:rsidR="00DF4E0B">
                  <w:rPr>
                    <w:rFonts w:ascii="Arial" w:hAnsi="Arial" w:cs="Arial"/>
                    <w:lang w:eastAsia="en-US"/>
                  </w:rPr>
                  <w:t>r</w:t>
                </w:r>
                <w:r w:rsidR="00DF4E0B">
                  <w:rPr>
                    <w:lang w:eastAsia="en-US"/>
                  </w:rPr>
                  <w:t xml:space="preserve">eceived by </w:t>
                </w:r>
                <w:r>
                  <w:rPr>
                    <w:rFonts w:ascii="Arial" w:hAnsi="Arial" w:cs="Arial"/>
                    <w:lang w:eastAsia="en-US"/>
                  </w:rPr>
                  <w:t xml:space="preserve">the source protection authority </w:t>
                </w:r>
                <w:r w:rsidRPr="00971623">
                  <w:rPr>
                    <w:rFonts w:ascii="Arial" w:hAnsi="Arial" w:cs="Arial"/>
                    <w:strike/>
                    <w:lang w:eastAsia="en-US"/>
                  </w:rPr>
                  <w:t>received</w:t>
                </w:r>
                <w:r>
                  <w:rPr>
                    <w:rFonts w:ascii="Arial" w:hAnsi="Arial" w:cs="Arial"/>
                    <w:lang w:eastAsia="en-US"/>
                  </w:rPr>
                  <w:t xml:space="preserve"> during consultation on </w:t>
                </w:r>
                <w:r w:rsidR="00DF4E0B">
                  <w:rPr>
                    <w:rFonts w:ascii="Arial" w:hAnsi="Arial" w:cs="Arial"/>
                    <w:lang w:eastAsia="en-US"/>
                  </w:rPr>
                  <w:t>t</w:t>
                </w:r>
                <w:r w:rsidR="00DF4E0B">
                  <w:rPr>
                    <w:lang w:eastAsia="en-US"/>
                  </w:rPr>
                  <w:t xml:space="preserve">he </w:t>
                </w:r>
                <w:r w:rsidR="00C21B1F">
                  <w:rPr>
                    <w:lang w:eastAsia="en-US"/>
                  </w:rPr>
                  <w:t xml:space="preserve">amendments to </w:t>
                </w:r>
                <w:r>
                  <w:rPr>
                    <w:rFonts w:ascii="Arial" w:hAnsi="Arial" w:cs="Arial"/>
                    <w:lang w:eastAsia="en-US"/>
                  </w:rPr>
                  <w:t xml:space="preserve">the </w:t>
                </w:r>
                <w:r w:rsidR="00E941B1" w:rsidRPr="00E941B1">
                  <w:rPr>
                    <w:rFonts w:ascii="Arial" w:hAnsi="Arial" w:cs="Arial"/>
                    <w:lang w:eastAsia="en-US"/>
                  </w:rPr>
                  <w:t xml:space="preserve">South Georgian Bay Lake Simcoe </w:t>
                </w:r>
                <w:r w:rsidR="00C21B1F">
                  <w:rPr>
                    <w:rFonts w:ascii="Arial" w:hAnsi="Arial" w:cs="Arial"/>
                    <w:lang w:eastAsia="en-US"/>
                  </w:rPr>
                  <w:t>S</w:t>
                </w:r>
                <w:r w:rsidR="00E941B1">
                  <w:rPr>
                    <w:rFonts w:ascii="Arial" w:hAnsi="Arial" w:cs="Arial"/>
                    <w:lang w:eastAsia="en-US"/>
                  </w:rPr>
                  <w:t>ource</w:t>
                </w:r>
                <w:r w:rsidR="1DCA2A7A">
                  <w:rPr>
                    <w:rFonts w:ascii="Arial" w:hAnsi="Arial" w:cs="Arial"/>
                    <w:lang w:eastAsia="en-US"/>
                  </w:rPr>
                  <w:t xml:space="preserve"> </w:t>
                </w:r>
                <w:r w:rsidR="00C21B1F">
                  <w:rPr>
                    <w:rFonts w:ascii="Arial" w:hAnsi="Arial" w:cs="Arial"/>
                    <w:lang w:eastAsia="en-US"/>
                  </w:rPr>
                  <w:t>P</w:t>
                </w:r>
                <w:r w:rsidR="1DCA2A7A">
                  <w:rPr>
                    <w:rFonts w:ascii="Arial" w:hAnsi="Arial" w:cs="Arial"/>
                    <w:lang w:eastAsia="en-US"/>
                  </w:rPr>
                  <w:t xml:space="preserve">rotection </w:t>
                </w:r>
                <w:r w:rsidR="00C21B1F">
                  <w:rPr>
                    <w:rFonts w:ascii="Arial" w:hAnsi="Arial" w:cs="Arial"/>
                    <w:lang w:eastAsia="en-US"/>
                  </w:rPr>
                  <w:t>P</w:t>
                </w:r>
                <w:r w:rsidR="1DCA2A7A">
                  <w:rPr>
                    <w:rFonts w:ascii="Arial" w:hAnsi="Arial" w:cs="Arial"/>
                    <w:lang w:eastAsia="en-US"/>
                  </w:rPr>
                  <w:t xml:space="preserve">lan </w:t>
                </w:r>
                <w:r>
                  <w:rPr>
                    <w:rFonts w:ascii="Arial" w:hAnsi="Arial" w:cs="Arial"/>
                    <w:lang w:eastAsia="en-US"/>
                  </w:rPr>
                  <w:t xml:space="preserve">and </w:t>
                </w:r>
                <w:r w:rsidR="00E941B1">
                  <w:rPr>
                    <w:rFonts w:ascii="Arial" w:hAnsi="Arial" w:cs="Arial"/>
                    <w:lang w:eastAsia="en-US"/>
                  </w:rPr>
                  <w:t>Nottawasaga Valley</w:t>
                </w:r>
                <w:r>
                  <w:rPr>
                    <w:rFonts w:ascii="Arial" w:hAnsi="Arial" w:cs="Arial"/>
                    <w:lang w:eastAsia="en-US"/>
                  </w:rPr>
                  <w:t xml:space="preserve"> </w:t>
                </w:r>
                <w:r w:rsidR="00C21B1F">
                  <w:rPr>
                    <w:rFonts w:ascii="Arial" w:hAnsi="Arial" w:cs="Arial"/>
                    <w:lang w:eastAsia="en-US"/>
                  </w:rPr>
                  <w:t>A</w:t>
                </w:r>
                <w:r w:rsidR="5F0F22D7">
                  <w:rPr>
                    <w:rFonts w:ascii="Arial" w:hAnsi="Arial" w:cs="Arial"/>
                    <w:lang w:eastAsia="en-US"/>
                  </w:rPr>
                  <w:t xml:space="preserve">ssessment </w:t>
                </w:r>
                <w:r w:rsidR="00C21B1F">
                  <w:rPr>
                    <w:rFonts w:ascii="Arial" w:hAnsi="Arial" w:cs="Arial"/>
                    <w:lang w:eastAsia="en-US"/>
                  </w:rPr>
                  <w:t>R</w:t>
                </w:r>
                <w:r w:rsidR="5F0F22D7">
                  <w:rPr>
                    <w:rFonts w:ascii="Arial" w:hAnsi="Arial" w:cs="Arial"/>
                    <w:lang w:eastAsia="en-US"/>
                  </w:rPr>
                  <w:t xml:space="preserve">eport </w:t>
                </w:r>
                <w:r w:rsidRPr="00971623">
                  <w:rPr>
                    <w:rFonts w:ascii="Arial" w:hAnsi="Arial" w:cs="Arial"/>
                    <w:strike/>
                    <w:lang w:eastAsia="en-US"/>
                  </w:rPr>
                  <w:t>amendments</w:t>
                </w:r>
                <w:r>
                  <w:rPr>
                    <w:rFonts w:ascii="Arial" w:hAnsi="Arial" w:cs="Arial"/>
                    <w:lang w:eastAsia="en-US"/>
                  </w:rPr>
                  <w:t xml:space="preserve"> have been </w:t>
                </w:r>
                <w:r>
                  <w:rPr>
                    <w:rFonts w:ascii="Arial" w:hAnsi="Arial" w:cs="Arial"/>
                    <w:lang w:eastAsia="en-US"/>
                  </w:rPr>
                  <w:lastRenderedPageBreak/>
                  <w:t>adequately considered and addressed</w:t>
                </w:r>
                <w:r w:rsidR="4F53AD3D">
                  <w:rPr>
                    <w:rFonts w:ascii="Arial" w:hAnsi="Arial" w:cs="Arial"/>
                    <w:lang w:eastAsia="en-US"/>
                  </w:rPr>
                  <w:t>, and that</w:t>
                </w:r>
                <w:r>
                  <w:rPr>
                    <w:rFonts w:ascii="Arial" w:hAnsi="Arial" w:cs="Arial"/>
                    <w:lang w:eastAsia="en-US"/>
                  </w:rPr>
                  <w:t xml:space="preserve"> the legislative and regulatory requirements under the </w:t>
                </w:r>
                <w:r w:rsidRPr="3927F3DE">
                  <w:rPr>
                    <w:rFonts w:ascii="Arial" w:hAnsi="Arial" w:cs="Arial"/>
                    <w:i/>
                    <w:iCs/>
                    <w:lang w:eastAsia="en-US"/>
                  </w:rPr>
                  <w:t>Clean Water Act, 2006</w:t>
                </w:r>
                <w:r>
                  <w:rPr>
                    <w:rFonts w:ascii="Arial" w:hAnsi="Arial" w:cs="Arial"/>
                    <w:lang w:eastAsia="en-US"/>
                  </w:rPr>
                  <w:t xml:space="preserve"> </w:t>
                </w:r>
                <w:r w:rsidR="4F53AD3D">
                  <w:rPr>
                    <w:rFonts w:ascii="Arial" w:hAnsi="Arial" w:cs="Arial"/>
                    <w:lang w:eastAsia="en-US"/>
                  </w:rPr>
                  <w:t xml:space="preserve">relating to the </w:t>
                </w:r>
                <w:r w:rsidR="4F53AD3D" w:rsidRPr="00B50C62">
                  <w:rPr>
                    <w:rFonts w:ascii="Arial" w:hAnsi="Arial" w:cs="Arial"/>
                    <w:lang w:eastAsia="en-US"/>
                  </w:rPr>
                  <w:t>amendments</w:t>
                </w:r>
                <w:r w:rsidR="4F53AD3D">
                  <w:rPr>
                    <w:rFonts w:ascii="Arial" w:hAnsi="Arial" w:cs="Arial"/>
                    <w:lang w:eastAsia="en-US"/>
                  </w:rPr>
                  <w:t xml:space="preserve"> </w:t>
                </w:r>
                <w:r>
                  <w:rPr>
                    <w:rFonts w:ascii="Arial" w:hAnsi="Arial" w:cs="Arial"/>
                    <w:lang w:eastAsia="en-US"/>
                  </w:rPr>
                  <w:t xml:space="preserve">have been met. </w:t>
                </w:r>
              </w:p>
              <w:p w14:paraId="66571127" w14:textId="77777777" w:rsidR="006505D6" w:rsidRDefault="006505D6" w:rsidP="006505D6">
                <w:pPr>
                  <w:rPr>
                    <w:iCs/>
                  </w:rPr>
                </w:pPr>
              </w:p>
              <w:p w14:paraId="04C1E85F" w14:textId="2083FA61" w:rsidR="00E941B1" w:rsidRPr="00E941B1" w:rsidRDefault="00E941B1" w:rsidP="00E941B1">
                <w:r w:rsidRPr="00E941B1">
                  <w:t xml:space="preserve">These updates take effect upon </w:t>
                </w:r>
                <w:r w:rsidR="00D95E34">
                  <w:t>the</w:t>
                </w:r>
                <w:r w:rsidR="00D95E34" w:rsidRPr="00E941B1">
                  <w:t xml:space="preserve"> </w:t>
                </w:r>
                <w:r w:rsidRPr="00E941B1">
                  <w:t xml:space="preserve">posting of the </w:t>
                </w:r>
                <w:r w:rsidR="003F6412">
                  <w:t>M</w:t>
                </w:r>
                <w:r w:rsidRPr="00E941B1">
                  <w:t>inister’s approval on the Environmental Registry of Ontario. The approved updates to the S</w:t>
                </w:r>
                <w:r>
                  <w:t>outh Georgian Bay Lake Simco</w:t>
                </w:r>
                <w:r w:rsidR="000D3996">
                  <w:t>e</w:t>
                </w:r>
                <w:r w:rsidRPr="00E941B1">
                  <w:t xml:space="preserve"> Source Protection Plan and </w:t>
                </w:r>
                <w:r w:rsidR="00D95E34">
                  <w:t xml:space="preserve">the </w:t>
                </w:r>
                <w:r w:rsidRPr="00E941B1">
                  <w:t xml:space="preserve">associated </w:t>
                </w:r>
                <w:r>
                  <w:t>Nottawasaga Valley</w:t>
                </w:r>
                <w:r w:rsidRPr="00E941B1">
                  <w:t xml:space="preserve"> Source Protection Area Assessment Report are available on the S</w:t>
                </w:r>
                <w:r w:rsidR="00F221F7">
                  <w:t xml:space="preserve">outh Georgian Bay Lake Simcoe </w:t>
                </w:r>
                <w:r w:rsidRPr="00E941B1">
                  <w:t xml:space="preserve">Source Protection Authority’s website. </w:t>
                </w:r>
              </w:p>
              <w:p w14:paraId="2B86F743" w14:textId="13A31F0C" w:rsidR="00400947" w:rsidRPr="006D0686" w:rsidRDefault="00AB0D62">
                <w:pPr>
                  <w:pStyle w:val="paragraph"/>
                  <w:textAlignment w:val="baseline"/>
                  <w:rPr>
                    <w:rFonts w:asciiTheme="minorHAnsi" w:hAnsiTheme="minorHAnsi" w:cstheme="minorHAnsi"/>
                    <w:lang w:eastAsia="en-US"/>
                  </w:rPr>
                </w:pPr>
              </w:p>
            </w:sdtContent>
          </w:sdt>
        </w:tc>
      </w:tr>
      <w:tr w:rsidR="00400947" w14:paraId="5A89B190" w14:textId="77777777" w:rsidTr="1098648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0287" w14:textId="77777777" w:rsidR="002B228B" w:rsidRPr="002B228B" w:rsidRDefault="00400947" w:rsidP="002B228B">
            <w:pPr>
              <w:pStyle w:val="paragraph"/>
              <w:textAlignment w:val="baseline"/>
              <w:rPr>
                <w:rFonts w:ascii="Arial" w:hAnsi="Arial" w:cs="Arial"/>
                <w:b/>
                <w:bCs/>
                <w:shd w:val="clear" w:color="auto" w:fill="FFFFFF"/>
              </w:rPr>
            </w:pPr>
            <w:r w:rsidRPr="002B228B">
              <w:rPr>
                <w:rFonts w:ascii="Arial" w:hAnsi="Arial" w:cs="Arial"/>
                <w:b/>
                <w:bCs/>
                <w:shd w:val="clear" w:color="auto" w:fill="FFFFFF"/>
              </w:rPr>
              <w:lastRenderedPageBreak/>
              <w:t>Bulletin supporting material</w:t>
            </w:r>
            <w:r w:rsidR="002B228B" w:rsidRPr="002B228B">
              <w:rPr>
                <w:rFonts w:ascii="Arial" w:hAnsi="Arial" w:cs="Arial"/>
                <w:b/>
                <w:bCs/>
                <w:shd w:val="clear" w:color="auto" w:fill="FFFFFF"/>
              </w:rPr>
              <w:t xml:space="preserve"> </w:t>
            </w:r>
          </w:p>
          <w:sdt>
            <w:sdtPr>
              <w:rPr>
                <w:rStyle w:val="normaltextrun1"/>
                <w:rFonts w:ascii="Arial" w:hAnsi="Arial" w:cs="Arial"/>
                <w:i/>
                <w:iCs/>
              </w:rPr>
              <w:id w:val="131225878"/>
              <w:placeholder>
                <w:docPart w:val="48420A3227C149DABDFFB9A1417552FA"/>
              </w:placeholder>
            </w:sdtPr>
            <w:sdtEndPr>
              <w:rPr>
                <w:rStyle w:val="eop"/>
                <w:lang w:val="en-US"/>
              </w:rPr>
            </w:sdtEndPr>
            <w:sdtContent>
              <w:p w14:paraId="7925235B" w14:textId="3C5D3A0E" w:rsidR="002B228B" w:rsidRPr="006F4876" w:rsidRDefault="002B228B" w:rsidP="002B228B">
                <w:pPr>
                  <w:pStyle w:val="paragraph"/>
                  <w:textAlignment w:val="baseline"/>
                  <w:rPr>
                    <w:rStyle w:val="normaltextrun1"/>
                    <w:rFonts w:ascii="Arial" w:hAnsi="Arial" w:cs="Arial"/>
                    <w:i/>
                  </w:rPr>
                </w:pPr>
                <w:r w:rsidRPr="006F4876">
                  <w:rPr>
                    <w:rStyle w:val="normaltextrun1"/>
                    <w:rFonts w:ascii="Arial" w:hAnsi="Arial" w:cs="Arial"/>
                    <w:i/>
                  </w:rPr>
                  <w:t xml:space="preserve">You can add supporting materials that provide more information about this notice, including files and links (optional). </w:t>
                </w:r>
              </w:p>
              <w:p w14:paraId="20CA4F53" w14:textId="77777777" w:rsidR="002B228B" w:rsidRPr="006F4876" w:rsidRDefault="002B228B" w:rsidP="002B228B">
                <w:pPr>
                  <w:pStyle w:val="paragraph"/>
                  <w:textAlignment w:val="baseline"/>
                  <w:rPr>
                    <w:rStyle w:val="normaltextrun1"/>
                    <w:rFonts w:ascii="Arial" w:hAnsi="Arial" w:cs="Arial"/>
                    <w:i/>
                  </w:rPr>
                </w:pPr>
              </w:p>
              <w:p w14:paraId="0C51E0F9" w14:textId="77777777" w:rsidR="002B228B" w:rsidRDefault="002B228B" w:rsidP="002B228B">
                <w:pPr>
                  <w:pStyle w:val="paragraph"/>
                  <w:textAlignment w:val="baseline"/>
                  <w:rPr>
                    <w:rStyle w:val="eop"/>
                    <w:rFonts w:ascii="Arial" w:eastAsiaTheme="minorHAnsi" w:hAnsi="Arial" w:cs="Arial"/>
                    <w:i/>
                    <w:iCs/>
                    <w:szCs w:val="22"/>
                    <w:lang w:val="en-US" w:eastAsia="en-US"/>
                  </w:rPr>
                </w:pPr>
                <w:r w:rsidRPr="006F4876">
                  <w:rPr>
                    <w:rStyle w:val="normaltextrun1"/>
                    <w:rFonts w:ascii="Arial" w:hAnsi="Arial" w:cs="Arial"/>
                    <w:i/>
                  </w:rPr>
                  <w:t>When you save the files, make sure you use a simple name that describes what the document is, like the title. The file name is what will display on the notice. </w:t>
                </w:r>
                <w:r w:rsidRPr="006F4876">
                  <w:rPr>
                    <w:rStyle w:val="eop"/>
                    <w:rFonts w:ascii="Arial" w:hAnsi="Arial" w:cs="Arial"/>
                    <w:i/>
                    <w:lang w:val="en-US"/>
                  </w:rPr>
                  <w:t> </w:t>
                </w:r>
              </w:p>
            </w:sdtContent>
          </w:sdt>
          <w:p w14:paraId="6E28AC13" w14:textId="3C305E50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normaltextrun1"/>
                <w:rFonts w:ascii="Arial" w:eastAsiaTheme="majorEastAsia" w:hAnsi="Arial" w:cs="Arial"/>
                <w:i/>
                <w:iCs/>
                <w:lang w:eastAsia="en-US"/>
              </w:rPr>
              <w:id w:val="-561867707"/>
              <w:placeholder>
                <w:docPart w:val="DD91DA20E6484704A3A8AFBDD8B6C91E"/>
              </w:placeholder>
            </w:sdtPr>
            <w:sdtEndPr>
              <w:rPr>
                <w:rStyle w:val="normaltextrun1"/>
              </w:rPr>
            </w:sdtEndPr>
            <w:sdtContent>
              <w:p w14:paraId="295E5901" w14:textId="0BA0C6C1" w:rsidR="00400947" w:rsidRDefault="117BD6C1" w:rsidP="4C336D09">
                <w:pPr>
                  <w:pStyle w:val="paragraph"/>
                  <w:textAlignment w:val="baseline"/>
                  <w:rPr>
                    <w:rStyle w:val="normaltextrun1"/>
                    <w:rFonts w:ascii="Arial" w:eastAsiaTheme="majorEastAsia" w:hAnsi="Arial" w:cs="Arial"/>
                    <w:lang w:eastAsia="en-US"/>
                  </w:rPr>
                </w:pPr>
                <w:r w:rsidRPr="4C336D09">
                  <w:rPr>
                    <w:rStyle w:val="normaltextrun1"/>
                    <w:rFonts w:ascii="Arial" w:eastAsiaTheme="majorEastAsia" w:hAnsi="Arial" w:cs="Arial"/>
                    <w:i/>
                    <w:iCs/>
                    <w:lang w:eastAsia="en-US"/>
                  </w:rPr>
                  <w:t>Not Applicable</w:t>
                </w:r>
              </w:p>
              <w:p w14:paraId="238937D5" w14:textId="77777777" w:rsidR="00400947" w:rsidRDefault="00AB0D62">
                <w:pPr>
                  <w:pStyle w:val="paragraph"/>
                  <w:textAlignment w:val="baseline"/>
                  <w:rPr>
                    <w:rStyle w:val="eop"/>
                    <w:rFonts w:ascii="Arial" w:eastAsiaTheme="minorHAnsi" w:hAnsi="Arial" w:cs="Arial"/>
                    <w:i/>
                    <w:szCs w:val="22"/>
                    <w:lang w:val="en-US"/>
                  </w:rPr>
                </w:pPr>
              </w:p>
            </w:sdtContent>
          </w:sdt>
          <w:p w14:paraId="622FB042" w14:textId="77777777" w:rsidR="00400947" w:rsidRDefault="00400947">
            <w:pPr>
              <w:pStyle w:val="paragraph"/>
              <w:textAlignment w:val="baseline"/>
              <w:rPr>
                <w:rStyle w:val="normaltextrun1"/>
              </w:rPr>
            </w:pPr>
          </w:p>
        </w:tc>
      </w:tr>
      <w:tr w:rsidR="00400947" w14:paraId="55126BF2" w14:textId="77777777" w:rsidTr="1098648A">
        <w:trPr>
          <w:trHeight w:val="2281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CC22F" w14:textId="77777777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>Related links</w:t>
            </w:r>
          </w:p>
          <w:p w14:paraId="6B024463" w14:textId="77777777" w:rsidR="00400947" w:rsidRDefault="00400947" w:rsidP="00400947">
            <w:pPr>
              <w:pStyle w:val="paragraph"/>
              <w:textAlignment w:val="baseline"/>
              <w:rPr>
                <w:rStyle w:val="eop"/>
                <w:rFonts w:ascii="Arial" w:hAnsi="Arial" w:cs="Arial"/>
                <w:i/>
                <w:lang w:val="en-US"/>
              </w:rPr>
            </w:pPr>
            <w:r w:rsidRPr="006F4876">
              <w:rPr>
                <w:rStyle w:val="normaltextrun1"/>
                <w:rFonts w:ascii="Arial" w:hAnsi="Arial" w:cs="Arial"/>
                <w:i/>
              </w:rPr>
              <w:t>The Description is what will display on the notice. Make sure it is simple and describes the content contained within the link, like the title of the document or site.</w:t>
            </w:r>
            <w:r w:rsidRPr="006F4876">
              <w:rPr>
                <w:rStyle w:val="eop"/>
                <w:rFonts w:ascii="Arial" w:hAnsi="Arial" w:cs="Arial"/>
                <w:i/>
                <w:lang w:val="en-US"/>
              </w:rPr>
              <w:t> </w:t>
            </w:r>
          </w:p>
          <w:p w14:paraId="6F6DB621" w14:textId="1D31BF83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Style w:val="normaltextrun1"/>
                <w:rFonts w:cs="Arial"/>
                <w:i/>
                <w:iCs/>
                <w:lang w:eastAsia="en-CA"/>
              </w:rPr>
              <w:id w:val="780382506"/>
              <w:placeholder>
                <w:docPart w:val="60EBC4218B8041EC9B873F02C8DCF5AA"/>
              </w:placeholder>
            </w:sdtPr>
            <w:sdtEndPr>
              <w:rPr>
                <w:rStyle w:val="normaltextrun1"/>
              </w:rPr>
            </w:sdtEndPr>
            <w:sdtContent>
              <w:p w14:paraId="5EF10181" w14:textId="77777777" w:rsidR="00400947" w:rsidRDefault="00400947">
                <w:pPr>
                  <w:rPr>
                    <w:rFonts w:cs="Arial"/>
                  </w:rPr>
                </w:pPr>
                <w:r>
                  <w:rPr>
                    <w:rFonts w:cs="Arial"/>
                  </w:rPr>
                  <w:t xml:space="preserve">URL 1: </w:t>
                </w:r>
                <w:hyperlink r:id="rId13" w:history="1">
                  <w:r>
                    <w:rPr>
                      <w:rStyle w:val="Hyperlink"/>
                      <w:rFonts w:cs="Arial"/>
                    </w:rPr>
                    <w:t>http://conservationontario.ca/conservation-authorities/source-water-protection/source-protection-plans-and-resources/</w:t>
                  </w:r>
                </w:hyperlink>
              </w:p>
              <w:p w14:paraId="5ED392E5" w14:textId="77777777" w:rsidR="00400947" w:rsidRDefault="00400947">
                <w:pPr>
                  <w:rPr>
                    <w:rFonts w:cs="Arial"/>
                  </w:rPr>
                </w:pPr>
                <w:r>
                  <w:rPr>
                    <w:rFonts w:cs="Arial"/>
                  </w:rPr>
                  <w:t>Description: Source protection plans for each source protection area.</w:t>
                </w:r>
              </w:p>
              <w:p w14:paraId="75B73DA5" w14:textId="77777777" w:rsidR="00400947" w:rsidRDefault="00400947">
                <w:pPr>
                  <w:rPr>
                    <w:rFonts w:cs="Arial"/>
                    <w:sz w:val="16"/>
                    <w:szCs w:val="16"/>
                    <w:highlight w:val="yellow"/>
                  </w:rPr>
                </w:pPr>
              </w:p>
              <w:p w14:paraId="11C4D6B5" w14:textId="132DB9B4" w:rsidR="00400947" w:rsidRDefault="00400947">
                <w:pPr>
                  <w:rPr>
                    <w:rFonts w:cs="Arial"/>
                  </w:rPr>
                </w:pPr>
                <w:r w:rsidRPr="11FD0340">
                  <w:rPr>
                    <w:rFonts w:cs="Arial"/>
                  </w:rPr>
                  <w:t xml:space="preserve">URL 2: </w:t>
                </w:r>
                <w:hyperlink r:id="rId14" w:history="1">
                  <w:r w:rsidR="00F221F7" w:rsidRPr="00F221F7">
                    <w:rPr>
                      <w:rStyle w:val="Hyperlink"/>
                      <w:rFonts w:cs="Arial"/>
                    </w:rPr>
                    <w:t>Source Protection Plan | South Georgian Bay Lake Simcoe Source Protection Region</w:t>
                  </w:r>
                </w:hyperlink>
              </w:p>
              <w:p w14:paraId="476DA9A8" w14:textId="643B5B57" w:rsidR="00400947" w:rsidRDefault="00400947">
                <w:pPr>
                  <w:rPr>
                    <w:color w:val="C00000"/>
                  </w:rPr>
                </w:pPr>
                <w:r>
                  <w:rPr>
                    <w:rFonts w:cs="Arial"/>
                  </w:rPr>
                  <w:t xml:space="preserve">Description: </w:t>
                </w:r>
                <w:r w:rsidR="00F221F7">
                  <w:rPr>
                    <w:rFonts w:cs="Arial"/>
                  </w:rPr>
                  <w:t>South Georgian Bay Lake Simcoe</w:t>
                </w:r>
                <w:r w:rsidR="0042536C">
                  <w:rPr>
                    <w:rFonts w:cs="Arial"/>
                  </w:rPr>
                  <w:t xml:space="preserve"> </w:t>
                </w:r>
                <w:r>
                  <w:rPr>
                    <w:rFonts w:cs="Arial"/>
                  </w:rPr>
                  <w:t>Source Protection Plan.</w:t>
                </w:r>
              </w:p>
            </w:sdtContent>
          </w:sdt>
        </w:tc>
      </w:tr>
      <w:tr w:rsidR="00400947" w14:paraId="5F9CB93B" w14:textId="77777777" w:rsidTr="1098648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3FB8E" w14:textId="37D90F6E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 xml:space="preserve">Related ERO notices </w:t>
            </w:r>
            <w:r w:rsidRPr="00400947">
              <w:rPr>
                <w:rFonts w:cstheme="minorHAnsi"/>
                <w:szCs w:val="24"/>
                <w:shd w:val="clear" w:color="auto" w:fill="FFFFFF"/>
              </w:rPr>
              <w:t>(optional)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4BDA" w14:textId="64131C28" w:rsidR="00400947" w:rsidRDefault="00400947">
            <w:r>
              <w:t xml:space="preserve">ERO Number: </w:t>
            </w:r>
            <w:r w:rsidRPr="0042536C">
              <w:rPr>
                <w:highlight w:val="yellow"/>
              </w:rPr>
              <w:t>019-</w:t>
            </w:r>
            <w:r w:rsidR="0042536C" w:rsidRPr="0042536C">
              <w:rPr>
                <w:highlight w:val="yellow"/>
              </w:rPr>
              <w:t>XXXX; XXX-XXXX</w:t>
            </w:r>
            <w:r>
              <w:t xml:space="preserve">    </w:t>
            </w:r>
          </w:p>
          <w:p w14:paraId="43E8DF29" w14:textId="77777777" w:rsidR="00400947" w:rsidRDefault="00400947"/>
          <w:p w14:paraId="57C5F033" w14:textId="77777777" w:rsidR="00400947" w:rsidRDefault="00400947"/>
        </w:tc>
      </w:tr>
      <w:tr w:rsidR="00400947" w14:paraId="55492F55" w14:textId="77777777" w:rsidTr="1098648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EB12" w14:textId="77777777" w:rsidR="00400947" w:rsidRDefault="00400947">
            <w:pPr>
              <w:spacing w:after="120"/>
              <w:rPr>
                <w:rFonts w:cstheme="minorHAnsi"/>
                <w:b/>
                <w:bCs/>
                <w:szCs w:val="24"/>
                <w:shd w:val="clear" w:color="auto" w:fill="FFFFFF"/>
              </w:rPr>
            </w:pPr>
            <w:bookmarkStart w:id="2" w:name="_Hlk99457364"/>
            <w:r>
              <w:rPr>
                <w:rFonts w:cstheme="minorHAnsi"/>
                <w:b/>
                <w:bCs/>
                <w:szCs w:val="24"/>
                <w:shd w:val="clear" w:color="auto" w:fill="FFFFFF"/>
              </w:rPr>
              <w:t>Offices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FEB3A" w14:textId="77777777" w:rsidR="00EF745F" w:rsidRDefault="00EF745F" w:rsidP="00EF745F">
            <w:pPr>
              <w:shd w:val="clear" w:color="auto" w:fill="FFFFFF" w:themeFill="background1"/>
              <w:rPr>
                <w:rFonts w:ascii="Helvetica" w:hAnsi="Helvetica" w:cs="Helvetica"/>
                <w:lang w:eastAsia="en-CA"/>
              </w:rPr>
            </w:pPr>
            <w:r>
              <w:rPr>
                <w:rFonts w:ascii="Helvetica" w:hAnsi="Helvetica" w:cs="Helvetica"/>
                <w:lang w:eastAsia="en-CA"/>
              </w:rPr>
              <w:t xml:space="preserve">Great Lakes and Inland Water Branch </w:t>
            </w:r>
          </w:p>
          <w:p w14:paraId="74400E3F" w14:textId="77777777" w:rsidR="00EF745F" w:rsidRPr="00765FAE" w:rsidRDefault="00EF745F" w:rsidP="00EF745F">
            <w:pPr>
              <w:shd w:val="clear" w:color="auto" w:fill="FFFFFF"/>
              <w:rPr>
                <w:rFonts w:ascii="Helvetica" w:hAnsi="Helvetica" w:cs="Helvetica"/>
                <w:szCs w:val="24"/>
                <w:lang w:eastAsia="en-CA"/>
              </w:rPr>
            </w:pPr>
            <w:r>
              <w:rPr>
                <w:rFonts w:ascii="Helvetica" w:hAnsi="Helvetica" w:cs="Helvetica"/>
                <w:szCs w:val="24"/>
                <w:lang w:eastAsia="en-CA"/>
              </w:rPr>
              <w:t>8</w:t>
            </w:r>
            <w:r w:rsidRPr="00765FAE">
              <w:rPr>
                <w:rFonts w:ascii="Helvetica" w:hAnsi="Helvetica" w:cs="Helvetica"/>
                <w:szCs w:val="24"/>
                <w:lang w:eastAsia="en-CA"/>
              </w:rPr>
              <w:t xml:space="preserve">th Floor </w:t>
            </w:r>
          </w:p>
          <w:p w14:paraId="586F8298" w14:textId="77777777" w:rsidR="00EF745F" w:rsidRPr="00765FAE" w:rsidRDefault="00EF745F" w:rsidP="00EF745F">
            <w:pPr>
              <w:shd w:val="clear" w:color="auto" w:fill="FFFFFF"/>
              <w:rPr>
                <w:rFonts w:ascii="Helvetica" w:hAnsi="Helvetica" w:cs="Helvetica"/>
                <w:szCs w:val="24"/>
                <w:lang w:eastAsia="en-CA"/>
              </w:rPr>
            </w:pPr>
            <w:r>
              <w:rPr>
                <w:rFonts w:ascii="Helvetica" w:hAnsi="Helvetica" w:cs="Helvetica"/>
                <w:szCs w:val="24"/>
                <w:lang w:eastAsia="en-CA"/>
              </w:rPr>
              <w:t>40 St. Clair Avenue</w:t>
            </w:r>
          </w:p>
          <w:p w14:paraId="45407805" w14:textId="63CD27D6" w:rsidR="00400947" w:rsidRDefault="00EF745F" w:rsidP="11FD0340">
            <w:pPr>
              <w:pStyle w:val="paragraph"/>
            </w:pPr>
            <w:r>
              <w:rPr>
                <w:rFonts w:ascii="Helvetica" w:hAnsi="Helvetica" w:cs="Helvetica"/>
              </w:rPr>
              <w:t>Toronto</w:t>
            </w:r>
            <w:r w:rsidRPr="00765FAE">
              <w:rPr>
                <w:rFonts w:ascii="Helvetica" w:hAnsi="Helvetica" w:cs="Helvetica"/>
              </w:rPr>
              <w:t xml:space="preserve"> </w:t>
            </w:r>
            <w:proofErr w:type="gramStart"/>
            <w:r w:rsidRPr="00765FAE">
              <w:rPr>
                <w:rFonts w:ascii="Helvetica" w:hAnsi="Helvetica" w:cs="Helvetica"/>
              </w:rPr>
              <w:t xml:space="preserve">ON  </w:t>
            </w:r>
            <w:r>
              <w:rPr>
                <w:rFonts w:ascii="Helvetica" w:hAnsi="Helvetica" w:cs="Helvetica"/>
              </w:rPr>
              <w:t>M</w:t>
            </w:r>
            <w:proofErr w:type="gramEnd"/>
            <w:r>
              <w:rPr>
                <w:rFonts w:ascii="Helvetica" w:hAnsi="Helvetica" w:cs="Helvetica"/>
              </w:rPr>
              <w:t>4V</w:t>
            </w:r>
            <w:r w:rsidRPr="00765FAE">
              <w:rPr>
                <w:rFonts w:ascii="Helvetica" w:hAnsi="Helvetica" w:cs="Helvetica"/>
              </w:rPr>
              <w:t xml:space="preserve"> </w:t>
            </w:r>
            <w:r>
              <w:rPr>
                <w:rFonts w:ascii="Helvetica" w:hAnsi="Helvetica" w:cs="Helvetica"/>
              </w:rPr>
              <w:t>1M2</w:t>
            </w:r>
          </w:p>
        </w:tc>
        <w:bookmarkEnd w:id="2"/>
      </w:tr>
      <w:tr w:rsidR="00400947" w14:paraId="12F10738" w14:textId="77777777" w:rsidTr="1098648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9AFB6" w14:textId="15CC812E" w:rsidR="00400947" w:rsidRDefault="00400947" w:rsidP="006D0686">
            <w:pPr>
              <w:pStyle w:val="paragraph"/>
              <w:textAlignment w:val="baseline"/>
              <w:rPr>
                <w:shd w:val="clear" w:color="auto" w:fill="FFFFFF"/>
              </w:rPr>
            </w:pPr>
            <w:r w:rsidRPr="002B228B"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  <w:t xml:space="preserve">Contact* </w:t>
            </w:r>
            <w:r w:rsidRPr="006D0686">
              <w:rPr>
                <w:rFonts w:asciiTheme="minorHAnsi" w:hAnsiTheme="minorHAnsi" w:cstheme="minorHAnsi"/>
                <w:i/>
                <w:iCs/>
                <w:shd w:val="clear" w:color="auto" w:fill="FFFFFF"/>
              </w:rPr>
              <w:t>create contact in ERO if not already established</w:t>
            </w:r>
            <w:r w:rsidR="0042536C" w:rsidRPr="006D0686">
              <w:rPr>
                <w:rFonts w:asciiTheme="minorHAnsi" w:hAnsiTheme="minorHAnsi" w:cstheme="minorHAnsi"/>
                <w:i/>
                <w:iCs/>
                <w:shd w:val="clear" w:color="auto" w:fill="FFFFFF"/>
              </w:rPr>
              <w:t>.</w:t>
            </w:r>
            <w:r w:rsidR="0042536C" w:rsidRPr="002B228B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hyperlink r:id="rId15" w:tgtFrame="_blank" w:history="1">
              <w:r w:rsidR="0042536C" w:rsidRPr="002B228B">
                <w:rPr>
                  <w:rStyle w:val="normaltextrun1"/>
                  <w:rFonts w:asciiTheme="minorHAnsi" w:hAnsiTheme="minorHAnsi" w:cstheme="minorHAnsi"/>
                  <w:b/>
                  <w:i/>
                  <w:color w:val="0066CC"/>
                  <w:u w:val="single"/>
                  <w:shd w:val="clear" w:color="auto" w:fill="FFFFFF"/>
                </w:rPr>
                <w:t xml:space="preserve">Create a </w:t>
              </w:r>
              <w:r w:rsidR="0042536C" w:rsidRPr="002B228B">
                <w:rPr>
                  <w:rStyle w:val="normaltextrun1"/>
                  <w:rFonts w:asciiTheme="minorHAnsi" w:hAnsiTheme="minorHAnsi" w:cstheme="minorHAnsi"/>
                  <w:b/>
                  <w:i/>
                  <w:color w:val="0066CC"/>
                  <w:u w:val="single"/>
                  <w:shd w:val="clear" w:color="auto" w:fill="FFFFFF"/>
                </w:rPr>
                <w:lastRenderedPageBreak/>
                <w:t>new contact person in the registry.</w:t>
              </w:r>
            </w:hyperlink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8AC4F" w14:textId="77777777" w:rsidR="00AC1B24" w:rsidRPr="00FB679D" w:rsidRDefault="3296C966" w:rsidP="3927F3DE">
            <w:pPr>
              <w:rPr>
                <w:lang w:val="fr-CA"/>
              </w:rPr>
            </w:pPr>
            <w:r w:rsidRPr="3927F3DE">
              <w:rPr>
                <w:lang w:val="fr-CA"/>
              </w:rPr>
              <w:lastRenderedPageBreak/>
              <w:t>Name: Wendy Lavender</w:t>
            </w:r>
          </w:p>
          <w:p w14:paraId="63C71276" w14:textId="77777777" w:rsidR="00AC1B24" w:rsidRPr="00F43B0A" w:rsidRDefault="3296C966" w:rsidP="3927F3DE">
            <w:pPr>
              <w:rPr>
                <w:rFonts w:asciiTheme="majorHAnsi" w:hAnsiTheme="majorHAnsi" w:cstheme="majorBidi"/>
                <w:lang w:val="fr-CA"/>
              </w:rPr>
            </w:pPr>
            <w:proofErr w:type="gramStart"/>
            <w:r w:rsidRPr="3927F3DE">
              <w:rPr>
                <w:lang w:val="fr-CA"/>
              </w:rPr>
              <w:t>Email</w:t>
            </w:r>
            <w:proofErr w:type="gramEnd"/>
            <w:r w:rsidRPr="3927F3DE">
              <w:rPr>
                <w:lang w:val="fr-CA"/>
              </w:rPr>
              <w:t xml:space="preserve">: </w:t>
            </w:r>
            <w:r w:rsidRPr="3927F3DE">
              <w:rPr>
                <w:rFonts w:asciiTheme="majorHAnsi" w:hAnsiTheme="majorHAnsi" w:cstheme="majorBidi"/>
                <w:lang w:val="fr-CA"/>
              </w:rPr>
              <w:t>Wendy.Lavender@ontario.ca</w:t>
            </w:r>
          </w:p>
          <w:p w14:paraId="2F9C1C28" w14:textId="671C28CF" w:rsidR="00400947" w:rsidRDefault="3296C966" w:rsidP="3927F3DE">
            <w:pPr>
              <w:pStyle w:val="paragraph"/>
              <w:textAlignment w:val="baseline"/>
              <w:rPr>
                <w:rFonts w:asciiTheme="minorHAnsi" w:hAnsiTheme="minorHAnsi" w:cstheme="minorBidi"/>
                <w:i/>
                <w:iCs/>
                <w:lang w:val="en-US" w:eastAsia="en-US"/>
              </w:rPr>
            </w:pPr>
            <w:r w:rsidRPr="3927F3DE">
              <w:rPr>
                <w:rFonts w:asciiTheme="majorHAnsi" w:hAnsiTheme="majorHAnsi" w:cstheme="majorBidi"/>
                <w:lang w:eastAsia="en-US"/>
              </w:rPr>
              <w:t>Telephone: (</w:t>
            </w:r>
            <w:r w:rsidRPr="3927F3DE">
              <w:rPr>
                <w:rFonts w:asciiTheme="majorHAnsi" w:hAnsiTheme="majorHAnsi" w:cstheme="majorBidi"/>
              </w:rPr>
              <w:t>613) 827-7520</w:t>
            </w:r>
          </w:p>
        </w:tc>
      </w:tr>
      <w:bookmarkEnd w:id="0"/>
    </w:tbl>
    <w:p w14:paraId="670695B0" w14:textId="77777777" w:rsidR="00AA7B40" w:rsidRPr="00F85186" w:rsidRDefault="00AA7B40" w:rsidP="00F61F85"/>
    <w:sectPr w:rsidR="00AA7B40" w:rsidRPr="00F851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7E91" w14:textId="77777777" w:rsidR="00AB0D62" w:rsidRDefault="00AB0D62" w:rsidP="00F72078">
      <w:pPr>
        <w:spacing w:after="0" w:line="240" w:lineRule="auto"/>
      </w:pPr>
      <w:r>
        <w:separator/>
      </w:r>
    </w:p>
  </w:endnote>
  <w:endnote w:type="continuationSeparator" w:id="0">
    <w:p w14:paraId="6D2E5827" w14:textId="77777777" w:rsidR="00AB0D62" w:rsidRDefault="00AB0D62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8AE72" w14:textId="77777777" w:rsidR="00AB0D62" w:rsidRDefault="00AB0D62" w:rsidP="00F72078">
      <w:pPr>
        <w:spacing w:after="0" w:line="240" w:lineRule="auto"/>
      </w:pPr>
      <w:r>
        <w:separator/>
      </w:r>
    </w:p>
  </w:footnote>
  <w:footnote w:type="continuationSeparator" w:id="0">
    <w:p w14:paraId="082FFD12" w14:textId="77777777" w:rsidR="00AB0D62" w:rsidRDefault="00AB0D62" w:rsidP="00F72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87408"/>
    <w:multiLevelType w:val="hybridMultilevel"/>
    <w:tmpl w:val="5546D1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EB291C"/>
    <w:multiLevelType w:val="hybridMultilevel"/>
    <w:tmpl w:val="8BC809A6"/>
    <w:lvl w:ilvl="0" w:tplc="67A0D9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6E2A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11C81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949F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FE85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D1ABC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682B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0AA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F48D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4532">
    <w:abstractNumId w:val="1"/>
  </w:num>
  <w:num w:numId="2" w16cid:durableId="878972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947"/>
    <w:rsid w:val="00021B0B"/>
    <w:rsid w:val="00050763"/>
    <w:rsid w:val="00062E77"/>
    <w:rsid w:val="000744AB"/>
    <w:rsid w:val="000A0119"/>
    <w:rsid w:val="000A40E4"/>
    <w:rsid w:val="000C02E0"/>
    <w:rsid w:val="000D13A9"/>
    <w:rsid w:val="000D3996"/>
    <w:rsid w:val="000E1D2B"/>
    <w:rsid w:val="001124B2"/>
    <w:rsid w:val="00145CE9"/>
    <w:rsid w:val="00147F49"/>
    <w:rsid w:val="001648BA"/>
    <w:rsid w:val="0019122A"/>
    <w:rsid w:val="001B5867"/>
    <w:rsid w:val="001B70A3"/>
    <w:rsid w:val="001C37B4"/>
    <w:rsid w:val="001D0EBE"/>
    <w:rsid w:val="001F129E"/>
    <w:rsid w:val="001F2904"/>
    <w:rsid w:val="002002C2"/>
    <w:rsid w:val="002045E7"/>
    <w:rsid w:val="00225BE4"/>
    <w:rsid w:val="0024613C"/>
    <w:rsid w:val="002477CA"/>
    <w:rsid w:val="002619A5"/>
    <w:rsid w:val="002A4CC0"/>
    <w:rsid w:val="002B228B"/>
    <w:rsid w:val="002B2D20"/>
    <w:rsid w:val="002E3DD2"/>
    <w:rsid w:val="002E6FF6"/>
    <w:rsid w:val="002F5328"/>
    <w:rsid w:val="00305484"/>
    <w:rsid w:val="00317F1F"/>
    <w:rsid w:val="00356F2B"/>
    <w:rsid w:val="0036413B"/>
    <w:rsid w:val="003F6412"/>
    <w:rsid w:val="00400947"/>
    <w:rsid w:val="00404C1A"/>
    <w:rsid w:val="00415351"/>
    <w:rsid w:val="0042536C"/>
    <w:rsid w:val="00432BD5"/>
    <w:rsid w:val="00435FAE"/>
    <w:rsid w:val="00453360"/>
    <w:rsid w:val="00475A81"/>
    <w:rsid w:val="00487378"/>
    <w:rsid w:val="004A2238"/>
    <w:rsid w:val="004A392D"/>
    <w:rsid w:val="004B347D"/>
    <w:rsid w:val="004B69F7"/>
    <w:rsid w:val="004F1B03"/>
    <w:rsid w:val="004F20C3"/>
    <w:rsid w:val="0053374C"/>
    <w:rsid w:val="00564AB7"/>
    <w:rsid w:val="0057735C"/>
    <w:rsid w:val="005865E2"/>
    <w:rsid w:val="005C76F2"/>
    <w:rsid w:val="00624B02"/>
    <w:rsid w:val="006416C3"/>
    <w:rsid w:val="006447FE"/>
    <w:rsid w:val="00645184"/>
    <w:rsid w:val="006505D6"/>
    <w:rsid w:val="006766A3"/>
    <w:rsid w:val="0068096D"/>
    <w:rsid w:val="00693AA4"/>
    <w:rsid w:val="00695E04"/>
    <w:rsid w:val="006A4E0C"/>
    <w:rsid w:val="006C7751"/>
    <w:rsid w:val="006D0686"/>
    <w:rsid w:val="006D72AA"/>
    <w:rsid w:val="007011CD"/>
    <w:rsid w:val="007201CE"/>
    <w:rsid w:val="007233C9"/>
    <w:rsid w:val="007517CB"/>
    <w:rsid w:val="00751B53"/>
    <w:rsid w:val="007574A5"/>
    <w:rsid w:val="00767151"/>
    <w:rsid w:val="007707B1"/>
    <w:rsid w:val="00794C32"/>
    <w:rsid w:val="007C13AE"/>
    <w:rsid w:val="007D6DDD"/>
    <w:rsid w:val="007E347F"/>
    <w:rsid w:val="007E3B51"/>
    <w:rsid w:val="007E7DC1"/>
    <w:rsid w:val="00855F51"/>
    <w:rsid w:val="0087326E"/>
    <w:rsid w:val="00873448"/>
    <w:rsid w:val="008B26F8"/>
    <w:rsid w:val="008D0995"/>
    <w:rsid w:val="008E61CB"/>
    <w:rsid w:val="008F1EEA"/>
    <w:rsid w:val="00971623"/>
    <w:rsid w:val="009B1D63"/>
    <w:rsid w:val="009B65DE"/>
    <w:rsid w:val="009D4097"/>
    <w:rsid w:val="00A2748D"/>
    <w:rsid w:val="00A4736E"/>
    <w:rsid w:val="00A60678"/>
    <w:rsid w:val="00A741B7"/>
    <w:rsid w:val="00A87DBF"/>
    <w:rsid w:val="00A963FC"/>
    <w:rsid w:val="00AA7B40"/>
    <w:rsid w:val="00AB0D62"/>
    <w:rsid w:val="00AC1B24"/>
    <w:rsid w:val="00AC1F41"/>
    <w:rsid w:val="00AD71CE"/>
    <w:rsid w:val="00B15148"/>
    <w:rsid w:val="00B24E27"/>
    <w:rsid w:val="00B45290"/>
    <w:rsid w:val="00B50C62"/>
    <w:rsid w:val="00B72E72"/>
    <w:rsid w:val="00B93223"/>
    <w:rsid w:val="00BE1B2E"/>
    <w:rsid w:val="00C029AC"/>
    <w:rsid w:val="00C21B1F"/>
    <w:rsid w:val="00C442F5"/>
    <w:rsid w:val="00C70CB7"/>
    <w:rsid w:val="00C93AB7"/>
    <w:rsid w:val="00C97045"/>
    <w:rsid w:val="00CC034D"/>
    <w:rsid w:val="00CE5A63"/>
    <w:rsid w:val="00CF05D4"/>
    <w:rsid w:val="00D23F4B"/>
    <w:rsid w:val="00D536E8"/>
    <w:rsid w:val="00D757C9"/>
    <w:rsid w:val="00D83F89"/>
    <w:rsid w:val="00D95E34"/>
    <w:rsid w:val="00DB2A52"/>
    <w:rsid w:val="00DB306D"/>
    <w:rsid w:val="00DB45D9"/>
    <w:rsid w:val="00DD2C8F"/>
    <w:rsid w:val="00DF4E0B"/>
    <w:rsid w:val="00E1571F"/>
    <w:rsid w:val="00E71408"/>
    <w:rsid w:val="00E941B1"/>
    <w:rsid w:val="00EB51E7"/>
    <w:rsid w:val="00ED5F8D"/>
    <w:rsid w:val="00EE32A4"/>
    <w:rsid w:val="00EE685B"/>
    <w:rsid w:val="00EF745F"/>
    <w:rsid w:val="00F17B57"/>
    <w:rsid w:val="00F221F7"/>
    <w:rsid w:val="00F2234B"/>
    <w:rsid w:val="00F22B2A"/>
    <w:rsid w:val="00F417DC"/>
    <w:rsid w:val="00F51DB7"/>
    <w:rsid w:val="00F61F85"/>
    <w:rsid w:val="00F72078"/>
    <w:rsid w:val="00F85186"/>
    <w:rsid w:val="00FA62DB"/>
    <w:rsid w:val="00FB11EB"/>
    <w:rsid w:val="00FB32B8"/>
    <w:rsid w:val="00FE363E"/>
    <w:rsid w:val="00FE7C79"/>
    <w:rsid w:val="00FF10A2"/>
    <w:rsid w:val="01FDAF3E"/>
    <w:rsid w:val="02720911"/>
    <w:rsid w:val="02F27891"/>
    <w:rsid w:val="0355C5AC"/>
    <w:rsid w:val="046A31F7"/>
    <w:rsid w:val="05EC92EE"/>
    <w:rsid w:val="06BEF65A"/>
    <w:rsid w:val="082CFCD0"/>
    <w:rsid w:val="09151635"/>
    <w:rsid w:val="0AE6AA55"/>
    <w:rsid w:val="0DD42607"/>
    <w:rsid w:val="1098648A"/>
    <w:rsid w:val="10AD03D0"/>
    <w:rsid w:val="1130772F"/>
    <w:rsid w:val="113203B2"/>
    <w:rsid w:val="1144D0C4"/>
    <w:rsid w:val="11789CF8"/>
    <w:rsid w:val="117BD6C1"/>
    <w:rsid w:val="11FD0340"/>
    <w:rsid w:val="16372E73"/>
    <w:rsid w:val="16FBAB48"/>
    <w:rsid w:val="18F78661"/>
    <w:rsid w:val="1B87BC53"/>
    <w:rsid w:val="1BB906C9"/>
    <w:rsid w:val="1DCA2A7A"/>
    <w:rsid w:val="20D5D275"/>
    <w:rsid w:val="213AB4C1"/>
    <w:rsid w:val="21945F32"/>
    <w:rsid w:val="23228D18"/>
    <w:rsid w:val="254B2C07"/>
    <w:rsid w:val="2705E52B"/>
    <w:rsid w:val="270A8C69"/>
    <w:rsid w:val="275F48A4"/>
    <w:rsid w:val="280FCEFF"/>
    <w:rsid w:val="288D7475"/>
    <w:rsid w:val="29453F49"/>
    <w:rsid w:val="2A9C3F95"/>
    <w:rsid w:val="2F563A5E"/>
    <w:rsid w:val="3028F4AC"/>
    <w:rsid w:val="3121A05E"/>
    <w:rsid w:val="3167CCEC"/>
    <w:rsid w:val="3296C966"/>
    <w:rsid w:val="32C86D17"/>
    <w:rsid w:val="32F6320A"/>
    <w:rsid w:val="33CD8E59"/>
    <w:rsid w:val="3498C5AF"/>
    <w:rsid w:val="362D97AA"/>
    <w:rsid w:val="378ADEEA"/>
    <w:rsid w:val="384FC534"/>
    <w:rsid w:val="3927F3DE"/>
    <w:rsid w:val="399069F2"/>
    <w:rsid w:val="3BCC2F4D"/>
    <w:rsid w:val="3BE8A1D5"/>
    <w:rsid w:val="3C29884D"/>
    <w:rsid w:val="3D6E6A2C"/>
    <w:rsid w:val="3E188B11"/>
    <w:rsid w:val="3F075356"/>
    <w:rsid w:val="419168A4"/>
    <w:rsid w:val="42445985"/>
    <w:rsid w:val="444940AD"/>
    <w:rsid w:val="4494D3B9"/>
    <w:rsid w:val="465F023C"/>
    <w:rsid w:val="47820906"/>
    <w:rsid w:val="48E35029"/>
    <w:rsid w:val="49230234"/>
    <w:rsid w:val="498C6947"/>
    <w:rsid w:val="4C336D09"/>
    <w:rsid w:val="4C5B05C8"/>
    <w:rsid w:val="4CBB1F37"/>
    <w:rsid w:val="4D22454C"/>
    <w:rsid w:val="4E075870"/>
    <w:rsid w:val="4F53AD3D"/>
    <w:rsid w:val="500F94B1"/>
    <w:rsid w:val="52ACE683"/>
    <w:rsid w:val="52C96368"/>
    <w:rsid w:val="53264E76"/>
    <w:rsid w:val="54100360"/>
    <w:rsid w:val="55C670E0"/>
    <w:rsid w:val="56CB252D"/>
    <w:rsid w:val="5B19D105"/>
    <w:rsid w:val="5D3AA01B"/>
    <w:rsid w:val="5F0F22D7"/>
    <w:rsid w:val="60B52A61"/>
    <w:rsid w:val="61335A0A"/>
    <w:rsid w:val="61563A98"/>
    <w:rsid w:val="617738C5"/>
    <w:rsid w:val="63363532"/>
    <w:rsid w:val="6492AF92"/>
    <w:rsid w:val="6541CCB9"/>
    <w:rsid w:val="661BCF6D"/>
    <w:rsid w:val="66E5479A"/>
    <w:rsid w:val="67E2ED81"/>
    <w:rsid w:val="6973ECD0"/>
    <w:rsid w:val="6AAC9A2D"/>
    <w:rsid w:val="6BEF954B"/>
    <w:rsid w:val="6C99C853"/>
    <w:rsid w:val="6E8ED767"/>
    <w:rsid w:val="6EB66B3A"/>
    <w:rsid w:val="7162ED44"/>
    <w:rsid w:val="726D58B1"/>
    <w:rsid w:val="73A69893"/>
    <w:rsid w:val="75E2133D"/>
    <w:rsid w:val="7639120B"/>
    <w:rsid w:val="763A0801"/>
    <w:rsid w:val="78E1187B"/>
    <w:rsid w:val="78E83F4C"/>
    <w:rsid w:val="7949D84C"/>
    <w:rsid w:val="79C74832"/>
    <w:rsid w:val="7AF6571B"/>
    <w:rsid w:val="7EFF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089F56"/>
  <w15:chartTrackingRefBased/>
  <w15:docId w15:val="{783A544E-F80B-4765-8017-6A6461C2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947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aliases w:val="Bullet List 1,Heading 4 test,Indented Paragraph,Unordered List Level 1,Bullet list,Bullet List,numbered,Bulletr List Paragraph,列出段落,列出段落1,Parágrafo da Lista1,リスト段落1,List Paragraph2,List Paragraph21,List Paragraph11,BN 1,List Paragraph1,L"/>
    <w:basedOn w:val="Normal"/>
    <w:link w:val="ListParagraphChar"/>
    <w:uiPriority w:val="34"/>
    <w:qFormat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00947"/>
    <w:rPr>
      <w:color w:val="5F5F5F" w:themeColor="hyperlink"/>
      <w:u w:val="single"/>
    </w:rPr>
  </w:style>
  <w:style w:type="character" w:customStyle="1" w:styleId="ListParagraphChar">
    <w:name w:val="List Paragraph Char"/>
    <w:aliases w:val="Bullet List 1 Char,Heading 4 test Char,Indented Paragraph Char,Unordered List Level 1 Char,Bullet list Char,Bullet List Char,numbered Char,Bulletr List Paragraph Char,列出段落 Char,列出段落1 Char,Parágrafo da Lista1 Char,リスト段落1 Char,L Char"/>
    <w:basedOn w:val="DefaultParagraphFont"/>
    <w:link w:val="ListParagraph"/>
    <w:uiPriority w:val="34"/>
    <w:qFormat/>
    <w:locked/>
    <w:rsid w:val="00400947"/>
    <w:rPr>
      <w:sz w:val="24"/>
    </w:rPr>
  </w:style>
  <w:style w:type="paragraph" w:customStyle="1" w:styleId="paragraph">
    <w:name w:val="paragraph"/>
    <w:basedOn w:val="Normal"/>
    <w:rsid w:val="00400947"/>
    <w:pPr>
      <w:spacing w:after="0" w:line="240" w:lineRule="auto"/>
    </w:pPr>
    <w:rPr>
      <w:rFonts w:ascii="Times New Roman" w:eastAsia="Times New Roman" w:hAnsi="Times New Roman" w:cs="Times New Roman"/>
      <w:szCs w:val="24"/>
      <w:lang w:eastAsia="en-CA"/>
    </w:rPr>
  </w:style>
  <w:style w:type="character" w:customStyle="1" w:styleId="normaltextrun1">
    <w:name w:val="normaltextrun1"/>
    <w:basedOn w:val="DefaultParagraphFont"/>
    <w:rsid w:val="00400947"/>
  </w:style>
  <w:style w:type="character" w:customStyle="1" w:styleId="eop">
    <w:name w:val="eop"/>
    <w:basedOn w:val="DefaultParagraphFont"/>
    <w:rsid w:val="00400947"/>
  </w:style>
  <w:style w:type="table" w:styleId="TableGrid">
    <w:name w:val="Table Grid"/>
    <w:basedOn w:val="TableNormal"/>
    <w:uiPriority w:val="59"/>
    <w:rsid w:val="0040094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7326E"/>
    <w:pPr>
      <w:spacing w:after="0" w:line="240" w:lineRule="auto"/>
    </w:pPr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447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47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47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47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47FE"/>
    <w:rPr>
      <w:b/>
      <w:bCs/>
      <w:sz w:val="20"/>
      <w:szCs w:val="20"/>
    </w:rPr>
  </w:style>
  <w:style w:type="character" w:customStyle="1" w:styleId="ui-provider">
    <w:name w:val="ui-provider"/>
    <w:basedOn w:val="DefaultParagraphFont"/>
    <w:rsid w:val="00CF05D4"/>
  </w:style>
  <w:style w:type="character" w:customStyle="1" w:styleId="cf01">
    <w:name w:val="cf01"/>
    <w:basedOn w:val="DefaultParagraphFont"/>
    <w:rsid w:val="007C13AE"/>
    <w:rPr>
      <w:rFonts w:ascii="Segoe UI" w:hAnsi="Segoe UI" w:cs="Segoe UI" w:hint="default"/>
      <w:color w:val="242424"/>
      <w:sz w:val="18"/>
      <w:szCs w:val="18"/>
      <w:shd w:val="clear" w:color="auto" w:fill="FFFFFF"/>
    </w:rPr>
  </w:style>
  <w:style w:type="character" w:styleId="FollowedHyperlink">
    <w:name w:val="FollowedHyperlink"/>
    <w:basedOn w:val="DefaultParagraphFont"/>
    <w:uiPriority w:val="99"/>
    <w:semiHidden/>
    <w:unhideWhenUsed/>
    <w:rsid w:val="00AC1F41"/>
    <w:rPr>
      <w:color w:val="919191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1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9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conservationontario.ca/conservation-authorities/source-water-protection/source-protection-plans-and-resource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intra.moe.gov.on.ca/environment/resources/on_the_job/environmental_registry_resource_centre/how_to/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intra.moe.gov.on.ca/environment/resources/on_the_job/environmental_registry_resource_centre/how_to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ero.ontario.ca/node/add/contac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urwatershed.ca/resources/reports-and-plans/source-protection-plan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CF9006B7DF4D869DEC1BE227384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EBF93-D3FE-4F3D-A843-B3D21F9A0D5F}"/>
      </w:docPartPr>
      <w:docPartBody>
        <w:p w:rsidR="00B658B5" w:rsidRDefault="00E1571F" w:rsidP="00E1571F">
          <w:pPr>
            <w:pStyle w:val="3ACF9006B7DF4D869DEC1BE227384ED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B7BE7F9D2C44BABC24092E14EEB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ECBDC-DDAA-44F4-AD2C-0EB87957F87B}"/>
      </w:docPartPr>
      <w:docPartBody>
        <w:p w:rsidR="00B658B5" w:rsidRDefault="00E1571F" w:rsidP="00E1571F">
          <w:pPr>
            <w:pStyle w:val="48B7BE7F9D2C44BABC24092E14EEBDD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91DA20E6484704A3A8AFBDD8B6C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B7439-DE5E-4F3B-BE15-68F967A83781}"/>
      </w:docPartPr>
      <w:docPartBody>
        <w:p w:rsidR="00B658B5" w:rsidRDefault="00E1571F" w:rsidP="00E1571F">
          <w:pPr>
            <w:pStyle w:val="DD91DA20E6484704A3A8AFBDD8B6C91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EBC4218B8041EC9B873F02C8DCF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C64E1-4274-4B54-8B4F-4E7609D06950}"/>
      </w:docPartPr>
      <w:docPartBody>
        <w:p w:rsidR="00B658B5" w:rsidRDefault="00E1571F" w:rsidP="00E1571F">
          <w:pPr>
            <w:pStyle w:val="60EBC4218B8041EC9B873F02C8DCF5AA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BB6B5FB598424282F6017B47360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C718F-D4E5-42E7-B5AC-A7681C2D8027}"/>
      </w:docPartPr>
      <w:docPartBody>
        <w:p w:rsidR="00B658B5" w:rsidRDefault="00E1571F" w:rsidP="00E1571F">
          <w:pPr>
            <w:pStyle w:val="E1BB6B5FB598424282F6017B473609F9"/>
          </w:pPr>
          <w:r w:rsidRPr="00C52A1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ADF4E6ED1F4E95A12ACA894B407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FEA00-A83D-4F43-AB38-DACB700BAD7E}"/>
      </w:docPartPr>
      <w:docPartBody>
        <w:p w:rsidR="00B658B5" w:rsidRDefault="00E1571F" w:rsidP="00E1571F">
          <w:pPr>
            <w:pStyle w:val="EAADF4E6ED1F4E95A12ACA894B407F35"/>
          </w:pPr>
          <w:r w:rsidRPr="00C52A1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420A3227C149DABDFFB9A141755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A7325-7758-4AB6-9C69-3887DD044D16}"/>
      </w:docPartPr>
      <w:docPartBody>
        <w:p w:rsidR="00B658B5" w:rsidRDefault="00E1571F" w:rsidP="00E1571F">
          <w:pPr>
            <w:pStyle w:val="48420A3227C149DABDFFB9A1417552FA"/>
          </w:pPr>
          <w:r w:rsidRPr="00C52A1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71F"/>
    <w:rsid w:val="0000794F"/>
    <w:rsid w:val="000A40E4"/>
    <w:rsid w:val="000C02E0"/>
    <w:rsid w:val="001648BA"/>
    <w:rsid w:val="0019122A"/>
    <w:rsid w:val="001B224C"/>
    <w:rsid w:val="001D0EBE"/>
    <w:rsid w:val="00207F53"/>
    <w:rsid w:val="00234D38"/>
    <w:rsid w:val="002A4CC0"/>
    <w:rsid w:val="002E3DD2"/>
    <w:rsid w:val="002F5328"/>
    <w:rsid w:val="003A2E2C"/>
    <w:rsid w:val="003E15EE"/>
    <w:rsid w:val="00411782"/>
    <w:rsid w:val="0047140D"/>
    <w:rsid w:val="00564AB7"/>
    <w:rsid w:val="007201CE"/>
    <w:rsid w:val="00855F51"/>
    <w:rsid w:val="00882FE1"/>
    <w:rsid w:val="0088699D"/>
    <w:rsid w:val="0089367F"/>
    <w:rsid w:val="008D0995"/>
    <w:rsid w:val="00902527"/>
    <w:rsid w:val="00A64C09"/>
    <w:rsid w:val="00B15148"/>
    <w:rsid w:val="00B658B5"/>
    <w:rsid w:val="00BE1B2E"/>
    <w:rsid w:val="00C8355E"/>
    <w:rsid w:val="00CC3D5B"/>
    <w:rsid w:val="00D345A7"/>
    <w:rsid w:val="00E1571F"/>
    <w:rsid w:val="00E644E6"/>
    <w:rsid w:val="00ED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571F"/>
    <w:rPr>
      <w:color w:val="808080"/>
    </w:rPr>
  </w:style>
  <w:style w:type="paragraph" w:customStyle="1" w:styleId="3ACF9006B7DF4D869DEC1BE227384ED5">
    <w:name w:val="3ACF9006B7DF4D869DEC1BE227384ED5"/>
    <w:rsid w:val="00E1571F"/>
  </w:style>
  <w:style w:type="paragraph" w:customStyle="1" w:styleId="48B7BE7F9D2C44BABC24092E14EEBDD5">
    <w:name w:val="48B7BE7F9D2C44BABC24092E14EEBDD5"/>
    <w:rsid w:val="00E1571F"/>
  </w:style>
  <w:style w:type="paragraph" w:customStyle="1" w:styleId="DD91DA20E6484704A3A8AFBDD8B6C91E">
    <w:name w:val="DD91DA20E6484704A3A8AFBDD8B6C91E"/>
    <w:rsid w:val="00E1571F"/>
  </w:style>
  <w:style w:type="paragraph" w:customStyle="1" w:styleId="60EBC4218B8041EC9B873F02C8DCF5AA">
    <w:name w:val="60EBC4218B8041EC9B873F02C8DCF5AA"/>
    <w:rsid w:val="00E1571F"/>
  </w:style>
  <w:style w:type="paragraph" w:customStyle="1" w:styleId="E1BB6B5FB598424282F6017B473609F9">
    <w:name w:val="E1BB6B5FB598424282F6017B473609F9"/>
    <w:rsid w:val="00E1571F"/>
  </w:style>
  <w:style w:type="paragraph" w:customStyle="1" w:styleId="EAADF4E6ED1F4E95A12ACA894B407F35">
    <w:name w:val="EAADF4E6ED1F4E95A12ACA894B407F35"/>
    <w:rsid w:val="00E1571F"/>
  </w:style>
  <w:style w:type="paragraph" w:customStyle="1" w:styleId="48420A3227C149DABDFFB9A1417552FA">
    <w:name w:val="48420A3227C149DABDFFB9A1417552FA"/>
    <w:rsid w:val="00E157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B09041EC76E4C8A3A83B0B52A661A" ma:contentTypeVersion="11" ma:contentTypeDescription="Create a new document." ma:contentTypeScope="" ma:versionID="f80b372b42ce25db52f90fc924524b49">
  <xsd:schema xmlns:xsd="http://www.w3.org/2001/XMLSchema" xmlns:xs="http://www.w3.org/2001/XMLSchema" xmlns:p="http://schemas.microsoft.com/office/2006/metadata/properties" xmlns:ns2="d15a02b6-85ba-4eb3-9afa-76a01e28ac87" xmlns:ns3="73bdacc0-69c3-4944-9015-7cb0347f4c14" targetNamespace="http://schemas.microsoft.com/office/2006/metadata/properties" ma:root="true" ma:fieldsID="cfd86188a29dd9d1c723831dd37628e3" ns2:_="" ns3:_="">
    <xsd:import namespace="d15a02b6-85ba-4eb3-9afa-76a01e28ac87"/>
    <xsd:import namespace="73bdacc0-69c3-4944-9015-7cb0347f4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a02b6-85ba-4eb3-9afa-76a01e28ac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dacc0-69c3-4944-9015-7cb0347f4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8E80C9-FF39-442E-8E5B-FB1420113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5a02b6-85ba-4eb3-9afa-76a01e28ac87"/>
    <ds:schemaRef ds:uri="73bdacc0-69c3-4944-9015-7cb0347f4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4F55A2-72B5-4E24-A07C-DBE74383A3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510274-687A-430B-AECB-33ABC835D7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5706B2-2DA3-4175-806A-1E975AA5A79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Collings, Laura (MECP)</dc:creator>
  <cp:keywords/>
  <dc:description/>
  <cp:lastModifiedBy>Kidwai, Bilal (MECP)</cp:lastModifiedBy>
  <cp:revision>8</cp:revision>
  <dcterms:created xsi:type="dcterms:W3CDTF">2026-10-09T14:42:00Z</dcterms:created>
  <dcterms:modified xsi:type="dcterms:W3CDTF">2026-10-16T17:42:00Z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2023-11-29T18:57:34Z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13a300df-b5e6-4d2f-b8fd-f20d3ec37daf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0x010100BC4B09041EC76E4C8A3A83B0B52A661A</vt:lpwstr>
  </property>
  <property fmtid="{D5CDD505-2E9C-101B-9397-08002B2CF9AE}" pid="10" name="GrammarlyDocumentId">
    <vt:lpwstr>fc530d29-f02a-4b9c-b896-f7e2402ea45b</vt:lpwstr>
  </property>
</Properties>
</file>