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01841" w14:textId="60DDD61D" w:rsidR="008C6EDD" w:rsidRPr="0008532C" w:rsidRDefault="00B459C0" w:rsidP="00C36C06">
      <w:pPr>
        <w:pStyle w:val="BodyText"/>
        <w:rPr>
          <w:sz w:val="24"/>
        </w:rPr>
      </w:pPr>
      <w:r>
        <w:rPr>
          <w:sz w:val="24"/>
        </w:rPr>
        <w:t>November 22, 2019</w:t>
      </w:r>
    </w:p>
    <w:p w14:paraId="40BF53CC" w14:textId="6C0B74D6" w:rsidR="008C6EDD" w:rsidRPr="0008532C" w:rsidRDefault="00306FEE" w:rsidP="008C6EDD">
      <w:pPr>
        <w:pStyle w:val="BodyText"/>
        <w:rPr>
          <w:sz w:val="24"/>
          <w:lang w:val="en-CA"/>
        </w:rPr>
      </w:pPr>
      <w:r>
        <w:rPr>
          <w:sz w:val="24"/>
          <w:lang w:val="en-CA"/>
        </w:rPr>
        <w:t>For your consideration,</w:t>
      </w:r>
    </w:p>
    <w:p w14:paraId="06FE9F51" w14:textId="7475E761" w:rsidR="008C6EDD" w:rsidRPr="0008532C" w:rsidRDefault="008C6EDD" w:rsidP="008C6EDD">
      <w:pPr>
        <w:pStyle w:val="Reference"/>
        <w:rPr>
          <w:sz w:val="24"/>
        </w:rPr>
      </w:pPr>
      <w:r w:rsidRPr="0008532C">
        <w:rPr>
          <w:sz w:val="24"/>
        </w:rPr>
        <w:t>Reference:</w:t>
      </w:r>
      <w:r w:rsidRPr="0008532C">
        <w:rPr>
          <w:sz w:val="24"/>
        </w:rPr>
        <w:tab/>
      </w:r>
      <w:r w:rsidR="00B459C0">
        <w:rPr>
          <w:sz w:val="24"/>
        </w:rPr>
        <w:t>Modifications to Ontario Regulation 903</w:t>
      </w:r>
    </w:p>
    <w:p w14:paraId="1DB06ABF" w14:textId="6121E741" w:rsidR="00B45F9E" w:rsidRDefault="0073653C" w:rsidP="00B459C0">
      <w:pPr>
        <w:rPr>
          <w:rFonts w:ascii="Arial" w:hAnsi="Arial"/>
          <w:lang w:eastAsia="en-CA"/>
        </w:rPr>
      </w:pPr>
      <w:r w:rsidRPr="00B459C0">
        <w:rPr>
          <w:rFonts w:ascii="Arial" w:hAnsi="Arial"/>
          <w:lang w:eastAsia="en-CA"/>
        </w:rPr>
        <w:t xml:space="preserve">The Regional Municipality of Waterloo </w:t>
      </w:r>
      <w:r w:rsidR="00B459C0">
        <w:rPr>
          <w:rFonts w:ascii="Arial" w:hAnsi="Arial"/>
          <w:lang w:eastAsia="en-CA"/>
        </w:rPr>
        <w:t xml:space="preserve">– Water Services </w:t>
      </w:r>
      <w:r w:rsidRPr="00B459C0">
        <w:rPr>
          <w:rFonts w:ascii="Arial" w:hAnsi="Arial"/>
          <w:lang w:eastAsia="en-CA"/>
        </w:rPr>
        <w:t xml:space="preserve">(Region) </w:t>
      </w:r>
      <w:r w:rsidR="00B459C0">
        <w:rPr>
          <w:rFonts w:ascii="Arial" w:hAnsi="Arial"/>
          <w:lang w:eastAsia="en-CA"/>
        </w:rPr>
        <w:t>would like to provide a comment on proposed changes to Ontario Regulation 903.  While we offer no concerns with the changes to the regulation as proposed, we have another suggested</w:t>
      </w:r>
      <w:r w:rsidR="00B45F9E">
        <w:rPr>
          <w:rFonts w:ascii="Arial" w:hAnsi="Arial"/>
          <w:lang w:eastAsia="en-CA"/>
        </w:rPr>
        <w:t xml:space="preserve"> regulatory change</w:t>
      </w:r>
      <w:r w:rsidR="00C90B30">
        <w:rPr>
          <w:rFonts w:ascii="Arial" w:hAnsi="Arial"/>
          <w:lang w:eastAsia="en-CA"/>
        </w:rPr>
        <w:t xml:space="preserve"> that should be considered</w:t>
      </w:r>
      <w:r w:rsidR="00B45F9E">
        <w:rPr>
          <w:rFonts w:ascii="Arial" w:hAnsi="Arial"/>
          <w:lang w:eastAsia="en-CA"/>
        </w:rPr>
        <w:t xml:space="preserve">.  </w:t>
      </w:r>
    </w:p>
    <w:p w14:paraId="4035E78B" w14:textId="77777777" w:rsidR="00B45F9E" w:rsidRDefault="00B45F9E" w:rsidP="00B459C0">
      <w:pPr>
        <w:rPr>
          <w:rFonts w:ascii="Arial" w:hAnsi="Arial"/>
          <w:lang w:eastAsia="en-CA"/>
        </w:rPr>
      </w:pPr>
    </w:p>
    <w:p w14:paraId="00CEAB5F" w14:textId="2F734260" w:rsidR="00B459C0" w:rsidRDefault="00B45F9E" w:rsidP="00B459C0">
      <w:pPr>
        <w:rPr>
          <w:rFonts w:ascii="Arial" w:hAnsi="Arial"/>
          <w:lang w:eastAsia="en-CA"/>
        </w:rPr>
      </w:pPr>
      <w:r>
        <w:rPr>
          <w:rFonts w:ascii="Arial" w:hAnsi="Arial"/>
          <w:lang w:eastAsia="en-CA"/>
        </w:rPr>
        <w:t>There are</w:t>
      </w:r>
      <w:r w:rsidR="00B459C0" w:rsidRPr="00B459C0">
        <w:rPr>
          <w:rFonts w:ascii="Arial" w:hAnsi="Arial"/>
          <w:lang w:eastAsia="en-CA"/>
        </w:rPr>
        <w:t xml:space="preserve"> cases where municipal staff </w:t>
      </w:r>
      <w:r w:rsidR="00306FEE">
        <w:rPr>
          <w:rFonts w:ascii="Arial" w:hAnsi="Arial"/>
          <w:lang w:eastAsia="en-CA"/>
        </w:rPr>
        <w:t>need to complete</w:t>
      </w:r>
      <w:r w:rsidR="00B459C0" w:rsidRPr="00B459C0">
        <w:rPr>
          <w:rFonts w:ascii="Arial" w:hAnsi="Arial"/>
          <w:lang w:eastAsia="en-CA"/>
        </w:rPr>
        <w:t xml:space="preserve"> maintenance work on their own wells that </w:t>
      </w:r>
      <w:r w:rsidR="00306FEE">
        <w:rPr>
          <w:rFonts w:ascii="Arial" w:hAnsi="Arial"/>
          <w:lang w:eastAsia="en-CA"/>
        </w:rPr>
        <w:t>currently</w:t>
      </w:r>
      <w:r w:rsidR="00B459C0" w:rsidRPr="00B459C0">
        <w:rPr>
          <w:rFonts w:ascii="Arial" w:hAnsi="Arial"/>
          <w:lang w:eastAsia="en-CA"/>
        </w:rPr>
        <w:t xml:space="preserve"> require staff to be a Well Technicians employed by a Well Contractor. </w:t>
      </w:r>
      <w:r w:rsidR="00E40D34">
        <w:rPr>
          <w:rFonts w:ascii="Arial" w:hAnsi="Arial"/>
          <w:lang w:eastAsia="en-CA"/>
        </w:rPr>
        <w:t xml:space="preserve">These instances include </w:t>
      </w:r>
      <w:r w:rsidR="00C90B30">
        <w:rPr>
          <w:rFonts w:ascii="Arial" w:hAnsi="Arial"/>
          <w:lang w:eastAsia="en-CA"/>
        </w:rPr>
        <w:t xml:space="preserve">activities typical of Class 5 well technicians including </w:t>
      </w:r>
      <w:r w:rsidR="00E40D34">
        <w:rPr>
          <w:rFonts w:ascii="Arial" w:hAnsi="Arial"/>
          <w:lang w:eastAsia="en-CA"/>
        </w:rPr>
        <w:t xml:space="preserve">small repairs </w:t>
      </w:r>
      <w:r w:rsidR="00C90B30">
        <w:rPr>
          <w:rFonts w:ascii="Arial" w:hAnsi="Arial"/>
          <w:lang w:eastAsia="en-CA"/>
        </w:rPr>
        <w:t xml:space="preserve">or extensions </w:t>
      </w:r>
      <w:r w:rsidR="00E40D34">
        <w:rPr>
          <w:rFonts w:ascii="Arial" w:hAnsi="Arial"/>
          <w:lang w:eastAsia="en-CA"/>
        </w:rPr>
        <w:t>to monitoring wells where casing has been broken</w:t>
      </w:r>
      <w:r w:rsidR="00C90B30">
        <w:rPr>
          <w:rFonts w:ascii="Arial" w:hAnsi="Arial"/>
          <w:lang w:eastAsia="en-CA"/>
        </w:rPr>
        <w:t>,</w:t>
      </w:r>
      <w:r w:rsidR="00E40D34">
        <w:rPr>
          <w:rFonts w:ascii="Arial" w:hAnsi="Arial"/>
          <w:lang w:eastAsia="en-CA"/>
        </w:rPr>
        <w:t xml:space="preserve"> or </w:t>
      </w:r>
      <w:r w:rsidR="00C90B30">
        <w:rPr>
          <w:rFonts w:ascii="Arial" w:hAnsi="Arial"/>
          <w:lang w:eastAsia="en-CA"/>
        </w:rPr>
        <w:t xml:space="preserve">to install permanent </w:t>
      </w:r>
      <w:proofErr w:type="spellStart"/>
      <w:r w:rsidR="00C90B30">
        <w:rPr>
          <w:rFonts w:ascii="Arial" w:hAnsi="Arial"/>
          <w:lang w:eastAsia="en-CA"/>
        </w:rPr>
        <w:t>datalogging</w:t>
      </w:r>
      <w:proofErr w:type="spellEnd"/>
      <w:r w:rsidR="00C90B30">
        <w:rPr>
          <w:rFonts w:ascii="Arial" w:hAnsi="Arial"/>
          <w:lang w:eastAsia="en-CA"/>
        </w:rPr>
        <w:t xml:space="preserve"> equipment into municipal supply wells</w:t>
      </w:r>
      <w:r w:rsidR="00E40D34">
        <w:rPr>
          <w:rFonts w:ascii="Arial" w:hAnsi="Arial"/>
          <w:lang w:eastAsia="en-CA"/>
        </w:rPr>
        <w:t xml:space="preserve">.  </w:t>
      </w:r>
      <w:r w:rsidR="00B459C0" w:rsidRPr="00B459C0">
        <w:rPr>
          <w:rFonts w:ascii="Arial" w:hAnsi="Arial"/>
          <w:lang w:eastAsia="en-CA"/>
        </w:rPr>
        <w:t xml:space="preserve">To obtain a Well Contractor </w:t>
      </w:r>
      <w:proofErr w:type="spellStart"/>
      <w:r w:rsidR="00306FEE">
        <w:rPr>
          <w:rFonts w:ascii="Arial" w:hAnsi="Arial"/>
          <w:lang w:eastAsia="en-CA"/>
        </w:rPr>
        <w:t>L</w:t>
      </w:r>
      <w:r w:rsidR="00B459C0" w:rsidRPr="00B459C0">
        <w:rPr>
          <w:rFonts w:ascii="Arial" w:hAnsi="Arial"/>
          <w:lang w:eastAsia="en-CA"/>
        </w:rPr>
        <w:t>icence</w:t>
      </w:r>
      <w:proofErr w:type="spellEnd"/>
      <w:r w:rsidR="00B459C0" w:rsidRPr="00B459C0">
        <w:rPr>
          <w:rFonts w:ascii="Arial" w:hAnsi="Arial"/>
          <w:lang w:eastAsia="en-CA"/>
        </w:rPr>
        <w:t>, the regulation requires that a director, officer or partner must write an exam testing their knowledge of the Wells Regulation. While this is likely not an issue for small companies where the owners are well technicians, it can be a significant burden for municipalities or agencies and larger firms with multiple business lines and where senior management (CEO’s, Town clerks, etc.) are unlikely to have knowledge of well regulations. For these larger organizations, the requirement for senior management to write an exam is a sufficient enough burden that many organizations opt not to</w:t>
      </w:r>
      <w:r w:rsidR="009E28F8">
        <w:rPr>
          <w:rFonts w:ascii="Arial" w:hAnsi="Arial"/>
          <w:lang w:eastAsia="en-CA"/>
        </w:rPr>
        <w:t xml:space="preserve"> get a Well Contractor </w:t>
      </w:r>
      <w:proofErr w:type="spellStart"/>
      <w:r w:rsidR="009E28F8">
        <w:rPr>
          <w:rFonts w:ascii="Arial" w:hAnsi="Arial"/>
          <w:lang w:eastAsia="en-CA"/>
        </w:rPr>
        <w:t>Licence</w:t>
      </w:r>
      <w:proofErr w:type="spellEnd"/>
      <w:r w:rsidR="009E28F8">
        <w:rPr>
          <w:rFonts w:ascii="Arial" w:hAnsi="Arial"/>
          <w:lang w:eastAsia="en-CA"/>
        </w:rPr>
        <w:t>.  This carries more significance in remote communities where Well Contractors may not be available locally.</w:t>
      </w:r>
    </w:p>
    <w:p w14:paraId="3F46A6CD" w14:textId="77777777" w:rsidR="00B459C0" w:rsidRPr="00B459C0" w:rsidRDefault="00B459C0" w:rsidP="00B459C0">
      <w:pPr>
        <w:rPr>
          <w:rFonts w:ascii="Arial" w:hAnsi="Arial"/>
          <w:lang w:eastAsia="en-CA"/>
        </w:rPr>
      </w:pPr>
    </w:p>
    <w:p w14:paraId="20660858" w14:textId="0427A508" w:rsidR="00B459C0" w:rsidRDefault="00B459C0" w:rsidP="00B459C0">
      <w:pPr>
        <w:rPr>
          <w:rFonts w:ascii="Arial" w:hAnsi="Arial"/>
          <w:lang w:eastAsia="en-CA"/>
        </w:rPr>
      </w:pPr>
      <w:r w:rsidRPr="00B459C0">
        <w:rPr>
          <w:rFonts w:ascii="Arial" w:hAnsi="Arial"/>
          <w:lang w:eastAsia="en-CA"/>
        </w:rPr>
        <w:t xml:space="preserve">To remove this burden on larger organizations, </w:t>
      </w:r>
      <w:r w:rsidR="00306FEE">
        <w:rPr>
          <w:rFonts w:ascii="Arial" w:hAnsi="Arial"/>
          <w:lang w:eastAsia="en-CA"/>
        </w:rPr>
        <w:t>Region staff propose</w:t>
      </w:r>
      <w:r w:rsidRPr="00B459C0">
        <w:rPr>
          <w:rFonts w:ascii="Arial" w:hAnsi="Arial"/>
          <w:lang w:eastAsia="en-CA"/>
        </w:rPr>
        <w:t xml:space="preserve"> the regulation be further amended to allow water professionals listed in section 1.0.3 of the Reg</w:t>
      </w:r>
      <w:r w:rsidR="00306FEE">
        <w:rPr>
          <w:rFonts w:ascii="Arial" w:hAnsi="Arial"/>
          <w:lang w:eastAsia="en-CA"/>
        </w:rPr>
        <w:t>ulation</w:t>
      </w:r>
      <w:r w:rsidRPr="00B459C0">
        <w:rPr>
          <w:rFonts w:ascii="Arial" w:hAnsi="Arial"/>
          <w:lang w:eastAsia="en-CA"/>
        </w:rPr>
        <w:t xml:space="preserve"> (i.e. </w:t>
      </w:r>
      <w:proofErr w:type="spellStart"/>
      <w:proofErr w:type="gramStart"/>
      <w:r w:rsidRPr="00B459C0">
        <w:rPr>
          <w:rFonts w:ascii="Arial" w:hAnsi="Arial"/>
          <w:lang w:eastAsia="en-CA"/>
        </w:rPr>
        <w:t>P</w:t>
      </w:r>
      <w:r w:rsidR="00C90B30">
        <w:rPr>
          <w:rFonts w:ascii="Arial" w:hAnsi="Arial"/>
          <w:lang w:eastAsia="en-CA"/>
        </w:rPr>
        <w:t>.</w:t>
      </w:r>
      <w:r w:rsidRPr="00B459C0">
        <w:rPr>
          <w:rFonts w:ascii="Arial" w:hAnsi="Arial"/>
          <w:lang w:eastAsia="en-CA"/>
        </w:rPr>
        <w:t>G</w:t>
      </w:r>
      <w:r w:rsidR="00C90B30">
        <w:rPr>
          <w:rFonts w:ascii="Arial" w:hAnsi="Arial"/>
          <w:lang w:eastAsia="en-CA"/>
        </w:rPr>
        <w:t>eo</w:t>
      </w:r>
      <w:proofErr w:type="spellEnd"/>
      <w:proofErr w:type="gramEnd"/>
      <w:r w:rsidRPr="00B459C0">
        <w:rPr>
          <w:rFonts w:ascii="Arial" w:hAnsi="Arial"/>
          <w:lang w:eastAsia="en-CA"/>
        </w:rPr>
        <w:t xml:space="preserve">, </w:t>
      </w:r>
      <w:proofErr w:type="spellStart"/>
      <w:r w:rsidRPr="00B459C0">
        <w:rPr>
          <w:rFonts w:ascii="Arial" w:hAnsi="Arial"/>
          <w:lang w:eastAsia="en-CA"/>
        </w:rPr>
        <w:t>P</w:t>
      </w:r>
      <w:r w:rsidR="00C90B30">
        <w:rPr>
          <w:rFonts w:ascii="Arial" w:hAnsi="Arial"/>
          <w:lang w:eastAsia="en-CA"/>
        </w:rPr>
        <w:t>.</w:t>
      </w:r>
      <w:r w:rsidRPr="00B459C0">
        <w:rPr>
          <w:rFonts w:ascii="Arial" w:hAnsi="Arial"/>
          <w:lang w:eastAsia="en-CA"/>
        </w:rPr>
        <w:t>Eng</w:t>
      </w:r>
      <w:proofErr w:type="spellEnd"/>
      <w:r w:rsidRPr="00B459C0">
        <w:rPr>
          <w:rFonts w:ascii="Arial" w:hAnsi="Arial"/>
          <w:lang w:eastAsia="en-CA"/>
        </w:rPr>
        <w:t xml:space="preserve">, CET’s) </w:t>
      </w:r>
      <w:r w:rsidR="00CC3BCB" w:rsidRPr="00CC3BCB">
        <w:rPr>
          <w:rFonts w:ascii="Arial" w:hAnsi="Arial"/>
          <w:lang w:eastAsia="en-CA"/>
        </w:rPr>
        <w:t xml:space="preserve">hold responsibility for complying with the well regulations, write the Well Contractor </w:t>
      </w:r>
      <w:proofErr w:type="spellStart"/>
      <w:r w:rsidR="00CC3BCB" w:rsidRPr="00CC3BCB">
        <w:rPr>
          <w:rFonts w:ascii="Arial" w:hAnsi="Arial"/>
          <w:lang w:eastAsia="en-CA"/>
        </w:rPr>
        <w:t>Licence</w:t>
      </w:r>
      <w:proofErr w:type="spellEnd"/>
      <w:r w:rsidR="00CC3BCB" w:rsidRPr="00CC3BCB">
        <w:rPr>
          <w:rFonts w:ascii="Arial" w:hAnsi="Arial"/>
          <w:lang w:eastAsia="en-CA"/>
        </w:rPr>
        <w:t xml:space="preserve"> exam, and hold the well contractor </w:t>
      </w:r>
      <w:proofErr w:type="spellStart"/>
      <w:r w:rsidR="00CC3BCB" w:rsidRPr="00CC3BCB">
        <w:rPr>
          <w:rFonts w:ascii="Arial" w:hAnsi="Arial"/>
          <w:lang w:eastAsia="en-CA"/>
        </w:rPr>
        <w:t>licence</w:t>
      </w:r>
      <w:proofErr w:type="spellEnd"/>
      <w:r w:rsidR="00CC3BCB" w:rsidRPr="00CC3BCB">
        <w:rPr>
          <w:rFonts w:ascii="Arial" w:hAnsi="Arial"/>
          <w:lang w:eastAsia="en-CA"/>
        </w:rPr>
        <w:t xml:space="preserve"> instead of senior managers.</w:t>
      </w:r>
    </w:p>
    <w:p w14:paraId="7FF2E8B0" w14:textId="77777777" w:rsidR="00CC3BCB" w:rsidRPr="00B459C0" w:rsidRDefault="00CC3BCB" w:rsidP="00B459C0">
      <w:pPr>
        <w:rPr>
          <w:rFonts w:ascii="Arial" w:hAnsi="Arial"/>
          <w:lang w:eastAsia="en-CA"/>
        </w:rPr>
      </w:pPr>
      <w:bookmarkStart w:id="0" w:name="_GoBack"/>
      <w:bookmarkEnd w:id="0"/>
    </w:p>
    <w:p w14:paraId="4B3F8509" w14:textId="2785E0BC" w:rsidR="009E6245" w:rsidRPr="0008532C" w:rsidRDefault="00306FEE" w:rsidP="00B459C0">
      <w:pPr>
        <w:pStyle w:val="BodyText"/>
        <w:rPr>
          <w:sz w:val="24"/>
        </w:rPr>
      </w:pPr>
      <w:r>
        <w:rPr>
          <w:sz w:val="24"/>
        </w:rPr>
        <w:t>Please consider these comments</w:t>
      </w:r>
      <w:r w:rsidR="009E6245" w:rsidRPr="0008532C">
        <w:rPr>
          <w:sz w:val="24"/>
        </w:rPr>
        <w:t xml:space="preserve">.  </w:t>
      </w:r>
    </w:p>
    <w:p w14:paraId="65946776" w14:textId="2B5123E1" w:rsidR="00D27F3F" w:rsidRPr="0008532C" w:rsidRDefault="00C90B30" w:rsidP="000F3DBA">
      <w:pPr>
        <w:pStyle w:val="ListBullet"/>
        <w:numPr>
          <w:ilvl w:val="0"/>
          <w:numId w:val="0"/>
        </w:numPr>
        <w:tabs>
          <w:tab w:val="left" w:pos="720"/>
        </w:tabs>
        <w:spacing w:after="0"/>
        <w:rPr>
          <w:sz w:val="24"/>
        </w:rPr>
      </w:pPr>
      <w:r>
        <w:rPr>
          <w:sz w:val="24"/>
        </w:rPr>
        <w:t xml:space="preserve">On behalf of the Regional Municipality of Waterloo - </w:t>
      </w:r>
      <w:r w:rsidR="00155345">
        <w:rPr>
          <w:sz w:val="24"/>
        </w:rPr>
        <w:t>Water Services</w:t>
      </w:r>
    </w:p>
    <w:sectPr w:rsidR="00D27F3F" w:rsidRPr="0008532C" w:rsidSect="00DF5891">
      <w:headerReference w:type="even" r:id="rId8"/>
      <w:headerReference w:type="default" r:id="rId9"/>
      <w:footerReference w:type="even" r:id="rId10"/>
      <w:footerReference w:type="default" r:id="rId11"/>
      <w:headerReference w:type="first" r:id="rId12"/>
      <w:footerReference w:type="first" r:id="rId13"/>
      <w:pgSz w:w="12240" w:h="15840"/>
      <w:pgMar w:top="273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F9811" w14:textId="77777777" w:rsidR="005B76A2" w:rsidRDefault="005B76A2">
      <w:r>
        <w:separator/>
      </w:r>
    </w:p>
  </w:endnote>
  <w:endnote w:type="continuationSeparator" w:id="0">
    <w:p w14:paraId="311BF87F" w14:textId="77777777" w:rsidR="005B76A2" w:rsidRDefault="005B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48B6" w14:textId="77777777" w:rsidR="00117053" w:rsidRDefault="00117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D152E" w14:textId="213258E2" w:rsidR="00117053" w:rsidRDefault="00117053" w:rsidP="00117053">
    <w:pPr>
      <w:pStyle w:val="Footer"/>
      <w:rPr>
        <w:rFonts w:ascii="Calibri" w:hAnsi="Calibri" w:cs="Calibri"/>
        <w:sz w:val="22"/>
      </w:rPr>
    </w:pPr>
    <w:r>
      <w:rPr>
        <w:rFonts w:ascii="Calibri" w:hAnsi="Calibri" w:cs="Calibri"/>
        <w:sz w:val="22"/>
      </w:rPr>
      <w:t>Document Number: 0</w:t>
    </w:r>
    <w:r>
      <w:rPr>
        <w:rFonts w:ascii="Calibri" w:hAnsi="Calibri" w:cs="Calibri"/>
        <w:sz w:val="22"/>
      </w:rPr>
      <w:tab/>
      <w:t xml:space="preserve">Version: </w:t>
    </w:r>
  </w:p>
  <w:p w14:paraId="2388A168" w14:textId="2F2E012E" w:rsidR="00117053" w:rsidRPr="00117053" w:rsidRDefault="00117053" w:rsidP="00117053">
    <w:pPr>
      <w:pStyle w:val="Footer"/>
      <w:jc w:val="right"/>
      <w:rPr>
        <w:rFonts w:ascii="Calibri" w:hAnsi="Calibri" w:cs="Calibri"/>
        <w:sz w:val="22"/>
      </w:rPr>
    </w:pPr>
    <w:r>
      <w:rPr>
        <w:rFonts w:ascii="Calibri" w:hAnsi="Calibri" w:cs="Calibri"/>
        <w:sz w:val="22"/>
      </w:rPr>
      <w:t xml:space="preserve">Page </w:t>
    </w:r>
    <w:r>
      <w:rPr>
        <w:rFonts w:ascii="Calibri" w:hAnsi="Calibri" w:cs="Calibri"/>
        <w:sz w:val="22"/>
      </w:rPr>
      <w:fldChar w:fldCharType="begin"/>
    </w:r>
    <w:r>
      <w:rPr>
        <w:rFonts w:ascii="Calibri" w:hAnsi="Calibri" w:cs="Calibri"/>
        <w:sz w:val="22"/>
      </w:rPr>
      <w:instrText xml:space="preserve"> PAGE \* Arabic \* MERGEFORMAT </w:instrText>
    </w:r>
    <w:r>
      <w:rPr>
        <w:rFonts w:ascii="Calibri" w:hAnsi="Calibri" w:cs="Calibri"/>
        <w:sz w:val="22"/>
      </w:rPr>
      <w:fldChar w:fldCharType="separate"/>
    </w:r>
    <w:r w:rsidR="00CC3BCB">
      <w:rPr>
        <w:rFonts w:ascii="Calibri" w:hAnsi="Calibri" w:cs="Calibri"/>
        <w:noProof/>
        <w:sz w:val="22"/>
      </w:rPr>
      <w:t>1</w:t>
    </w:r>
    <w:r>
      <w:rPr>
        <w:rFonts w:ascii="Calibri" w:hAnsi="Calibri" w:cs="Calibri"/>
        <w:sz w:val="22"/>
      </w:rPr>
      <w:fldChar w:fldCharType="end"/>
    </w:r>
    <w:r>
      <w:rPr>
        <w:rFonts w:ascii="Calibri" w:hAnsi="Calibri" w:cs="Calibri"/>
        <w:sz w:val="22"/>
      </w:rPr>
      <w:t xml:space="preserve"> of </w:t>
    </w:r>
    <w:r>
      <w:rPr>
        <w:rFonts w:ascii="Calibri" w:hAnsi="Calibri" w:cs="Calibri"/>
        <w:sz w:val="22"/>
      </w:rPr>
      <w:fldChar w:fldCharType="begin"/>
    </w:r>
    <w:r>
      <w:rPr>
        <w:rFonts w:ascii="Calibri" w:hAnsi="Calibri" w:cs="Calibri"/>
        <w:sz w:val="22"/>
      </w:rPr>
      <w:instrText xml:space="preserve"> NUMPAGES \* Arabic \* MERGEFORMAT </w:instrText>
    </w:r>
    <w:r>
      <w:rPr>
        <w:rFonts w:ascii="Calibri" w:hAnsi="Calibri" w:cs="Calibri"/>
        <w:sz w:val="22"/>
      </w:rPr>
      <w:fldChar w:fldCharType="separate"/>
    </w:r>
    <w:r w:rsidR="00CC3BCB">
      <w:rPr>
        <w:rFonts w:ascii="Calibri" w:hAnsi="Calibri" w:cs="Calibri"/>
        <w:noProof/>
        <w:sz w:val="22"/>
      </w:rPr>
      <w:t>1</w:t>
    </w:r>
    <w:r>
      <w:rPr>
        <w:rFonts w:ascii="Calibri" w:hAnsi="Calibri" w:cs="Calibri"/>
        <w:sz w:val="22"/>
      </w:rPr>
      <w:fldChar w:fldCharType="end"/>
    </w:r>
  </w:p>
  <w:p w14:paraId="0E7E5F50" w14:textId="77777777" w:rsidR="00117053" w:rsidRDefault="00117053" w:rsidP="00117053">
    <w:pPr>
      <w:pStyle w:val="Footer"/>
      <w:jc w:val="right"/>
      <w:rPr>
        <w:rFonts w:ascii="Calibri" w:hAnsi="Calibri" w:cs="Calibri"/>
        <w:sz w:val="22"/>
      </w:rPr>
    </w:pPr>
  </w:p>
  <w:p w14:paraId="169FB0E8" w14:textId="2670B7EF" w:rsidR="00117053" w:rsidRPr="00117053" w:rsidRDefault="00117053" w:rsidP="00117053">
    <w:pPr>
      <w:pStyle w:val="Footer"/>
      <w:rPr>
        <w:rFonts w:ascii="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6DF8" w14:textId="77777777" w:rsidR="00117053" w:rsidRDefault="0011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9D4A" w14:textId="77777777" w:rsidR="005B76A2" w:rsidRDefault="005B76A2">
      <w:r>
        <w:separator/>
      </w:r>
    </w:p>
  </w:footnote>
  <w:footnote w:type="continuationSeparator" w:id="0">
    <w:p w14:paraId="3DCF9D6C" w14:textId="77777777" w:rsidR="005B76A2" w:rsidRDefault="005B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D45A" w14:textId="77777777" w:rsidR="00117053" w:rsidRDefault="00117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744"/>
    </w:tblGrid>
    <w:tr w:rsidR="0008532C" w14:paraId="05A3F7A8" w14:textId="77777777" w:rsidTr="00C66F4E">
      <w:tc>
        <w:tcPr>
          <w:tcW w:w="2718" w:type="dxa"/>
        </w:tcPr>
        <w:p w14:paraId="79B9EC2E" w14:textId="77777777" w:rsidR="0008532C" w:rsidRDefault="0008532C" w:rsidP="00C66F4E">
          <w:pPr>
            <w:pStyle w:val="Header"/>
          </w:pPr>
          <w:r>
            <w:rPr>
              <w:noProof/>
              <w:lang w:val="en-CA" w:eastAsia="en-CA"/>
            </w:rPr>
            <w:drawing>
              <wp:inline distT="0" distB="0" distL="0" distR="0" wp14:anchorId="7E609FD9" wp14:editId="5BE15465">
                <wp:extent cx="1249680" cy="1066800"/>
                <wp:effectExtent l="0" t="0" r="7620" b="0"/>
                <wp:docPr id="2" name="Picture 2" descr="regional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al_colour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680" cy="1066800"/>
                        </a:xfrm>
                        <a:prstGeom prst="rect">
                          <a:avLst/>
                        </a:prstGeom>
                        <a:noFill/>
                        <a:ln>
                          <a:noFill/>
                        </a:ln>
                      </pic:spPr>
                    </pic:pic>
                  </a:graphicData>
                </a:graphic>
              </wp:inline>
            </w:drawing>
          </w:r>
        </w:p>
      </w:tc>
      <w:tc>
        <w:tcPr>
          <w:tcW w:w="7722" w:type="dxa"/>
        </w:tcPr>
        <w:p w14:paraId="6CA68869" w14:textId="77777777" w:rsidR="0008532C" w:rsidRPr="00683AC7" w:rsidRDefault="0008532C" w:rsidP="00C66F4E">
          <w:pPr>
            <w:rPr>
              <w:rFonts w:cs="Arial"/>
              <w:sz w:val="28"/>
              <w:szCs w:val="28"/>
            </w:rPr>
          </w:pPr>
          <w:r w:rsidRPr="00683AC7">
            <w:rPr>
              <w:rFonts w:cs="Arial"/>
              <w:sz w:val="28"/>
              <w:szCs w:val="28"/>
            </w:rPr>
            <w:t>Transportation and Environmental Services</w:t>
          </w:r>
        </w:p>
        <w:p w14:paraId="4BCC0CF8" w14:textId="77777777" w:rsidR="0008532C" w:rsidRPr="00683AC7" w:rsidRDefault="0008532C" w:rsidP="00C66F4E">
          <w:pPr>
            <w:rPr>
              <w:sz w:val="28"/>
              <w:szCs w:val="28"/>
            </w:rPr>
          </w:pPr>
          <w:r w:rsidRPr="00683AC7">
            <w:rPr>
              <w:sz w:val="28"/>
              <w:szCs w:val="28"/>
            </w:rPr>
            <w:t>Water Services</w:t>
          </w:r>
        </w:p>
        <w:p w14:paraId="6E1A646D" w14:textId="77777777" w:rsidR="0008532C" w:rsidRDefault="0008532C" w:rsidP="00C66F4E">
          <w:r>
            <w:t>150 Frederick Street, 7</w:t>
          </w:r>
          <w:r w:rsidRPr="00497913">
            <w:rPr>
              <w:vertAlign w:val="superscript"/>
            </w:rPr>
            <w:t>th</w:t>
          </w:r>
          <w:r>
            <w:t xml:space="preserve"> Floor</w:t>
          </w:r>
        </w:p>
        <w:p w14:paraId="058B9DBE" w14:textId="77777777" w:rsidR="0008532C" w:rsidRDefault="0008532C" w:rsidP="00C66F4E">
          <w:r>
            <w:t>Kitchener ON  N2G 4J3  Canada</w:t>
          </w:r>
        </w:p>
        <w:p w14:paraId="582F23F7" w14:textId="77777777" w:rsidR="0008532C" w:rsidRDefault="0008532C" w:rsidP="00C66F4E">
          <w:r>
            <w:t>Telephone: 519-575-4400</w:t>
          </w:r>
        </w:p>
        <w:p w14:paraId="23839F70" w14:textId="77777777" w:rsidR="0008532C" w:rsidRPr="00381B8E" w:rsidRDefault="0008532C" w:rsidP="00C66F4E">
          <w:r w:rsidRPr="00381B8E">
            <w:t>Fax: 519-575-4452</w:t>
          </w:r>
        </w:p>
        <w:p w14:paraId="0B8843F6" w14:textId="77777777" w:rsidR="0008532C" w:rsidRPr="00683AC7" w:rsidRDefault="0008532C" w:rsidP="00C66F4E">
          <w:pPr>
            <w:rPr>
              <w:color w:val="0000FF"/>
            </w:rPr>
          </w:pPr>
          <w:r>
            <w:rPr>
              <w:color w:val="0000FF"/>
            </w:rPr>
            <w:t>www.regionofwaterloo.ca</w:t>
          </w:r>
        </w:p>
      </w:tc>
    </w:tr>
  </w:tbl>
  <w:p w14:paraId="6EDE961E" w14:textId="756228E3" w:rsidR="005B76A2" w:rsidRDefault="00CC3BCB">
    <w:pPr>
      <w:pStyle w:val="Header"/>
    </w:pPr>
    <w:r>
      <w:rPr>
        <w:noProof/>
      </w:rPr>
      <w:pict w14:anchorId="630F4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10437"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3D90" w14:textId="77777777" w:rsidR="00117053" w:rsidRDefault="00117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285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24EC2"/>
    <w:multiLevelType w:val="hybridMultilevel"/>
    <w:tmpl w:val="362A6350"/>
    <w:lvl w:ilvl="0" w:tplc="729AE72C">
      <w:start w:val="51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EB"/>
    <w:rsid w:val="00002C8B"/>
    <w:rsid w:val="00003BB1"/>
    <w:rsid w:val="00005B84"/>
    <w:rsid w:val="00040CC9"/>
    <w:rsid w:val="00047E5F"/>
    <w:rsid w:val="00063D27"/>
    <w:rsid w:val="00077E6B"/>
    <w:rsid w:val="0008532C"/>
    <w:rsid w:val="000E0357"/>
    <w:rsid w:val="000E72FB"/>
    <w:rsid w:val="000F3DBA"/>
    <w:rsid w:val="00102BE8"/>
    <w:rsid w:val="00115113"/>
    <w:rsid w:val="00117053"/>
    <w:rsid w:val="00136367"/>
    <w:rsid w:val="0015267D"/>
    <w:rsid w:val="00155345"/>
    <w:rsid w:val="00156AE1"/>
    <w:rsid w:val="00162698"/>
    <w:rsid w:val="00172CDA"/>
    <w:rsid w:val="00176454"/>
    <w:rsid w:val="001F4D73"/>
    <w:rsid w:val="002142C8"/>
    <w:rsid w:val="0026361E"/>
    <w:rsid w:val="00271DBB"/>
    <w:rsid w:val="002D0D5F"/>
    <w:rsid w:val="002D2906"/>
    <w:rsid w:val="002F0D59"/>
    <w:rsid w:val="00306FEE"/>
    <w:rsid w:val="00307CB9"/>
    <w:rsid w:val="00313214"/>
    <w:rsid w:val="00341822"/>
    <w:rsid w:val="003716C5"/>
    <w:rsid w:val="003B6648"/>
    <w:rsid w:val="003C0AD9"/>
    <w:rsid w:val="003E0CA0"/>
    <w:rsid w:val="003E2503"/>
    <w:rsid w:val="003F52EB"/>
    <w:rsid w:val="004A3764"/>
    <w:rsid w:val="004C30B9"/>
    <w:rsid w:val="004F7BF0"/>
    <w:rsid w:val="00514301"/>
    <w:rsid w:val="00517198"/>
    <w:rsid w:val="00535B90"/>
    <w:rsid w:val="00542A14"/>
    <w:rsid w:val="005A2BB8"/>
    <w:rsid w:val="005B0FC5"/>
    <w:rsid w:val="005B17BC"/>
    <w:rsid w:val="005B3BF7"/>
    <w:rsid w:val="005B5A49"/>
    <w:rsid w:val="005B76A2"/>
    <w:rsid w:val="005C7EDB"/>
    <w:rsid w:val="005E0EF5"/>
    <w:rsid w:val="005F5982"/>
    <w:rsid w:val="00623B83"/>
    <w:rsid w:val="00635DD0"/>
    <w:rsid w:val="006461FD"/>
    <w:rsid w:val="006954C3"/>
    <w:rsid w:val="00706306"/>
    <w:rsid w:val="00732EB4"/>
    <w:rsid w:val="0073653C"/>
    <w:rsid w:val="00745794"/>
    <w:rsid w:val="00770774"/>
    <w:rsid w:val="00785052"/>
    <w:rsid w:val="007E5BDD"/>
    <w:rsid w:val="008138C9"/>
    <w:rsid w:val="0083703E"/>
    <w:rsid w:val="00843B56"/>
    <w:rsid w:val="00847206"/>
    <w:rsid w:val="00850362"/>
    <w:rsid w:val="00856292"/>
    <w:rsid w:val="0086401A"/>
    <w:rsid w:val="00872FC2"/>
    <w:rsid w:val="008C6EDD"/>
    <w:rsid w:val="00904A12"/>
    <w:rsid w:val="00913D5E"/>
    <w:rsid w:val="009B1428"/>
    <w:rsid w:val="009D64D4"/>
    <w:rsid w:val="009E28F8"/>
    <w:rsid w:val="009E6245"/>
    <w:rsid w:val="009F380B"/>
    <w:rsid w:val="009F46C3"/>
    <w:rsid w:val="00A05A62"/>
    <w:rsid w:val="00A25718"/>
    <w:rsid w:val="00A452A9"/>
    <w:rsid w:val="00A66293"/>
    <w:rsid w:val="00A70306"/>
    <w:rsid w:val="00A70FCA"/>
    <w:rsid w:val="00A95C1E"/>
    <w:rsid w:val="00A95EC5"/>
    <w:rsid w:val="00A9796B"/>
    <w:rsid w:val="00AA4948"/>
    <w:rsid w:val="00AF427D"/>
    <w:rsid w:val="00B008C1"/>
    <w:rsid w:val="00B034B2"/>
    <w:rsid w:val="00B109A0"/>
    <w:rsid w:val="00B11F0D"/>
    <w:rsid w:val="00B16669"/>
    <w:rsid w:val="00B429EB"/>
    <w:rsid w:val="00B459C0"/>
    <w:rsid w:val="00B45F9E"/>
    <w:rsid w:val="00B6698D"/>
    <w:rsid w:val="00B76799"/>
    <w:rsid w:val="00BB2C54"/>
    <w:rsid w:val="00BE0E52"/>
    <w:rsid w:val="00C00B83"/>
    <w:rsid w:val="00C141DC"/>
    <w:rsid w:val="00C302A6"/>
    <w:rsid w:val="00C3121E"/>
    <w:rsid w:val="00C36C06"/>
    <w:rsid w:val="00C61DF2"/>
    <w:rsid w:val="00C71E9D"/>
    <w:rsid w:val="00C8162A"/>
    <w:rsid w:val="00C86165"/>
    <w:rsid w:val="00C90B30"/>
    <w:rsid w:val="00CC3BCB"/>
    <w:rsid w:val="00CE4893"/>
    <w:rsid w:val="00D00566"/>
    <w:rsid w:val="00D119B9"/>
    <w:rsid w:val="00D1517A"/>
    <w:rsid w:val="00D16DF5"/>
    <w:rsid w:val="00D21DEB"/>
    <w:rsid w:val="00D27F3F"/>
    <w:rsid w:val="00D31338"/>
    <w:rsid w:val="00D37B5D"/>
    <w:rsid w:val="00D429CE"/>
    <w:rsid w:val="00D51622"/>
    <w:rsid w:val="00DB006A"/>
    <w:rsid w:val="00DC3F1D"/>
    <w:rsid w:val="00DC4578"/>
    <w:rsid w:val="00DD4B95"/>
    <w:rsid w:val="00DF07C6"/>
    <w:rsid w:val="00DF2D16"/>
    <w:rsid w:val="00DF5891"/>
    <w:rsid w:val="00E02C8D"/>
    <w:rsid w:val="00E042F2"/>
    <w:rsid w:val="00E17370"/>
    <w:rsid w:val="00E22EAD"/>
    <w:rsid w:val="00E40D34"/>
    <w:rsid w:val="00E41E6C"/>
    <w:rsid w:val="00E5283D"/>
    <w:rsid w:val="00E5370E"/>
    <w:rsid w:val="00E61213"/>
    <w:rsid w:val="00EB298D"/>
    <w:rsid w:val="00EC67DB"/>
    <w:rsid w:val="00F057DD"/>
    <w:rsid w:val="00F27570"/>
    <w:rsid w:val="00F27BF1"/>
    <w:rsid w:val="00F301D2"/>
    <w:rsid w:val="00F478F7"/>
    <w:rsid w:val="00F53199"/>
    <w:rsid w:val="00F56676"/>
    <w:rsid w:val="00F72F53"/>
    <w:rsid w:val="00FB0EFE"/>
    <w:rsid w:val="00FE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3FEBAC"/>
  <w15:docId w15:val="{40415A66-F44C-4BB0-8523-EABEF878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41E6C"/>
    <w:pPr>
      <w:tabs>
        <w:tab w:val="center" w:pos="4320"/>
        <w:tab w:val="right" w:pos="8640"/>
      </w:tabs>
    </w:pPr>
  </w:style>
  <w:style w:type="paragraph" w:styleId="Footer">
    <w:name w:val="footer"/>
    <w:basedOn w:val="Normal"/>
    <w:rsid w:val="00E41E6C"/>
    <w:pPr>
      <w:tabs>
        <w:tab w:val="center" w:pos="4320"/>
        <w:tab w:val="right" w:pos="8640"/>
      </w:tabs>
    </w:pPr>
  </w:style>
  <w:style w:type="paragraph" w:customStyle="1" w:styleId="Reference">
    <w:name w:val="Reference"/>
    <w:basedOn w:val="Normal"/>
    <w:next w:val="BodyText"/>
    <w:rsid w:val="008C6EDD"/>
    <w:pPr>
      <w:spacing w:after="440"/>
      <w:ind w:left="1440" w:hanging="1440"/>
    </w:pPr>
    <w:rPr>
      <w:rFonts w:ascii="Arial Bold" w:hAnsi="Arial Bold" w:cs="Arial"/>
      <w:b/>
      <w:sz w:val="20"/>
      <w:lang w:eastAsia="en-CA"/>
    </w:rPr>
  </w:style>
  <w:style w:type="paragraph" w:styleId="BodyText">
    <w:name w:val="Body Text"/>
    <w:basedOn w:val="Normal"/>
    <w:link w:val="BodyTextChar"/>
    <w:rsid w:val="008C6EDD"/>
    <w:pPr>
      <w:spacing w:after="240" w:line="240" w:lineRule="atLeast"/>
    </w:pPr>
    <w:rPr>
      <w:rFonts w:ascii="Arial" w:hAnsi="Arial"/>
      <w:sz w:val="20"/>
      <w:lang w:eastAsia="en-CA"/>
    </w:rPr>
  </w:style>
  <w:style w:type="character" w:customStyle="1" w:styleId="BodyTextChar">
    <w:name w:val="Body Text Char"/>
    <w:basedOn w:val="DefaultParagraphFont"/>
    <w:link w:val="BodyText"/>
    <w:rsid w:val="008C6EDD"/>
    <w:rPr>
      <w:rFonts w:ascii="Arial" w:hAnsi="Arial"/>
      <w:szCs w:val="24"/>
      <w:lang w:val="en-US"/>
    </w:rPr>
  </w:style>
  <w:style w:type="paragraph" w:styleId="ListBullet">
    <w:name w:val="List Bullet"/>
    <w:basedOn w:val="Normal"/>
    <w:autoRedefine/>
    <w:rsid w:val="008C6EDD"/>
    <w:pPr>
      <w:numPr>
        <w:numId w:val="2"/>
      </w:numPr>
      <w:spacing w:after="240"/>
    </w:pPr>
    <w:rPr>
      <w:rFonts w:ascii="Arial" w:hAnsi="Arial"/>
      <w:sz w:val="20"/>
    </w:rPr>
  </w:style>
  <w:style w:type="character" w:styleId="Hyperlink">
    <w:name w:val="Hyperlink"/>
    <w:basedOn w:val="DefaultParagraphFont"/>
    <w:uiPriority w:val="99"/>
    <w:semiHidden/>
    <w:unhideWhenUsed/>
    <w:rsid w:val="00D1517A"/>
    <w:rPr>
      <w:color w:val="0000FF"/>
      <w:u w:val="single"/>
    </w:rPr>
  </w:style>
  <w:style w:type="paragraph" w:styleId="BalloonText">
    <w:name w:val="Balloon Text"/>
    <w:basedOn w:val="Normal"/>
    <w:link w:val="BalloonTextChar"/>
    <w:uiPriority w:val="99"/>
    <w:semiHidden/>
    <w:unhideWhenUsed/>
    <w:rsid w:val="00313214"/>
    <w:rPr>
      <w:rFonts w:ascii="Tahoma" w:hAnsi="Tahoma" w:cs="Tahoma"/>
      <w:sz w:val="16"/>
      <w:szCs w:val="16"/>
    </w:rPr>
  </w:style>
  <w:style w:type="character" w:customStyle="1" w:styleId="BalloonTextChar">
    <w:name w:val="Balloon Text Char"/>
    <w:basedOn w:val="DefaultParagraphFont"/>
    <w:link w:val="BalloonText"/>
    <w:uiPriority w:val="99"/>
    <w:semiHidden/>
    <w:rsid w:val="00313214"/>
    <w:rPr>
      <w:rFonts w:ascii="Tahoma" w:hAnsi="Tahoma" w:cs="Tahoma"/>
      <w:sz w:val="16"/>
      <w:szCs w:val="16"/>
      <w:lang w:val="en-US" w:eastAsia="en-US"/>
    </w:rPr>
  </w:style>
  <w:style w:type="character" w:customStyle="1" w:styleId="HeaderChar">
    <w:name w:val="Header Char"/>
    <w:basedOn w:val="DefaultParagraphFont"/>
    <w:link w:val="Header"/>
    <w:uiPriority w:val="99"/>
    <w:rsid w:val="0008532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63051">
      <w:bodyDiv w:val="1"/>
      <w:marLeft w:val="0"/>
      <w:marRight w:val="0"/>
      <w:marTop w:val="0"/>
      <w:marBottom w:val="0"/>
      <w:divBdr>
        <w:top w:val="none" w:sz="0" w:space="0" w:color="auto"/>
        <w:left w:val="none" w:sz="0" w:space="0" w:color="auto"/>
        <w:bottom w:val="none" w:sz="0" w:space="0" w:color="auto"/>
        <w:right w:val="none" w:sz="0" w:space="0" w:color="auto"/>
      </w:divBdr>
    </w:div>
    <w:div w:id="1135948549">
      <w:bodyDiv w:val="1"/>
      <w:marLeft w:val="0"/>
      <w:marRight w:val="0"/>
      <w:marTop w:val="0"/>
      <w:marBottom w:val="0"/>
      <w:divBdr>
        <w:top w:val="none" w:sz="0" w:space="0" w:color="auto"/>
        <w:left w:val="none" w:sz="0" w:space="0" w:color="auto"/>
        <w:bottom w:val="none" w:sz="0" w:space="0" w:color="auto"/>
        <w:right w:val="none" w:sz="0" w:space="0" w:color="auto"/>
      </w:divBdr>
    </w:div>
    <w:div w:id="1191839963">
      <w:bodyDiv w:val="1"/>
      <w:marLeft w:val="0"/>
      <w:marRight w:val="0"/>
      <w:marTop w:val="0"/>
      <w:marBottom w:val="0"/>
      <w:divBdr>
        <w:top w:val="none" w:sz="0" w:space="0" w:color="auto"/>
        <w:left w:val="none" w:sz="0" w:space="0" w:color="auto"/>
        <w:bottom w:val="none" w:sz="0" w:space="0" w:color="auto"/>
        <w:right w:val="none" w:sz="0" w:space="0" w:color="auto"/>
      </w:divBdr>
    </w:div>
    <w:div w:id="1512064340">
      <w:bodyDiv w:val="1"/>
      <w:marLeft w:val="0"/>
      <w:marRight w:val="0"/>
      <w:marTop w:val="0"/>
      <w:marBottom w:val="0"/>
      <w:divBdr>
        <w:top w:val="none" w:sz="0" w:space="0" w:color="auto"/>
        <w:left w:val="none" w:sz="0" w:space="0" w:color="auto"/>
        <w:bottom w:val="none" w:sz="0" w:space="0" w:color="auto"/>
        <w:right w:val="none" w:sz="0" w:space="0" w:color="auto"/>
      </w:divBdr>
    </w:div>
    <w:div w:id="1614827396">
      <w:bodyDiv w:val="1"/>
      <w:marLeft w:val="0"/>
      <w:marRight w:val="0"/>
      <w:marTop w:val="0"/>
      <w:marBottom w:val="0"/>
      <w:divBdr>
        <w:top w:val="none" w:sz="0" w:space="0" w:color="auto"/>
        <w:left w:val="none" w:sz="0" w:space="0" w:color="auto"/>
        <w:bottom w:val="none" w:sz="0" w:space="0" w:color="auto"/>
        <w:right w:val="none" w:sz="0" w:space="0" w:color="auto"/>
      </w:divBdr>
    </w:div>
    <w:div w:id="1636175868">
      <w:bodyDiv w:val="1"/>
      <w:marLeft w:val="0"/>
      <w:marRight w:val="0"/>
      <w:marTop w:val="0"/>
      <w:marBottom w:val="0"/>
      <w:divBdr>
        <w:top w:val="none" w:sz="0" w:space="0" w:color="auto"/>
        <w:left w:val="none" w:sz="0" w:space="0" w:color="auto"/>
        <w:bottom w:val="none" w:sz="0" w:space="0" w:color="auto"/>
        <w:right w:val="none" w:sz="0" w:space="0" w:color="auto"/>
      </w:divBdr>
    </w:div>
    <w:div w:id="19212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B3F1-1B39-40EF-A6CD-37910F1D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65672A95</Template>
  <TotalTime>8</TotalTime>
  <Pages>1</Pages>
  <Words>306</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September 9, 2005</vt:lpstr>
    </vt:vector>
  </TitlesOfParts>
  <Company>Region Of Waterloo</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9, 2005</dc:title>
  <dc:creator>LALISA</dc:creator>
  <cp:lastModifiedBy>Karl Belan</cp:lastModifiedBy>
  <cp:revision>4</cp:revision>
  <cp:lastPrinted>2011-01-27T14:05:00Z</cp:lastPrinted>
  <dcterms:created xsi:type="dcterms:W3CDTF">2019-11-22T19:10:00Z</dcterms:created>
  <dcterms:modified xsi:type="dcterms:W3CDTF">2019-11-27T21:47:00Z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