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4403" w14:textId="67F5C9AF" w:rsidR="006014AD" w:rsidRDefault="006014AD" w:rsidP="00DA5101">
      <w:pPr>
        <w:spacing w:after="0"/>
        <w:rPr>
          <w:rFonts w:ascii="Times New Roman" w:hAnsi="Times New Roman" w:cs="Times New Roman"/>
        </w:rPr>
      </w:pPr>
      <w:r w:rsidRPr="006014AD">
        <w:rPr>
          <w:rFonts w:ascii="Times New Roman" w:eastAsia="MS Mincho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B473AA7" wp14:editId="243CB256">
            <wp:simplePos x="0" y="0"/>
            <wp:positionH relativeFrom="column">
              <wp:posOffset>1270</wp:posOffset>
            </wp:positionH>
            <wp:positionV relativeFrom="line">
              <wp:posOffset>-452120</wp:posOffset>
            </wp:positionV>
            <wp:extent cx="1809750" cy="1028700"/>
            <wp:effectExtent l="0" t="0" r="0" b="0"/>
            <wp:wrapSquare wrapText="bothSides"/>
            <wp:docPr id="1" name="Picture 3" descr="http://nature.org/images/emailsig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ure.org/images/emailsig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1FFA7" w14:textId="77777777" w:rsidR="006014AD" w:rsidRDefault="006014AD" w:rsidP="00DA5101">
      <w:pPr>
        <w:spacing w:after="0"/>
        <w:rPr>
          <w:rFonts w:ascii="Times New Roman" w:hAnsi="Times New Roman" w:cs="Times New Roman"/>
        </w:rPr>
      </w:pPr>
    </w:p>
    <w:p w14:paraId="73B99E54" w14:textId="77777777" w:rsidR="006014AD" w:rsidRDefault="006014AD" w:rsidP="00DA5101">
      <w:pPr>
        <w:spacing w:after="0"/>
        <w:rPr>
          <w:rFonts w:ascii="Times New Roman" w:hAnsi="Times New Roman" w:cs="Times New Roman"/>
        </w:rPr>
      </w:pPr>
    </w:p>
    <w:p w14:paraId="32FBF5AD" w14:textId="77777777" w:rsidR="006014AD" w:rsidRDefault="006014AD" w:rsidP="00DA5101">
      <w:pPr>
        <w:spacing w:after="0"/>
        <w:rPr>
          <w:rFonts w:ascii="Times New Roman" w:hAnsi="Times New Roman" w:cs="Times New Roman"/>
        </w:rPr>
      </w:pPr>
    </w:p>
    <w:p w14:paraId="635B3041" w14:textId="14AC4710" w:rsidR="001F749B" w:rsidRPr="002F2101" w:rsidRDefault="007528FE" w:rsidP="00DA51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2F21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="002F2101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20</w:t>
      </w:r>
    </w:p>
    <w:p w14:paraId="3C5708A7" w14:textId="77777777" w:rsidR="001F749B" w:rsidRPr="002F2101" w:rsidRDefault="001F749B" w:rsidP="00DA5101">
      <w:pPr>
        <w:spacing w:after="0"/>
        <w:rPr>
          <w:rFonts w:ascii="Times New Roman" w:hAnsi="Times New Roman" w:cs="Times New Roman"/>
        </w:rPr>
      </w:pPr>
    </w:p>
    <w:p w14:paraId="120DDCFF" w14:textId="77777777" w:rsidR="007528FE" w:rsidRPr="007528FE" w:rsidRDefault="007528FE" w:rsidP="007528FE">
      <w:pPr>
        <w:spacing w:after="0"/>
        <w:rPr>
          <w:rFonts w:ascii="Times New Roman" w:hAnsi="Times New Roman" w:cs="Times New Roman"/>
          <w:b/>
          <w:bCs/>
        </w:rPr>
      </w:pPr>
      <w:r w:rsidRPr="007528FE">
        <w:rPr>
          <w:rFonts w:ascii="Times New Roman" w:hAnsi="Times New Roman" w:cs="Times New Roman"/>
          <w:b/>
          <w:bCs/>
        </w:rPr>
        <w:t xml:space="preserve">Biodiversity Coordinator </w:t>
      </w:r>
    </w:p>
    <w:p w14:paraId="38E3DB82" w14:textId="77777777" w:rsidR="007528FE" w:rsidRPr="007528FE" w:rsidRDefault="007528FE" w:rsidP="007528FE">
      <w:pPr>
        <w:spacing w:after="0"/>
        <w:rPr>
          <w:rFonts w:ascii="Times New Roman" w:hAnsi="Times New Roman" w:cs="Times New Roman"/>
        </w:rPr>
      </w:pPr>
      <w:r w:rsidRPr="007528FE">
        <w:rPr>
          <w:rFonts w:ascii="Times New Roman" w:hAnsi="Times New Roman" w:cs="Times New Roman"/>
        </w:rPr>
        <w:t xml:space="preserve">MNRF - Biodiversity Section </w:t>
      </w:r>
    </w:p>
    <w:p w14:paraId="1868DEE6" w14:textId="77777777" w:rsidR="007528FE" w:rsidRPr="007528FE" w:rsidRDefault="007528FE" w:rsidP="007528FE">
      <w:pPr>
        <w:spacing w:after="0"/>
        <w:rPr>
          <w:rFonts w:ascii="Times New Roman" w:hAnsi="Times New Roman" w:cs="Times New Roman"/>
        </w:rPr>
      </w:pPr>
      <w:r w:rsidRPr="007528FE">
        <w:rPr>
          <w:rFonts w:ascii="Times New Roman" w:hAnsi="Times New Roman" w:cs="Times New Roman"/>
        </w:rPr>
        <w:t xml:space="preserve">300 Water Street </w:t>
      </w:r>
      <w:r w:rsidRPr="007528FE">
        <w:rPr>
          <w:rFonts w:ascii="Times New Roman" w:hAnsi="Times New Roman" w:cs="Times New Roman"/>
        </w:rPr>
        <w:br/>
        <w:t xml:space="preserve">5th Floor, North tower </w:t>
      </w:r>
      <w:r w:rsidRPr="007528FE">
        <w:rPr>
          <w:rFonts w:ascii="Times New Roman" w:hAnsi="Times New Roman" w:cs="Times New Roman"/>
        </w:rPr>
        <w:br/>
        <w:t xml:space="preserve">Peterborough, ON </w:t>
      </w:r>
      <w:r w:rsidRPr="007528FE">
        <w:rPr>
          <w:rFonts w:ascii="Times New Roman" w:hAnsi="Times New Roman" w:cs="Times New Roman"/>
        </w:rPr>
        <w:br/>
        <w:t xml:space="preserve">K9J 3C7 </w:t>
      </w:r>
      <w:r w:rsidRPr="007528FE">
        <w:rPr>
          <w:rFonts w:ascii="Times New Roman" w:hAnsi="Times New Roman" w:cs="Times New Roman"/>
        </w:rPr>
        <w:br/>
        <w:t xml:space="preserve">Canada </w:t>
      </w:r>
    </w:p>
    <w:p w14:paraId="4A3D553F" w14:textId="2571C8AB" w:rsidR="00DA5101" w:rsidRPr="002F2101" w:rsidRDefault="00DA5101" w:rsidP="007528FE">
      <w:pPr>
        <w:spacing w:after="0"/>
        <w:rPr>
          <w:rFonts w:ascii="Times New Roman" w:hAnsi="Times New Roman" w:cs="Times New Roman"/>
        </w:rPr>
      </w:pPr>
      <w:r w:rsidRPr="002F2101">
        <w:rPr>
          <w:rFonts w:ascii="Times New Roman" w:hAnsi="Times New Roman" w:cs="Times New Roman"/>
        </w:rPr>
        <w:t xml:space="preserve">Submitted online at: </w:t>
      </w:r>
      <w:hyperlink r:id="rId9" w:history="1">
        <w:r w:rsidR="00707D6B" w:rsidRPr="0068537A">
          <w:rPr>
            <w:rStyle w:val="Hyperlink"/>
            <w:rFonts w:ascii="Times New Roman" w:hAnsi="Times New Roman" w:cs="Times New Roman"/>
          </w:rPr>
          <w:t>https://ero.ontario.ca/notice/019-1163</w:t>
        </w:r>
      </w:hyperlink>
      <w:r w:rsidR="00707D6B">
        <w:rPr>
          <w:rFonts w:ascii="Times New Roman" w:hAnsi="Times New Roman" w:cs="Times New Roman"/>
        </w:rPr>
        <w:t xml:space="preserve"> </w:t>
      </w:r>
    </w:p>
    <w:p w14:paraId="2DFC3C10" w14:textId="77777777" w:rsidR="00DA5101" w:rsidRPr="002F2101" w:rsidRDefault="00DA5101" w:rsidP="00DA5101">
      <w:pPr>
        <w:spacing w:after="0"/>
        <w:rPr>
          <w:rFonts w:ascii="Times New Roman" w:hAnsi="Times New Roman" w:cs="Times New Roman"/>
        </w:rPr>
      </w:pPr>
    </w:p>
    <w:p w14:paraId="20D63720" w14:textId="1C917ED9" w:rsidR="007528FE" w:rsidRPr="007528FE" w:rsidRDefault="00DA5101" w:rsidP="00707D6B">
      <w:pPr>
        <w:rPr>
          <w:rFonts w:ascii="Times New Roman" w:hAnsi="Times New Roman" w:cs="Times New Roman"/>
          <w:b/>
        </w:rPr>
      </w:pPr>
      <w:r w:rsidRPr="002F2101">
        <w:rPr>
          <w:rFonts w:ascii="Times New Roman" w:hAnsi="Times New Roman" w:cs="Times New Roman"/>
          <w:b/>
        </w:rPr>
        <w:t>Re</w:t>
      </w:r>
      <w:r w:rsidR="00707D6B">
        <w:rPr>
          <w:rFonts w:ascii="Times New Roman" w:hAnsi="Times New Roman" w:cs="Times New Roman"/>
          <w:b/>
        </w:rPr>
        <w:t>:</w:t>
      </w:r>
      <w:r w:rsidR="00707D6B" w:rsidRPr="00707D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707D6B" w:rsidRPr="00707D6B">
        <w:rPr>
          <w:rFonts w:ascii="Times New Roman" w:hAnsi="Times New Roman" w:cs="Times New Roman"/>
          <w:b/>
          <w:bCs/>
        </w:rPr>
        <w:t>Developing Prevention and Response Plans for European water chestnut and water soldier under the Invasive Species Act, 2015</w:t>
      </w:r>
      <w:r w:rsidR="00707D6B">
        <w:rPr>
          <w:rFonts w:ascii="Times New Roman" w:hAnsi="Times New Roman" w:cs="Times New Roman"/>
          <w:b/>
          <w:bCs/>
        </w:rPr>
        <w:t xml:space="preserve">.  </w:t>
      </w:r>
      <w:r w:rsidR="007528FE" w:rsidRPr="007528FE">
        <w:rPr>
          <w:rFonts w:ascii="Times New Roman" w:hAnsi="Times New Roman" w:cs="Times New Roman"/>
          <w:b/>
        </w:rPr>
        <w:t>ERO number</w:t>
      </w:r>
      <w:r w:rsidR="007528FE">
        <w:rPr>
          <w:rFonts w:ascii="Times New Roman" w:hAnsi="Times New Roman" w:cs="Times New Roman"/>
          <w:b/>
        </w:rPr>
        <w:t xml:space="preserve">:  </w:t>
      </w:r>
      <w:r w:rsidR="007528FE" w:rsidRPr="007528FE">
        <w:rPr>
          <w:rFonts w:ascii="Times New Roman" w:hAnsi="Times New Roman" w:cs="Times New Roman"/>
          <w:b/>
        </w:rPr>
        <w:t>019-116</w:t>
      </w:r>
      <w:r w:rsidR="00707D6B">
        <w:rPr>
          <w:rFonts w:ascii="Times New Roman" w:hAnsi="Times New Roman" w:cs="Times New Roman"/>
          <w:b/>
        </w:rPr>
        <w:t>3</w:t>
      </w:r>
      <w:r w:rsidR="007528FE" w:rsidRPr="007528FE">
        <w:rPr>
          <w:rFonts w:ascii="Times New Roman" w:hAnsi="Times New Roman" w:cs="Times New Roman"/>
          <w:b/>
        </w:rPr>
        <w:t xml:space="preserve"> </w:t>
      </w:r>
    </w:p>
    <w:p w14:paraId="46D76014" w14:textId="77777777" w:rsidR="00DA5101" w:rsidRPr="002F2101" w:rsidRDefault="00DA5101" w:rsidP="000228A9">
      <w:pPr>
        <w:spacing w:after="0"/>
        <w:rPr>
          <w:rFonts w:ascii="Times New Roman" w:hAnsi="Times New Roman" w:cs="Times New Roman"/>
        </w:rPr>
      </w:pPr>
    </w:p>
    <w:p w14:paraId="4F8DB26F" w14:textId="77777777" w:rsidR="000228A9" w:rsidRPr="002F2101" w:rsidRDefault="000228A9" w:rsidP="000228A9">
      <w:pPr>
        <w:spacing w:after="0"/>
        <w:rPr>
          <w:rFonts w:ascii="Times New Roman" w:hAnsi="Times New Roman" w:cs="Times New Roman"/>
        </w:rPr>
      </w:pPr>
      <w:r w:rsidRPr="002F2101">
        <w:rPr>
          <w:rFonts w:ascii="Times New Roman" w:hAnsi="Times New Roman" w:cs="Times New Roman"/>
        </w:rPr>
        <w:t>To Whom It May Concern:</w:t>
      </w:r>
    </w:p>
    <w:p w14:paraId="0A033DFE" w14:textId="77777777" w:rsidR="000228A9" w:rsidRPr="002F2101" w:rsidRDefault="000228A9" w:rsidP="000228A9">
      <w:pPr>
        <w:spacing w:after="0"/>
        <w:rPr>
          <w:rFonts w:ascii="Times New Roman" w:hAnsi="Times New Roman" w:cs="Times New Roman"/>
        </w:rPr>
      </w:pPr>
    </w:p>
    <w:p w14:paraId="7419F2B3" w14:textId="776B1D5A" w:rsidR="004D03C3" w:rsidRDefault="00D26C6D" w:rsidP="004D03C3">
      <w:pPr>
        <w:spacing w:after="0"/>
        <w:rPr>
          <w:rFonts w:ascii="Times New Roman" w:hAnsi="Times New Roman" w:cs="Times New Roman"/>
        </w:rPr>
      </w:pPr>
      <w:r w:rsidRPr="002F2101">
        <w:rPr>
          <w:rFonts w:ascii="Times New Roman" w:hAnsi="Times New Roman" w:cs="Times New Roman"/>
        </w:rPr>
        <w:t>The Nature Conservancy (TNC)</w:t>
      </w:r>
      <w:r w:rsidR="00BF2710" w:rsidRPr="002F2101">
        <w:rPr>
          <w:rFonts w:ascii="Times New Roman" w:hAnsi="Times New Roman" w:cs="Times New Roman"/>
        </w:rPr>
        <w:t xml:space="preserve"> supports the</w:t>
      </w:r>
      <w:r w:rsidR="00EF1B27">
        <w:rPr>
          <w:rFonts w:ascii="Times New Roman" w:hAnsi="Times New Roman" w:cs="Times New Roman"/>
        </w:rPr>
        <w:t xml:space="preserve"> Ontario</w:t>
      </w:r>
      <w:r w:rsidR="00BF2710" w:rsidRPr="002F2101">
        <w:rPr>
          <w:rFonts w:ascii="Times New Roman" w:hAnsi="Times New Roman" w:cs="Times New Roman"/>
        </w:rPr>
        <w:t xml:space="preserve"> </w:t>
      </w:r>
      <w:r w:rsidR="00EF1B27">
        <w:rPr>
          <w:rFonts w:ascii="Times New Roman" w:hAnsi="Times New Roman" w:cs="Times New Roman"/>
        </w:rPr>
        <w:t>Ministry of Natural Resources and Forestry’s (MNRF</w:t>
      </w:r>
      <w:r w:rsidR="00BF2710" w:rsidRPr="002F2101">
        <w:rPr>
          <w:rFonts w:ascii="Times New Roman" w:hAnsi="Times New Roman" w:cs="Times New Roman"/>
        </w:rPr>
        <w:t>) propos</w:t>
      </w:r>
      <w:r w:rsidR="00EF1B27">
        <w:rPr>
          <w:rFonts w:ascii="Times New Roman" w:hAnsi="Times New Roman" w:cs="Times New Roman"/>
        </w:rPr>
        <w:t xml:space="preserve">ed </w:t>
      </w:r>
      <w:r w:rsidR="00EF1B27" w:rsidRPr="00707D6B">
        <w:rPr>
          <w:rFonts w:ascii="Times New Roman" w:hAnsi="Times New Roman" w:cs="Times New Roman"/>
        </w:rPr>
        <w:t>Prevention and Response Plans for European water chestnut and water soldier</w:t>
      </w:r>
      <w:r w:rsidR="004D03C3">
        <w:rPr>
          <w:rFonts w:ascii="Times New Roman" w:hAnsi="Times New Roman" w:cs="Times New Roman"/>
        </w:rPr>
        <w:t xml:space="preserve">.  </w:t>
      </w:r>
      <w:r w:rsidR="004D03C3" w:rsidRPr="00EF1B27">
        <w:rPr>
          <w:rFonts w:ascii="Times New Roman" w:hAnsi="Times New Roman" w:cs="Times New Roman"/>
        </w:rPr>
        <w:t>The Nature Conservancy</w:t>
      </w:r>
      <w:r w:rsidR="008808ED">
        <w:rPr>
          <w:rFonts w:ascii="Times New Roman" w:hAnsi="Times New Roman" w:cs="Times New Roman"/>
        </w:rPr>
        <w:t xml:space="preserve"> is</w:t>
      </w:r>
      <w:r w:rsidR="004D03C3" w:rsidRPr="00EF1B27">
        <w:rPr>
          <w:rFonts w:ascii="Times New Roman" w:hAnsi="Times New Roman" w:cs="Times New Roman"/>
        </w:rPr>
        <w:t xml:space="preserve"> a world-wide, non-partisan, science-based</w:t>
      </w:r>
      <w:r w:rsidR="004D03C3">
        <w:rPr>
          <w:rFonts w:ascii="Times New Roman" w:hAnsi="Times New Roman" w:cs="Times New Roman"/>
        </w:rPr>
        <w:t xml:space="preserve"> </w:t>
      </w:r>
      <w:r w:rsidR="004D03C3" w:rsidRPr="00EF1B27">
        <w:rPr>
          <w:rFonts w:ascii="Times New Roman" w:hAnsi="Times New Roman" w:cs="Times New Roman"/>
        </w:rPr>
        <w:t>organization that seeks to conserve the lands and waters on which all life depends.</w:t>
      </w:r>
      <w:r w:rsidR="004D03C3">
        <w:rPr>
          <w:rFonts w:ascii="Times New Roman" w:hAnsi="Times New Roman" w:cs="Times New Roman"/>
        </w:rPr>
        <w:t xml:space="preserve">  We have </w:t>
      </w:r>
      <w:r w:rsidR="004D03C3" w:rsidRPr="004D03C3">
        <w:rPr>
          <w:rFonts w:ascii="Times New Roman" w:hAnsi="Times New Roman" w:cs="Times New Roman"/>
        </w:rPr>
        <w:t>conservation projects in 7</w:t>
      </w:r>
      <w:r w:rsidR="008808ED">
        <w:rPr>
          <w:rFonts w:ascii="Times New Roman" w:hAnsi="Times New Roman" w:cs="Times New Roman"/>
        </w:rPr>
        <w:t>9</w:t>
      </w:r>
      <w:r w:rsidR="004D03C3" w:rsidRPr="004D03C3">
        <w:rPr>
          <w:rFonts w:ascii="Times New Roman" w:hAnsi="Times New Roman" w:cs="Times New Roman"/>
        </w:rPr>
        <w:t xml:space="preserve"> countries around the world</w:t>
      </w:r>
      <w:r w:rsidR="008808ED">
        <w:rPr>
          <w:rFonts w:ascii="Times New Roman" w:hAnsi="Times New Roman" w:cs="Times New Roman"/>
        </w:rPr>
        <w:t xml:space="preserve">; </w:t>
      </w:r>
      <w:r w:rsidR="008808ED" w:rsidRPr="008808ED">
        <w:rPr>
          <w:rFonts w:ascii="Times New Roman" w:hAnsi="Times New Roman" w:cs="Times New Roman"/>
        </w:rPr>
        <w:t>our Canadian affiliate is called Nature United</w:t>
      </w:r>
      <w:r w:rsidR="004D03C3">
        <w:rPr>
          <w:rFonts w:ascii="Times New Roman" w:hAnsi="Times New Roman" w:cs="Times New Roman"/>
        </w:rPr>
        <w:t>.  O</w:t>
      </w:r>
      <w:r w:rsidR="004D03C3" w:rsidRPr="004D03C3">
        <w:rPr>
          <w:rFonts w:ascii="Times New Roman" w:hAnsi="Times New Roman" w:cs="Times New Roman"/>
        </w:rPr>
        <w:t>ur staff and volunteer leaders work to identify and support solutions to environmental challenges that support the planet’s diversity of life as well as human well-being.</w:t>
      </w:r>
    </w:p>
    <w:p w14:paraId="3D02B38C" w14:textId="37DDC3F6" w:rsidR="004D03C3" w:rsidRDefault="004D03C3" w:rsidP="00F21399">
      <w:pPr>
        <w:spacing w:after="0"/>
        <w:rPr>
          <w:rFonts w:ascii="Times New Roman" w:hAnsi="Times New Roman" w:cs="Times New Roman"/>
        </w:rPr>
      </w:pPr>
    </w:p>
    <w:p w14:paraId="386799C4" w14:textId="442EB90A" w:rsidR="00E25105" w:rsidRDefault="009F21E2" w:rsidP="00F21399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TNC is working </w:t>
      </w:r>
      <w:r w:rsidR="008808ED"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</w:rPr>
        <w:t xml:space="preserve"> Great Lakes to</w:t>
      </w:r>
      <w:r w:rsidR="00914F64">
        <w:rPr>
          <w:rFonts w:ascii="Times New Roman" w:hAnsi="Times New Roman" w:cs="Times New Roman"/>
        </w:rPr>
        <w:t xml:space="preserve"> support efforts that will </w:t>
      </w:r>
      <w:r>
        <w:rPr>
          <w:rFonts w:ascii="Times New Roman" w:hAnsi="Times New Roman" w:cs="Times New Roman"/>
        </w:rPr>
        <w:t>harmonize aquatic invasive species (AIS) policy and regulations in the Great Lakes Region.  Strong, consistent AIS regulations are important to protect our common natural resources in the Great Lakes</w:t>
      </w:r>
      <w:r w:rsidR="00E25105">
        <w:rPr>
          <w:rFonts w:ascii="Times New Roman" w:hAnsi="Times New Roman" w:cs="Times New Roman"/>
        </w:rPr>
        <w:t xml:space="preserve">.  We congratulate Ontario on your </w:t>
      </w:r>
      <w:r w:rsidR="00E25105" w:rsidRPr="00DC6C7F">
        <w:rPr>
          <w:rFonts w:ascii="Times New Roman" w:eastAsiaTheme="minorHAnsi" w:hAnsi="Times New Roman" w:cs="Times New Roman"/>
          <w:b/>
          <w:bCs/>
          <w:i/>
          <w:iCs/>
        </w:rPr>
        <w:t>Invasive Species Act, 2015</w:t>
      </w:r>
      <w:r w:rsidR="00E25105">
        <w:rPr>
          <w:rFonts w:ascii="Times New Roman" w:eastAsiaTheme="minorHAnsi" w:hAnsi="Times New Roman" w:cs="Times New Roman"/>
        </w:rPr>
        <w:t xml:space="preserve">, and support your efforts to implement it.  </w:t>
      </w:r>
    </w:p>
    <w:p w14:paraId="29E530A5" w14:textId="77777777" w:rsidR="00E25105" w:rsidRDefault="00E25105" w:rsidP="00F21399">
      <w:pPr>
        <w:spacing w:after="0"/>
        <w:rPr>
          <w:rFonts w:ascii="Times New Roman" w:eastAsiaTheme="minorHAnsi" w:hAnsi="Times New Roman" w:cs="Times New Roman"/>
        </w:rPr>
      </w:pPr>
    </w:p>
    <w:p w14:paraId="51B388BC" w14:textId="608C0D10" w:rsidR="00413231" w:rsidRDefault="00037AC5" w:rsidP="00F21399">
      <w:pPr>
        <w:spacing w:after="0"/>
        <w:rPr>
          <w:rFonts w:ascii="Times New Roman" w:hAnsi="Times New Roman" w:cs="Times New Roman"/>
        </w:rPr>
      </w:pPr>
      <w:bookmarkStart w:id="0" w:name="_Hlk35953780"/>
      <w:r>
        <w:rPr>
          <w:rFonts w:ascii="Times New Roman" w:eastAsiaTheme="minorHAnsi" w:hAnsi="Times New Roman" w:cs="Times New Roman"/>
        </w:rPr>
        <w:t xml:space="preserve">The </w:t>
      </w:r>
      <w:r w:rsidR="00E25105" w:rsidRPr="00707D6B">
        <w:rPr>
          <w:rFonts w:ascii="Times New Roman" w:eastAsiaTheme="minorHAnsi" w:hAnsi="Times New Roman" w:cs="Times New Roman"/>
        </w:rPr>
        <w:t>Prevention and Response Plans for European water chestnut and water soldier</w:t>
      </w:r>
      <w:r w:rsidR="00E25105">
        <w:rPr>
          <w:rFonts w:ascii="Times New Roman" w:eastAsiaTheme="minorHAnsi" w:hAnsi="Times New Roman" w:cs="Times New Roman"/>
        </w:rPr>
        <w:t>,</w:t>
      </w:r>
      <w:r w:rsidR="00E25105" w:rsidRPr="00707D6B">
        <w:rPr>
          <w:rFonts w:ascii="Times New Roman" w:eastAsiaTheme="minorHAnsi" w:hAnsi="Times New Roman" w:cs="Times New Roman"/>
        </w:rPr>
        <w:t xml:space="preserve"> </w:t>
      </w:r>
      <w:bookmarkEnd w:id="0"/>
      <w:r w:rsidR="00E25105" w:rsidRPr="00707D6B">
        <w:rPr>
          <w:rFonts w:ascii="Times New Roman" w:eastAsiaTheme="minorHAnsi" w:hAnsi="Times New Roman" w:cs="Times New Roman"/>
        </w:rPr>
        <w:t xml:space="preserve">which are prohibited invasive species </w:t>
      </w:r>
      <w:r w:rsidR="00E25105">
        <w:rPr>
          <w:rFonts w:ascii="Times New Roman" w:eastAsiaTheme="minorHAnsi" w:hAnsi="Times New Roman" w:cs="Times New Roman"/>
        </w:rPr>
        <w:t>in</w:t>
      </w:r>
      <w:r w:rsidR="00E25105" w:rsidRPr="00707D6B">
        <w:rPr>
          <w:rFonts w:ascii="Times New Roman" w:eastAsiaTheme="minorHAnsi" w:hAnsi="Times New Roman" w:cs="Times New Roman"/>
        </w:rPr>
        <w:t xml:space="preserve"> Ontario</w:t>
      </w:r>
      <w:r w:rsidR="00E25105">
        <w:rPr>
          <w:rFonts w:ascii="Times New Roman" w:eastAsiaTheme="minorHAnsi" w:hAnsi="Times New Roman" w:cs="Times New Roman"/>
        </w:rPr>
        <w:t xml:space="preserve">, </w:t>
      </w:r>
      <w:r w:rsidR="00E25105" w:rsidRPr="00707D6B">
        <w:rPr>
          <w:rFonts w:ascii="Times New Roman" w:eastAsiaTheme="minorHAnsi" w:hAnsi="Times New Roman" w:cs="Times New Roman"/>
        </w:rPr>
        <w:t>will support monitoring, controlling, and eradication of these invasive plants.</w:t>
      </w:r>
      <w:r w:rsidR="00E25105">
        <w:rPr>
          <w:rFonts w:ascii="Times New Roman" w:eastAsiaTheme="minorHAnsi" w:hAnsi="Times New Roman" w:cs="Times New Roman"/>
        </w:rPr>
        <w:t xml:space="preserve">  </w:t>
      </w:r>
      <w:r w:rsidR="00E02941">
        <w:rPr>
          <w:rFonts w:ascii="Times New Roman" w:eastAsiaTheme="minorHAnsi" w:hAnsi="Times New Roman" w:cs="Times New Roman"/>
        </w:rPr>
        <w:t xml:space="preserve">The plans describe what activities can be performed, who can perform them, and </w:t>
      </w:r>
      <w:r w:rsidR="00467ACF">
        <w:rPr>
          <w:rFonts w:ascii="Times New Roman" w:eastAsiaTheme="minorHAnsi" w:hAnsi="Times New Roman" w:cs="Times New Roman"/>
        </w:rPr>
        <w:t xml:space="preserve">limitations necessary </w:t>
      </w:r>
      <w:r w:rsidR="00467ACF" w:rsidRPr="00707D6B">
        <w:rPr>
          <w:rFonts w:ascii="Times New Roman" w:eastAsiaTheme="minorHAnsi" w:hAnsi="Times New Roman" w:cs="Times New Roman"/>
        </w:rPr>
        <w:t>to prevent their further spread</w:t>
      </w:r>
      <w:r w:rsidR="00467ACF">
        <w:rPr>
          <w:rFonts w:ascii="Times New Roman" w:eastAsiaTheme="minorHAnsi" w:hAnsi="Times New Roman" w:cs="Times New Roman"/>
        </w:rPr>
        <w:t>.</w:t>
      </w:r>
      <w:r w:rsidR="00E02941">
        <w:rPr>
          <w:rFonts w:ascii="Times New Roman" w:eastAsiaTheme="minorHAnsi" w:hAnsi="Times New Roman" w:cs="Times New Roman"/>
        </w:rPr>
        <w:t xml:space="preserve">  </w:t>
      </w:r>
      <w:r w:rsidR="00467ACF">
        <w:rPr>
          <w:rFonts w:ascii="Times New Roman" w:eastAsiaTheme="minorHAnsi" w:hAnsi="Times New Roman" w:cs="Times New Roman"/>
        </w:rPr>
        <w:t>T</w:t>
      </w:r>
      <w:r w:rsidR="00E02941">
        <w:rPr>
          <w:rFonts w:ascii="Times New Roman" w:eastAsiaTheme="minorHAnsi" w:hAnsi="Times New Roman" w:cs="Times New Roman"/>
        </w:rPr>
        <w:t xml:space="preserve">he plans are thoughtful, clear and well written. </w:t>
      </w:r>
      <w:r w:rsidR="00413231">
        <w:rPr>
          <w:rFonts w:ascii="Times New Roman" w:hAnsi="Times New Roman" w:cs="Times New Roman"/>
        </w:rPr>
        <w:t>Ontario’s efforts will help prevent the expansion of these AIS and protect other areas in the Great Lakes regio</w:t>
      </w:r>
      <w:r w:rsidR="00E25105">
        <w:rPr>
          <w:rFonts w:ascii="Times New Roman" w:hAnsi="Times New Roman" w:cs="Times New Roman"/>
        </w:rPr>
        <w:t xml:space="preserve">n.  </w:t>
      </w:r>
    </w:p>
    <w:p w14:paraId="4C480F15" w14:textId="77777777" w:rsidR="00BF2710" w:rsidRPr="002F2101" w:rsidRDefault="00BF2710" w:rsidP="000228A9">
      <w:pPr>
        <w:spacing w:after="0"/>
        <w:rPr>
          <w:rFonts w:ascii="Times New Roman" w:hAnsi="Times New Roman" w:cs="Times New Roman"/>
        </w:rPr>
      </w:pPr>
    </w:p>
    <w:p w14:paraId="0698806C" w14:textId="316B177E" w:rsidR="00467ACF" w:rsidRDefault="00037AC5" w:rsidP="00306E3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TNC supports the finalization and implementation of these plans.</w:t>
      </w:r>
    </w:p>
    <w:p w14:paraId="01777CEA" w14:textId="77777777" w:rsidR="00467ACF" w:rsidRDefault="00467ACF" w:rsidP="00306E36">
      <w:pPr>
        <w:spacing w:after="0"/>
        <w:rPr>
          <w:rFonts w:ascii="Times New Roman" w:eastAsiaTheme="minorHAnsi" w:hAnsi="Times New Roman" w:cs="Times New Roman"/>
        </w:rPr>
      </w:pPr>
    </w:p>
    <w:p w14:paraId="753B67B7" w14:textId="77777777" w:rsidR="00467ACF" w:rsidRDefault="00467ACF" w:rsidP="00306E36">
      <w:pPr>
        <w:spacing w:after="0"/>
        <w:rPr>
          <w:rFonts w:ascii="Times New Roman" w:eastAsiaTheme="minorHAnsi" w:hAnsi="Times New Roman" w:cs="Times New Roman"/>
        </w:rPr>
      </w:pPr>
    </w:p>
    <w:p w14:paraId="378D51E8" w14:textId="77777777" w:rsidR="00467ACF" w:rsidRDefault="00467ACF" w:rsidP="00306E36">
      <w:pPr>
        <w:spacing w:after="0"/>
        <w:rPr>
          <w:rFonts w:ascii="Times New Roman" w:eastAsiaTheme="minorHAnsi" w:hAnsi="Times New Roman" w:cs="Times New Roman"/>
        </w:rPr>
      </w:pPr>
    </w:p>
    <w:p w14:paraId="042BA3FC" w14:textId="77777777" w:rsidR="008808ED" w:rsidRPr="002F2101" w:rsidRDefault="00306E36" w:rsidP="008808ED">
      <w:pPr>
        <w:spacing w:after="0"/>
        <w:rPr>
          <w:rFonts w:ascii="Times New Roman" w:eastAsiaTheme="minorHAnsi" w:hAnsi="Times New Roman" w:cs="Times New Roman"/>
        </w:rPr>
      </w:pPr>
      <w:r w:rsidRPr="002F2101">
        <w:rPr>
          <w:rFonts w:ascii="Times New Roman" w:eastAsiaTheme="minorHAnsi" w:hAnsi="Times New Roman" w:cs="Times New Roman"/>
        </w:rPr>
        <w:lastRenderedPageBreak/>
        <w:t>Thank you for the opportunity to comment.</w:t>
      </w:r>
      <w:r w:rsidR="008808ED">
        <w:rPr>
          <w:rFonts w:ascii="Times New Roman" w:eastAsiaTheme="minorHAnsi" w:hAnsi="Times New Roman" w:cs="Times New Roman"/>
        </w:rPr>
        <w:t xml:space="preserve">  </w:t>
      </w:r>
      <w:r w:rsidR="008808ED" w:rsidRPr="00733244">
        <w:rPr>
          <w:rFonts w:ascii="Times New Roman" w:eastAsiaTheme="minorHAnsi" w:hAnsi="Times New Roman" w:cs="Times New Roman"/>
        </w:rPr>
        <w:t>Please feel free to reach out if you have questions about our work or these comments, contact information below.</w:t>
      </w:r>
    </w:p>
    <w:p w14:paraId="22713E0F" w14:textId="77777777" w:rsidR="00306E36" w:rsidRPr="002F2101" w:rsidRDefault="00306E36" w:rsidP="00306E36">
      <w:pPr>
        <w:spacing w:after="0"/>
        <w:rPr>
          <w:rFonts w:ascii="Times New Roman" w:eastAsiaTheme="minorHAnsi" w:hAnsi="Times New Roman" w:cs="Times New Roman"/>
        </w:rPr>
      </w:pPr>
    </w:p>
    <w:p w14:paraId="6D669B51" w14:textId="77777777" w:rsidR="00306E36" w:rsidRPr="002F2101" w:rsidRDefault="00306E36" w:rsidP="00306E36">
      <w:pPr>
        <w:spacing w:after="0"/>
        <w:rPr>
          <w:rFonts w:ascii="Times New Roman" w:eastAsiaTheme="minorHAnsi" w:hAnsi="Times New Roman" w:cs="Times New Roman"/>
        </w:rPr>
      </w:pPr>
      <w:r w:rsidRPr="002F2101">
        <w:rPr>
          <w:rFonts w:ascii="Times New Roman" w:eastAsiaTheme="minorHAnsi" w:hAnsi="Times New Roman" w:cs="Times New Roman"/>
        </w:rPr>
        <w:t>Sincerely,</w:t>
      </w:r>
    </w:p>
    <w:p w14:paraId="14615269" w14:textId="77777777" w:rsidR="00306E36" w:rsidRDefault="00306E36" w:rsidP="00306E36">
      <w:pPr>
        <w:spacing w:after="0"/>
        <w:rPr>
          <w:rFonts w:ascii="Times New Roman" w:eastAsiaTheme="minorHAnsi" w:hAnsi="Times New Roman" w:cs="Times New Roman"/>
        </w:rPr>
      </w:pPr>
    </w:p>
    <w:p w14:paraId="7C6A3503" w14:textId="77777777" w:rsidR="006014AD" w:rsidRDefault="006014AD" w:rsidP="00306E36">
      <w:pPr>
        <w:spacing w:after="0"/>
        <w:rPr>
          <w:rFonts w:ascii="Times New Roman" w:eastAsiaTheme="minorHAnsi" w:hAnsi="Times New Roman" w:cs="Times New Roman"/>
        </w:rPr>
      </w:pPr>
    </w:p>
    <w:p w14:paraId="550509E6" w14:textId="324A2296" w:rsidR="006014AD" w:rsidRDefault="006014AD" w:rsidP="00306E3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David A. Hamilton, Senior Policy Director</w:t>
      </w:r>
    </w:p>
    <w:p w14:paraId="611DA9D5" w14:textId="52203F18" w:rsidR="006014AD" w:rsidRDefault="006014AD" w:rsidP="00306E3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The Nature Conservancy</w:t>
      </w:r>
    </w:p>
    <w:p w14:paraId="61C15D2C" w14:textId="7129B51C" w:rsidR="006014AD" w:rsidRDefault="006014AD" w:rsidP="00306E3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101 East </w:t>
      </w:r>
      <w:r w:rsidR="00707D6B">
        <w:rPr>
          <w:rFonts w:ascii="Times New Roman" w:eastAsiaTheme="minorHAnsi" w:hAnsi="Times New Roman" w:cs="Times New Roman"/>
        </w:rPr>
        <w:t>Chavez</w:t>
      </w:r>
      <w:r>
        <w:rPr>
          <w:rFonts w:ascii="Times New Roman" w:eastAsiaTheme="minorHAnsi" w:hAnsi="Times New Roman" w:cs="Times New Roman"/>
        </w:rPr>
        <w:t xml:space="preserve"> Avenue</w:t>
      </w:r>
    </w:p>
    <w:p w14:paraId="2CAB1750" w14:textId="12373681" w:rsidR="006014AD" w:rsidRDefault="006014AD" w:rsidP="00306E36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Lansing, MI  48906</w:t>
      </w:r>
    </w:p>
    <w:p w14:paraId="425A98AF" w14:textId="77777777" w:rsidR="008808ED" w:rsidRPr="008808ED" w:rsidRDefault="008808ED" w:rsidP="008808ED">
      <w:pPr>
        <w:spacing w:after="0"/>
        <w:rPr>
          <w:rFonts w:ascii="Times New Roman" w:eastAsiaTheme="minorHAnsi" w:hAnsi="Times New Roman" w:cs="Times New Roman"/>
        </w:rPr>
      </w:pPr>
      <w:hyperlink r:id="rId10" w:history="1">
        <w:r w:rsidRPr="008808ED">
          <w:rPr>
            <w:rStyle w:val="Hyperlink"/>
            <w:rFonts w:ascii="Times New Roman" w:eastAsiaTheme="minorHAnsi" w:hAnsi="Times New Roman" w:cs="Times New Roman"/>
            <w:b/>
            <w:bCs/>
          </w:rPr>
          <w:t>dhamilton@tnc.org</w:t>
        </w:r>
      </w:hyperlink>
    </w:p>
    <w:p w14:paraId="6B32B1BA" w14:textId="12D9159F" w:rsidR="00DC6C7F" w:rsidRDefault="00DC6C7F" w:rsidP="00306E36">
      <w:pPr>
        <w:spacing w:after="0"/>
        <w:rPr>
          <w:rFonts w:ascii="Times New Roman" w:eastAsiaTheme="minorHAnsi" w:hAnsi="Times New Roman" w:cs="Times New Roman"/>
        </w:rPr>
      </w:pPr>
    </w:p>
    <w:p w14:paraId="505A092E" w14:textId="291EFB16" w:rsidR="00DC6C7F" w:rsidRDefault="00DC6C7F" w:rsidP="00306E36">
      <w:pPr>
        <w:spacing w:after="0"/>
        <w:rPr>
          <w:rFonts w:ascii="Times New Roman" w:eastAsiaTheme="minorHAnsi" w:hAnsi="Times New Roman" w:cs="Times New Roman"/>
        </w:rPr>
      </w:pPr>
      <w:bookmarkStart w:id="1" w:name="_GoBack"/>
      <w:bookmarkEnd w:id="1"/>
    </w:p>
    <w:sectPr w:rsidR="00DC6C7F" w:rsidSect="00234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650E" w14:textId="77777777" w:rsidR="0037122B" w:rsidRDefault="0037122B" w:rsidP="00953C8B">
      <w:pPr>
        <w:spacing w:after="0" w:line="240" w:lineRule="auto"/>
      </w:pPr>
      <w:r>
        <w:separator/>
      </w:r>
    </w:p>
  </w:endnote>
  <w:endnote w:type="continuationSeparator" w:id="0">
    <w:p w14:paraId="7C858789" w14:textId="77777777" w:rsidR="0037122B" w:rsidRDefault="0037122B" w:rsidP="009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03EB" w14:textId="77777777" w:rsidR="001A30F4" w:rsidRDefault="001A3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570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C5A68D5" w14:textId="77777777" w:rsidR="00F60AD2" w:rsidRDefault="00F60A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6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26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748726" w14:textId="77777777" w:rsidR="00F60AD2" w:rsidRDefault="00F60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F3D9" w14:textId="77777777" w:rsidR="001A30F4" w:rsidRDefault="001A3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6EDEE" w14:textId="77777777" w:rsidR="0037122B" w:rsidRDefault="0037122B" w:rsidP="00953C8B">
      <w:pPr>
        <w:spacing w:after="0" w:line="240" w:lineRule="auto"/>
      </w:pPr>
      <w:r>
        <w:separator/>
      </w:r>
    </w:p>
  </w:footnote>
  <w:footnote w:type="continuationSeparator" w:id="0">
    <w:p w14:paraId="6084D9B9" w14:textId="77777777" w:rsidR="0037122B" w:rsidRDefault="0037122B" w:rsidP="0095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13EC" w14:textId="77777777" w:rsidR="001A30F4" w:rsidRDefault="001A3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D8F1" w14:textId="77777777" w:rsidR="001A30F4" w:rsidRDefault="001A30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F1CF" w14:textId="77777777" w:rsidR="001A30F4" w:rsidRDefault="001A3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AEB"/>
    <w:multiLevelType w:val="hybridMultilevel"/>
    <w:tmpl w:val="80F4823C"/>
    <w:lvl w:ilvl="0" w:tplc="993AF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D34"/>
    <w:multiLevelType w:val="multilevel"/>
    <w:tmpl w:val="7DA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357DF"/>
    <w:multiLevelType w:val="hybridMultilevel"/>
    <w:tmpl w:val="B95206C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9B05B78"/>
    <w:multiLevelType w:val="hybridMultilevel"/>
    <w:tmpl w:val="B4A21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30611"/>
    <w:multiLevelType w:val="hybridMultilevel"/>
    <w:tmpl w:val="01DCAF20"/>
    <w:lvl w:ilvl="0" w:tplc="CB0641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93A68EC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17ED3"/>
    <w:multiLevelType w:val="hybridMultilevel"/>
    <w:tmpl w:val="84A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A9"/>
    <w:rsid w:val="0000058F"/>
    <w:rsid w:val="00000DF8"/>
    <w:rsid w:val="0000116F"/>
    <w:rsid w:val="000024B7"/>
    <w:rsid w:val="00007134"/>
    <w:rsid w:val="000131B3"/>
    <w:rsid w:val="000162AA"/>
    <w:rsid w:val="000228A9"/>
    <w:rsid w:val="00022BF5"/>
    <w:rsid w:val="0002311F"/>
    <w:rsid w:val="0002342B"/>
    <w:rsid w:val="00024F3B"/>
    <w:rsid w:val="000255C9"/>
    <w:rsid w:val="000267CF"/>
    <w:rsid w:val="000275FA"/>
    <w:rsid w:val="00030621"/>
    <w:rsid w:val="00030C7F"/>
    <w:rsid w:val="00030F9D"/>
    <w:rsid w:val="000317A0"/>
    <w:rsid w:val="000330ED"/>
    <w:rsid w:val="0003464E"/>
    <w:rsid w:val="00037AC5"/>
    <w:rsid w:val="000410E2"/>
    <w:rsid w:val="00041624"/>
    <w:rsid w:val="000428A0"/>
    <w:rsid w:val="00043ECF"/>
    <w:rsid w:val="000458A4"/>
    <w:rsid w:val="00047D1C"/>
    <w:rsid w:val="000522DA"/>
    <w:rsid w:val="00054AE6"/>
    <w:rsid w:val="000550A5"/>
    <w:rsid w:val="00055C87"/>
    <w:rsid w:val="000616A8"/>
    <w:rsid w:val="00063518"/>
    <w:rsid w:val="00065247"/>
    <w:rsid w:val="00065BB1"/>
    <w:rsid w:val="0007286F"/>
    <w:rsid w:val="00074A28"/>
    <w:rsid w:val="00074A70"/>
    <w:rsid w:val="0007663D"/>
    <w:rsid w:val="00082EDD"/>
    <w:rsid w:val="000839FA"/>
    <w:rsid w:val="00084F10"/>
    <w:rsid w:val="00085616"/>
    <w:rsid w:val="00087EAC"/>
    <w:rsid w:val="000906D7"/>
    <w:rsid w:val="000907C8"/>
    <w:rsid w:val="00096303"/>
    <w:rsid w:val="0009644B"/>
    <w:rsid w:val="000971CC"/>
    <w:rsid w:val="000A3069"/>
    <w:rsid w:val="000A31D9"/>
    <w:rsid w:val="000A3EEA"/>
    <w:rsid w:val="000A65F8"/>
    <w:rsid w:val="000B2F0F"/>
    <w:rsid w:val="000B5E92"/>
    <w:rsid w:val="000B6A8E"/>
    <w:rsid w:val="000C4513"/>
    <w:rsid w:val="000C4D9F"/>
    <w:rsid w:val="000C642E"/>
    <w:rsid w:val="000D226E"/>
    <w:rsid w:val="000D2E35"/>
    <w:rsid w:val="000D4DA5"/>
    <w:rsid w:val="000D51F1"/>
    <w:rsid w:val="000D7AE5"/>
    <w:rsid w:val="000E0B8D"/>
    <w:rsid w:val="000E1531"/>
    <w:rsid w:val="000E2A6C"/>
    <w:rsid w:val="000E5FB6"/>
    <w:rsid w:val="000F0CE5"/>
    <w:rsid w:val="000F1647"/>
    <w:rsid w:val="000F3F1C"/>
    <w:rsid w:val="000F3FEA"/>
    <w:rsid w:val="000F4F09"/>
    <w:rsid w:val="000F593D"/>
    <w:rsid w:val="00107909"/>
    <w:rsid w:val="0011056F"/>
    <w:rsid w:val="00110C9B"/>
    <w:rsid w:val="00117743"/>
    <w:rsid w:val="00120503"/>
    <w:rsid w:val="0012260D"/>
    <w:rsid w:val="00122917"/>
    <w:rsid w:val="001238C9"/>
    <w:rsid w:val="00123B5B"/>
    <w:rsid w:val="00126ECB"/>
    <w:rsid w:val="001349BD"/>
    <w:rsid w:val="00134BC6"/>
    <w:rsid w:val="00134C35"/>
    <w:rsid w:val="00135268"/>
    <w:rsid w:val="00136C93"/>
    <w:rsid w:val="0014776B"/>
    <w:rsid w:val="00150635"/>
    <w:rsid w:val="00151170"/>
    <w:rsid w:val="001512D0"/>
    <w:rsid w:val="0015339B"/>
    <w:rsid w:val="00155A34"/>
    <w:rsid w:val="00156674"/>
    <w:rsid w:val="0016389F"/>
    <w:rsid w:val="00164680"/>
    <w:rsid w:val="00164A45"/>
    <w:rsid w:val="001723B3"/>
    <w:rsid w:val="00174FFA"/>
    <w:rsid w:val="00175213"/>
    <w:rsid w:val="00182C3F"/>
    <w:rsid w:val="00182DE6"/>
    <w:rsid w:val="00183BD9"/>
    <w:rsid w:val="00190379"/>
    <w:rsid w:val="00192D74"/>
    <w:rsid w:val="0019519C"/>
    <w:rsid w:val="00196207"/>
    <w:rsid w:val="001965D0"/>
    <w:rsid w:val="001970DD"/>
    <w:rsid w:val="001A1831"/>
    <w:rsid w:val="001A1D67"/>
    <w:rsid w:val="001A30F4"/>
    <w:rsid w:val="001A4FC7"/>
    <w:rsid w:val="001A52C8"/>
    <w:rsid w:val="001A630C"/>
    <w:rsid w:val="001B05B6"/>
    <w:rsid w:val="001B16E8"/>
    <w:rsid w:val="001B18E9"/>
    <w:rsid w:val="001B1DCE"/>
    <w:rsid w:val="001B2139"/>
    <w:rsid w:val="001B3A16"/>
    <w:rsid w:val="001B44E5"/>
    <w:rsid w:val="001B6324"/>
    <w:rsid w:val="001B6949"/>
    <w:rsid w:val="001C03BE"/>
    <w:rsid w:val="001C2DD0"/>
    <w:rsid w:val="001C4CB0"/>
    <w:rsid w:val="001C5588"/>
    <w:rsid w:val="001C70AD"/>
    <w:rsid w:val="001D07DA"/>
    <w:rsid w:val="001D1F6A"/>
    <w:rsid w:val="001D21F6"/>
    <w:rsid w:val="001D2F59"/>
    <w:rsid w:val="001D53E6"/>
    <w:rsid w:val="001E0D23"/>
    <w:rsid w:val="001E1165"/>
    <w:rsid w:val="001F3B38"/>
    <w:rsid w:val="001F3BD1"/>
    <w:rsid w:val="001F42FA"/>
    <w:rsid w:val="001F749B"/>
    <w:rsid w:val="001F753A"/>
    <w:rsid w:val="0020140D"/>
    <w:rsid w:val="0020256B"/>
    <w:rsid w:val="00206341"/>
    <w:rsid w:val="00211F92"/>
    <w:rsid w:val="0021513B"/>
    <w:rsid w:val="00215353"/>
    <w:rsid w:val="00221F22"/>
    <w:rsid w:val="00226528"/>
    <w:rsid w:val="002271D4"/>
    <w:rsid w:val="00232451"/>
    <w:rsid w:val="0023439B"/>
    <w:rsid w:val="00237846"/>
    <w:rsid w:val="00241928"/>
    <w:rsid w:val="00241D9E"/>
    <w:rsid w:val="00241FAC"/>
    <w:rsid w:val="00243ECD"/>
    <w:rsid w:val="00254249"/>
    <w:rsid w:val="00260930"/>
    <w:rsid w:val="00263534"/>
    <w:rsid w:val="00264C52"/>
    <w:rsid w:val="0026541E"/>
    <w:rsid w:val="00265B71"/>
    <w:rsid w:val="0026719F"/>
    <w:rsid w:val="00272CBD"/>
    <w:rsid w:val="002738D2"/>
    <w:rsid w:val="00276148"/>
    <w:rsid w:val="00280103"/>
    <w:rsid w:val="00282D9F"/>
    <w:rsid w:val="00284ED9"/>
    <w:rsid w:val="00285284"/>
    <w:rsid w:val="00285A62"/>
    <w:rsid w:val="00287A38"/>
    <w:rsid w:val="00290C90"/>
    <w:rsid w:val="0029146C"/>
    <w:rsid w:val="002A39E7"/>
    <w:rsid w:val="002A4BCB"/>
    <w:rsid w:val="002B6940"/>
    <w:rsid w:val="002C00A1"/>
    <w:rsid w:val="002C2628"/>
    <w:rsid w:val="002C2E59"/>
    <w:rsid w:val="002C4CCB"/>
    <w:rsid w:val="002C78DC"/>
    <w:rsid w:val="002D0131"/>
    <w:rsid w:val="002D1375"/>
    <w:rsid w:val="002D13F9"/>
    <w:rsid w:val="002D716D"/>
    <w:rsid w:val="002D7F47"/>
    <w:rsid w:val="002E18C3"/>
    <w:rsid w:val="002F0DD4"/>
    <w:rsid w:val="002F0FA7"/>
    <w:rsid w:val="002F2101"/>
    <w:rsid w:val="002F3D19"/>
    <w:rsid w:val="002F600E"/>
    <w:rsid w:val="002F6DC5"/>
    <w:rsid w:val="0030028D"/>
    <w:rsid w:val="00304DC9"/>
    <w:rsid w:val="00306E36"/>
    <w:rsid w:val="00310FBD"/>
    <w:rsid w:val="00321114"/>
    <w:rsid w:val="00327022"/>
    <w:rsid w:val="003271D4"/>
    <w:rsid w:val="00336469"/>
    <w:rsid w:val="003370F6"/>
    <w:rsid w:val="00343CC1"/>
    <w:rsid w:val="00351796"/>
    <w:rsid w:val="00352BF9"/>
    <w:rsid w:val="00353187"/>
    <w:rsid w:val="0035600E"/>
    <w:rsid w:val="0035705C"/>
    <w:rsid w:val="00360BC0"/>
    <w:rsid w:val="003620CB"/>
    <w:rsid w:val="0037122B"/>
    <w:rsid w:val="00373A27"/>
    <w:rsid w:val="0037581E"/>
    <w:rsid w:val="00380C2E"/>
    <w:rsid w:val="003870DD"/>
    <w:rsid w:val="00397AF1"/>
    <w:rsid w:val="003A3427"/>
    <w:rsid w:val="003A37EC"/>
    <w:rsid w:val="003A4322"/>
    <w:rsid w:val="003A5864"/>
    <w:rsid w:val="003A6C64"/>
    <w:rsid w:val="003A7CEB"/>
    <w:rsid w:val="003B3943"/>
    <w:rsid w:val="003B5DE1"/>
    <w:rsid w:val="003B6181"/>
    <w:rsid w:val="003C1320"/>
    <w:rsid w:val="003C171B"/>
    <w:rsid w:val="003C67E0"/>
    <w:rsid w:val="003D563A"/>
    <w:rsid w:val="003D7EA2"/>
    <w:rsid w:val="003E4073"/>
    <w:rsid w:val="003E5654"/>
    <w:rsid w:val="003E63FE"/>
    <w:rsid w:val="003F649F"/>
    <w:rsid w:val="003F68BA"/>
    <w:rsid w:val="00404322"/>
    <w:rsid w:val="00404F19"/>
    <w:rsid w:val="00413231"/>
    <w:rsid w:val="00415DD0"/>
    <w:rsid w:val="0042326A"/>
    <w:rsid w:val="00426138"/>
    <w:rsid w:val="00430626"/>
    <w:rsid w:val="00436E41"/>
    <w:rsid w:val="00441121"/>
    <w:rsid w:val="004430BE"/>
    <w:rsid w:val="0044348F"/>
    <w:rsid w:val="00443E39"/>
    <w:rsid w:val="00444CA0"/>
    <w:rsid w:val="00447A2A"/>
    <w:rsid w:val="00447A6F"/>
    <w:rsid w:val="004515A7"/>
    <w:rsid w:val="0045218A"/>
    <w:rsid w:val="00455C7D"/>
    <w:rsid w:val="00460658"/>
    <w:rsid w:val="004620FA"/>
    <w:rsid w:val="00463E7E"/>
    <w:rsid w:val="00465AAD"/>
    <w:rsid w:val="00467ACF"/>
    <w:rsid w:val="00470B43"/>
    <w:rsid w:val="0047120C"/>
    <w:rsid w:val="00476617"/>
    <w:rsid w:val="00476B09"/>
    <w:rsid w:val="00480FE8"/>
    <w:rsid w:val="00490812"/>
    <w:rsid w:val="00491554"/>
    <w:rsid w:val="00493057"/>
    <w:rsid w:val="00497745"/>
    <w:rsid w:val="004A0F85"/>
    <w:rsid w:val="004A1C2F"/>
    <w:rsid w:val="004A32F5"/>
    <w:rsid w:val="004A4179"/>
    <w:rsid w:val="004A56A9"/>
    <w:rsid w:val="004A5829"/>
    <w:rsid w:val="004A77A6"/>
    <w:rsid w:val="004B1591"/>
    <w:rsid w:val="004B37E9"/>
    <w:rsid w:val="004B3E85"/>
    <w:rsid w:val="004B778A"/>
    <w:rsid w:val="004C02E6"/>
    <w:rsid w:val="004C1E8D"/>
    <w:rsid w:val="004C6598"/>
    <w:rsid w:val="004C78BB"/>
    <w:rsid w:val="004D0086"/>
    <w:rsid w:val="004D03C3"/>
    <w:rsid w:val="004D0637"/>
    <w:rsid w:val="004D0814"/>
    <w:rsid w:val="004D28C7"/>
    <w:rsid w:val="004D2C05"/>
    <w:rsid w:val="004D2D80"/>
    <w:rsid w:val="004D3C09"/>
    <w:rsid w:val="004D5653"/>
    <w:rsid w:val="004D7360"/>
    <w:rsid w:val="004D7A2A"/>
    <w:rsid w:val="004E4A8A"/>
    <w:rsid w:val="004F0991"/>
    <w:rsid w:val="004F2144"/>
    <w:rsid w:val="004F2894"/>
    <w:rsid w:val="004F3FD0"/>
    <w:rsid w:val="004F47B8"/>
    <w:rsid w:val="004F57E4"/>
    <w:rsid w:val="004F5899"/>
    <w:rsid w:val="004F5F1D"/>
    <w:rsid w:val="004F71C1"/>
    <w:rsid w:val="005006C7"/>
    <w:rsid w:val="005015C1"/>
    <w:rsid w:val="0050401B"/>
    <w:rsid w:val="005073F4"/>
    <w:rsid w:val="00507A65"/>
    <w:rsid w:val="00510B27"/>
    <w:rsid w:val="00510B96"/>
    <w:rsid w:val="00510BC3"/>
    <w:rsid w:val="00510DA8"/>
    <w:rsid w:val="00511E69"/>
    <w:rsid w:val="00512A5E"/>
    <w:rsid w:val="00513F9F"/>
    <w:rsid w:val="00517393"/>
    <w:rsid w:val="00523300"/>
    <w:rsid w:val="00524B30"/>
    <w:rsid w:val="0052532E"/>
    <w:rsid w:val="00527052"/>
    <w:rsid w:val="005333C1"/>
    <w:rsid w:val="0053355F"/>
    <w:rsid w:val="00534B41"/>
    <w:rsid w:val="00534F82"/>
    <w:rsid w:val="00537B42"/>
    <w:rsid w:val="005413EA"/>
    <w:rsid w:val="00541A50"/>
    <w:rsid w:val="00541EDB"/>
    <w:rsid w:val="0054281F"/>
    <w:rsid w:val="00543AE5"/>
    <w:rsid w:val="00545133"/>
    <w:rsid w:val="00550DF1"/>
    <w:rsid w:val="005514CC"/>
    <w:rsid w:val="005633EB"/>
    <w:rsid w:val="00563475"/>
    <w:rsid w:val="00563C5A"/>
    <w:rsid w:val="00566BE3"/>
    <w:rsid w:val="005735A3"/>
    <w:rsid w:val="00574B6D"/>
    <w:rsid w:val="00575513"/>
    <w:rsid w:val="0057723B"/>
    <w:rsid w:val="00583032"/>
    <w:rsid w:val="0058585D"/>
    <w:rsid w:val="005906C4"/>
    <w:rsid w:val="00594CD7"/>
    <w:rsid w:val="00594F0E"/>
    <w:rsid w:val="005A0967"/>
    <w:rsid w:val="005A129D"/>
    <w:rsid w:val="005A2823"/>
    <w:rsid w:val="005A558F"/>
    <w:rsid w:val="005A58BB"/>
    <w:rsid w:val="005B0D76"/>
    <w:rsid w:val="005B3809"/>
    <w:rsid w:val="005B3FC5"/>
    <w:rsid w:val="005C2CCC"/>
    <w:rsid w:val="005D1F98"/>
    <w:rsid w:val="005D2BEF"/>
    <w:rsid w:val="005D2F09"/>
    <w:rsid w:val="005D41D1"/>
    <w:rsid w:val="005D45DB"/>
    <w:rsid w:val="005D5304"/>
    <w:rsid w:val="005D5FAC"/>
    <w:rsid w:val="005D7D43"/>
    <w:rsid w:val="005E0CCF"/>
    <w:rsid w:val="005E1700"/>
    <w:rsid w:val="005E2B7A"/>
    <w:rsid w:val="005E2C86"/>
    <w:rsid w:val="005E5115"/>
    <w:rsid w:val="005F1040"/>
    <w:rsid w:val="005F236A"/>
    <w:rsid w:val="006013D2"/>
    <w:rsid w:val="006014AD"/>
    <w:rsid w:val="00601C00"/>
    <w:rsid w:val="006038CC"/>
    <w:rsid w:val="00604875"/>
    <w:rsid w:val="006065F7"/>
    <w:rsid w:val="006153E6"/>
    <w:rsid w:val="0061725D"/>
    <w:rsid w:val="00621AA6"/>
    <w:rsid w:val="0062396C"/>
    <w:rsid w:val="00626386"/>
    <w:rsid w:val="00630343"/>
    <w:rsid w:val="00630B8A"/>
    <w:rsid w:val="00630F8F"/>
    <w:rsid w:val="0063150D"/>
    <w:rsid w:val="00631B21"/>
    <w:rsid w:val="00631CF1"/>
    <w:rsid w:val="00634F0D"/>
    <w:rsid w:val="00637B9D"/>
    <w:rsid w:val="00643ABD"/>
    <w:rsid w:val="0064429A"/>
    <w:rsid w:val="006459B9"/>
    <w:rsid w:val="00651BCE"/>
    <w:rsid w:val="0065556F"/>
    <w:rsid w:val="00662B0B"/>
    <w:rsid w:val="0067045E"/>
    <w:rsid w:val="0067164B"/>
    <w:rsid w:val="0067313B"/>
    <w:rsid w:val="00680AF7"/>
    <w:rsid w:val="006908C8"/>
    <w:rsid w:val="006955E7"/>
    <w:rsid w:val="00695AE7"/>
    <w:rsid w:val="006972E5"/>
    <w:rsid w:val="00697376"/>
    <w:rsid w:val="006A21D2"/>
    <w:rsid w:val="006A2A1B"/>
    <w:rsid w:val="006A304C"/>
    <w:rsid w:val="006A3498"/>
    <w:rsid w:val="006A3A1C"/>
    <w:rsid w:val="006A4175"/>
    <w:rsid w:val="006A61C7"/>
    <w:rsid w:val="006A73E4"/>
    <w:rsid w:val="006A7AD7"/>
    <w:rsid w:val="006B2804"/>
    <w:rsid w:val="006B303E"/>
    <w:rsid w:val="006B5F2F"/>
    <w:rsid w:val="006C2E7C"/>
    <w:rsid w:val="006C4647"/>
    <w:rsid w:val="006C73E4"/>
    <w:rsid w:val="006D083B"/>
    <w:rsid w:val="006E3B5F"/>
    <w:rsid w:val="006E627F"/>
    <w:rsid w:val="006E7759"/>
    <w:rsid w:val="006F5505"/>
    <w:rsid w:val="006F73CD"/>
    <w:rsid w:val="00704BF5"/>
    <w:rsid w:val="00707D6B"/>
    <w:rsid w:val="0071388A"/>
    <w:rsid w:val="00714B1C"/>
    <w:rsid w:val="00714EFF"/>
    <w:rsid w:val="0071594F"/>
    <w:rsid w:val="00721019"/>
    <w:rsid w:val="007252C4"/>
    <w:rsid w:val="0072543B"/>
    <w:rsid w:val="00725605"/>
    <w:rsid w:val="00727710"/>
    <w:rsid w:val="00731124"/>
    <w:rsid w:val="00732DA1"/>
    <w:rsid w:val="0073343B"/>
    <w:rsid w:val="00735F7A"/>
    <w:rsid w:val="00737F7E"/>
    <w:rsid w:val="00740D47"/>
    <w:rsid w:val="00742F73"/>
    <w:rsid w:val="007478BA"/>
    <w:rsid w:val="00750065"/>
    <w:rsid w:val="0075116F"/>
    <w:rsid w:val="00752791"/>
    <w:rsid w:val="007528FE"/>
    <w:rsid w:val="00762C1B"/>
    <w:rsid w:val="00763FD4"/>
    <w:rsid w:val="00765B5D"/>
    <w:rsid w:val="007666F4"/>
    <w:rsid w:val="00772CF4"/>
    <w:rsid w:val="007766F0"/>
    <w:rsid w:val="0077706C"/>
    <w:rsid w:val="007772E3"/>
    <w:rsid w:val="007813E8"/>
    <w:rsid w:val="00784FEA"/>
    <w:rsid w:val="007853EB"/>
    <w:rsid w:val="00785A9E"/>
    <w:rsid w:val="00786436"/>
    <w:rsid w:val="007872B3"/>
    <w:rsid w:val="007878B4"/>
    <w:rsid w:val="007942EE"/>
    <w:rsid w:val="00797BB4"/>
    <w:rsid w:val="00797FC7"/>
    <w:rsid w:val="007A2480"/>
    <w:rsid w:val="007A319B"/>
    <w:rsid w:val="007A38A4"/>
    <w:rsid w:val="007A432D"/>
    <w:rsid w:val="007A57D4"/>
    <w:rsid w:val="007A70FD"/>
    <w:rsid w:val="007B0410"/>
    <w:rsid w:val="007B074F"/>
    <w:rsid w:val="007B7246"/>
    <w:rsid w:val="007B7454"/>
    <w:rsid w:val="007C0432"/>
    <w:rsid w:val="007C365C"/>
    <w:rsid w:val="007C5E41"/>
    <w:rsid w:val="007C6E1E"/>
    <w:rsid w:val="007D2F59"/>
    <w:rsid w:val="007D58FD"/>
    <w:rsid w:val="007D716D"/>
    <w:rsid w:val="007E1B46"/>
    <w:rsid w:val="007E3FC2"/>
    <w:rsid w:val="007E4676"/>
    <w:rsid w:val="007E4CA9"/>
    <w:rsid w:val="007E6F98"/>
    <w:rsid w:val="007F29F5"/>
    <w:rsid w:val="007F5C82"/>
    <w:rsid w:val="007F5F9E"/>
    <w:rsid w:val="007F6469"/>
    <w:rsid w:val="00800214"/>
    <w:rsid w:val="008013EA"/>
    <w:rsid w:val="0080701F"/>
    <w:rsid w:val="00807EE3"/>
    <w:rsid w:val="008108E5"/>
    <w:rsid w:val="008116A5"/>
    <w:rsid w:val="00811F37"/>
    <w:rsid w:val="008143F4"/>
    <w:rsid w:val="00815953"/>
    <w:rsid w:val="008352FF"/>
    <w:rsid w:val="00847860"/>
    <w:rsid w:val="00847FEC"/>
    <w:rsid w:val="00851B38"/>
    <w:rsid w:val="0085324A"/>
    <w:rsid w:val="00855DEE"/>
    <w:rsid w:val="008603AF"/>
    <w:rsid w:val="00862536"/>
    <w:rsid w:val="00866ED7"/>
    <w:rsid w:val="008707C5"/>
    <w:rsid w:val="00871522"/>
    <w:rsid w:val="0087586E"/>
    <w:rsid w:val="00875C35"/>
    <w:rsid w:val="00877920"/>
    <w:rsid w:val="00880882"/>
    <w:rsid w:val="008808ED"/>
    <w:rsid w:val="008841BF"/>
    <w:rsid w:val="00886EEA"/>
    <w:rsid w:val="0089010D"/>
    <w:rsid w:val="00891697"/>
    <w:rsid w:val="00892C81"/>
    <w:rsid w:val="00893932"/>
    <w:rsid w:val="00897C23"/>
    <w:rsid w:val="008A0125"/>
    <w:rsid w:val="008A397F"/>
    <w:rsid w:val="008A4DA2"/>
    <w:rsid w:val="008B0E9B"/>
    <w:rsid w:val="008B1926"/>
    <w:rsid w:val="008B2EA2"/>
    <w:rsid w:val="008B57D0"/>
    <w:rsid w:val="008B5B4A"/>
    <w:rsid w:val="008C06BA"/>
    <w:rsid w:val="008C1641"/>
    <w:rsid w:val="008C166B"/>
    <w:rsid w:val="008C1D60"/>
    <w:rsid w:val="008C320E"/>
    <w:rsid w:val="008C32CC"/>
    <w:rsid w:val="008C359A"/>
    <w:rsid w:val="008C5E8E"/>
    <w:rsid w:val="008C75B6"/>
    <w:rsid w:val="008D0C08"/>
    <w:rsid w:val="008D0EA2"/>
    <w:rsid w:val="008D2E51"/>
    <w:rsid w:val="008D61B7"/>
    <w:rsid w:val="008D7356"/>
    <w:rsid w:val="008D765D"/>
    <w:rsid w:val="008E0C9A"/>
    <w:rsid w:val="008E204A"/>
    <w:rsid w:val="008E7576"/>
    <w:rsid w:val="008E79CA"/>
    <w:rsid w:val="008F4D4E"/>
    <w:rsid w:val="008F4F87"/>
    <w:rsid w:val="008F7FB5"/>
    <w:rsid w:val="00903624"/>
    <w:rsid w:val="00903BF5"/>
    <w:rsid w:val="00904D3C"/>
    <w:rsid w:val="009057BB"/>
    <w:rsid w:val="00906BF2"/>
    <w:rsid w:val="00911142"/>
    <w:rsid w:val="00914B7D"/>
    <w:rsid w:val="00914F64"/>
    <w:rsid w:val="00923219"/>
    <w:rsid w:val="009240A2"/>
    <w:rsid w:val="009250AD"/>
    <w:rsid w:val="009253BB"/>
    <w:rsid w:val="00925D61"/>
    <w:rsid w:val="00926475"/>
    <w:rsid w:val="00932F40"/>
    <w:rsid w:val="009344A7"/>
    <w:rsid w:val="00940D25"/>
    <w:rsid w:val="00944CF5"/>
    <w:rsid w:val="00947722"/>
    <w:rsid w:val="00953216"/>
    <w:rsid w:val="00953C8B"/>
    <w:rsid w:val="00956087"/>
    <w:rsid w:val="00956860"/>
    <w:rsid w:val="0096008A"/>
    <w:rsid w:val="009621B5"/>
    <w:rsid w:val="00962646"/>
    <w:rsid w:val="00962B32"/>
    <w:rsid w:val="0096550D"/>
    <w:rsid w:val="009661DA"/>
    <w:rsid w:val="00974FF5"/>
    <w:rsid w:val="00987BA7"/>
    <w:rsid w:val="009960AE"/>
    <w:rsid w:val="00996942"/>
    <w:rsid w:val="00996EE7"/>
    <w:rsid w:val="009A0701"/>
    <w:rsid w:val="009A0909"/>
    <w:rsid w:val="009A1CC2"/>
    <w:rsid w:val="009A79A4"/>
    <w:rsid w:val="009B052B"/>
    <w:rsid w:val="009B3C7B"/>
    <w:rsid w:val="009B7946"/>
    <w:rsid w:val="009C0672"/>
    <w:rsid w:val="009C0E89"/>
    <w:rsid w:val="009C3A05"/>
    <w:rsid w:val="009C4E25"/>
    <w:rsid w:val="009C59A2"/>
    <w:rsid w:val="009C6E65"/>
    <w:rsid w:val="009C7B55"/>
    <w:rsid w:val="009D6B19"/>
    <w:rsid w:val="009D6E59"/>
    <w:rsid w:val="009D74A7"/>
    <w:rsid w:val="009E0874"/>
    <w:rsid w:val="009E1285"/>
    <w:rsid w:val="009E22A3"/>
    <w:rsid w:val="009E2643"/>
    <w:rsid w:val="009E276E"/>
    <w:rsid w:val="009E73A2"/>
    <w:rsid w:val="009F17BD"/>
    <w:rsid w:val="009F21E2"/>
    <w:rsid w:val="009F7459"/>
    <w:rsid w:val="00A004E4"/>
    <w:rsid w:val="00A0087D"/>
    <w:rsid w:val="00A015EC"/>
    <w:rsid w:val="00A0475A"/>
    <w:rsid w:val="00A07548"/>
    <w:rsid w:val="00A07A15"/>
    <w:rsid w:val="00A10B6A"/>
    <w:rsid w:val="00A147AA"/>
    <w:rsid w:val="00A21D37"/>
    <w:rsid w:val="00A22235"/>
    <w:rsid w:val="00A223F2"/>
    <w:rsid w:val="00A23926"/>
    <w:rsid w:val="00A27D1C"/>
    <w:rsid w:val="00A35A45"/>
    <w:rsid w:val="00A40C3C"/>
    <w:rsid w:val="00A412DC"/>
    <w:rsid w:val="00A41817"/>
    <w:rsid w:val="00A4438F"/>
    <w:rsid w:val="00A455B2"/>
    <w:rsid w:val="00A4573E"/>
    <w:rsid w:val="00A543EE"/>
    <w:rsid w:val="00A560F3"/>
    <w:rsid w:val="00A5760F"/>
    <w:rsid w:val="00A62DD8"/>
    <w:rsid w:val="00A63723"/>
    <w:rsid w:val="00A63763"/>
    <w:rsid w:val="00A64227"/>
    <w:rsid w:val="00A65C26"/>
    <w:rsid w:val="00A70D17"/>
    <w:rsid w:val="00A7184D"/>
    <w:rsid w:val="00A73018"/>
    <w:rsid w:val="00A739C9"/>
    <w:rsid w:val="00A74854"/>
    <w:rsid w:val="00A7571B"/>
    <w:rsid w:val="00A81165"/>
    <w:rsid w:val="00A814B1"/>
    <w:rsid w:val="00A86CA4"/>
    <w:rsid w:val="00A92C2E"/>
    <w:rsid w:val="00A93E9F"/>
    <w:rsid w:val="00A95505"/>
    <w:rsid w:val="00A957FC"/>
    <w:rsid w:val="00A97620"/>
    <w:rsid w:val="00AA1576"/>
    <w:rsid w:val="00AA2F21"/>
    <w:rsid w:val="00AA61D6"/>
    <w:rsid w:val="00AB1F38"/>
    <w:rsid w:val="00AB246D"/>
    <w:rsid w:val="00AC07E2"/>
    <w:rsid w:val="00AC11C6"/>
    <w:rsid w:val="00AC3707"/>
    <w:rsid w:val="00AC6FD5"/>
    <w:rsid w:val="00AD39CB"/>
    <w:rsid w:val="00AD53A0"/>
    <w:rsid w:val="00AD55B7"/>
    <w:rsid w:val="00AE1089"/>
    <w:rsid w:val="00AE3373"/>
    <w:rsid w:val="00AE4BF6"/>
    <w:rsid w:val="00AF0757"/>
    <w:rsid w:val="00AF0D27"/>
    <w:rsid w:val="00AF0ECF"/>
    <w:rsid w:val="00AF2DA2"/>
    <w:rsid w:val="00AF52D7"/>
    <w:rsid w:val="00AF6188"/>
    <w:rsid w:val="00B00D86"/>
    <w:rsid w:val="00B01230"/>
    <w:rsid w:val="00B0243C"/>
    <w:rsid w:val="00B03087"/>
    <w:rsid w:val="00B0788D"/>
    <w:rsid w:val="00B10659"/>
    <w:rsid w:val="00B202E7"/>
    <w:rsid w:val="00B24AD4"/>
    <w:rsid w:val="00B3200E"/>
    <w:rsid w:val="00B34BD8"/>
    <w:rsid w:val="00B356F1"/>
    <w:rsid w:val="00B37DB7"/>
    <w:rsid w:val="00B4262B"/>
    <w:rsid w:val="00B4279C"/>
    <w:rsid w:val="00B45588"/>
    <w:rsid w:val="00B47DA1"/>
    <w:rsid w:val="00B54883"/>
    <w:rsid w:val="00B6025D"/>
    <w:rsid w:val="00B609B5"/>
    <w:rsid w:val="00B664CA"/>
    <w:rsid w:val="00B740E0"/>
    <w:rsid w:val="00B80613"/>
    <w:rsid w:val="00B81F50"/>
    <w:rsid w:val="00B82521"/>
    <w:rsid w:val="00B83A1B"/>
    <w:rsid w:val="00B840F4"/>
    <w:rsid w:val="00B87FDF"/>
    <w:rsid w:val="00B900F2"/>
    <w:rsid w:val="00B93042"/>
    <w:rsid w:val="00B93C90"/>
    <w:rsid w:val="00B959A1"/>
    <w:rsid w:val="00B9602F"/>
    <w:rsid w:val="00BA5E87"/>
    <w:rsid w:val="00BA6AF3"/>
    <w:rsid w:val="00BB4540"/>
    <w:rsid w:val="00BB7F09"/>
    <w:rsid w:val="00BC1AA8"/>
    <w:rsid w:val="00BC212D"/>
    <w:rsid w:val="00BC42F3"/>
    <w:rsid w:val="00BC56B4"/>
    <w:rsid w:val="00BC67DE"/>
    <w:rsid w:val="00BC7864"/>
    <w:rsid w:val="00BD0CD4"/>
    <w:rsid w:val="00BD15F8"/>
    <w:rsid w:val="00BD47CA"/>
    <w:rsid w:val="00BD61FE"/>
    <w:rsid w:val="00BE0245"/>
    <w:rsid w:val="00BE0B29"/>
    <w:rsid w:val="00BE1851"/>
    <w:rsid w:val="00BE18C5"/>
    <w:rsid w:val="00BE2248"/>
    <w:rsid w:val="00BE2BB3"/>
    <w:rsid w:val="00BE5076"/>
    <w:rsid w:val="00BE7C62"/>
    <w:rsid w:val="00BF2710"/>
    <w:rsid w:val="00BF39B4"/>
    <w:rsid w:val="00BF408B"/>
    <w:rsid w:val="00BF4777"/>
    <w:rsid w:val="00BF494C"/>
    <w:rsid w:val="00BF4C14"/>
    <w:rsid w:val="00BF66F0"/>
    <w:rsid w:val="00BF722C"/>
    <w:rsid w:val="00BF72C9"/>
    <w:rsid w:val="00BF76D8"/>
    <w:rsid w:val="00C00E3B"/>
    <w:rsid w:val="00C037EC"/>
    <w:rsid w:val="00C03F07"/>
    <w:rsid w:val="00C045F5"/>
    <w:rsid w:val="00C11755"/>
    <w:rsid w:val="00C11ABD"/>
    <w:rsid w:val="00C1388C"/>
    <w:rsid w:val="00C15016"/>
    <w:rsid w:val="00C15A50"/>
    <w:rsid w:val="00C15D84"/>
    <w:rsid w:val="00C16875"/>
    <w:rsid w:val="00C216DC"/>
    <w:rsid w:val="00C25EE5"/>
    <w:rsid w:val="00C32E59"/>
    <w:rsid w:val="00C33209"/>
    <w:rsid w:val="00C40171"/>
    <w:rsid w:val="00C42ACD"/>
    <w:rsid w:val="00C43278"/>
    <w:rsid w:val="00C43CEF"/>
    <w:rsid w:val="00C450F0"/>
    <w:rsid w:val="00C4607D"/>
    <w:rsid w:val="00C50793"/>
    <w:rsid w:val="00C50D5D"/>
    <w:rsid w:val="00C5165C"/>
    <w:rsid w:val="00C52B08"/>
    <w:rsid w:val="00C5639F"/>
    <w:rsid w:val="00C567E2"/>
    <w:rsid w:val="00C61A8B"/>
    <w:rsid w:val="00C65583"/>
    <w:rsid w:val="00C66541"/>
    <w:rsid w:val="00C70F65"/>
    <w:rsid w:val="00C73337"/>
    <w:rsid w:val="00C734D3"/>
    <w:rsid w:val="00C76F12"/>
    <w:rsid w:val="00C827F3"/>
    <w:rsid w:val="00C94AEE"/>
    <w:rsid w:val="00C94E5F"/>
    <w:rsid w:val="00CA038D"/>
    <w:rsid w:val="00CA06A2"/>
    <w:rsid w:val="00CA0A76"/>
    <w:rsid w:val="00CA18EE"/>
    <w:rsid w:val="00CA72EA"/>
    <w:rsid w:val="00CA75CA"/>
    <w:rsid w:val="00CB0093"/>
    <w:rsid w:val="00CB04D3"/>
    <w:rsid w:val="00CB0D8A"/>
    <w:rsid w:val="00CB3251"/>
    <w:rsid w:val="00CB599A"/>
    <w:rsid w:val="00CC0040"/>
    <w:rsid w:val="00CC124E"/>
    <w:rsid w:val="00CC2749"/>
    <w:rsid w:val="00CC4C56"/>
    <w:rsid w:val="00CD104A"/>
    <w:rsid w:val="00CD13CA"/>
    <w:rsid w:val="00CD512D"/>
    <w:rsid w:val="00CD5859"/>
    <w:rsid w:val="00CD6DDD"/>
    <w:rsid w:val="00CE0D53"/>
    <w:rsid w:val="00CE2B3E"/>
    <w:rsid w:val="00CE5525"/>
    <w:rsid w:val="00CE57CC"/>
    <w:rsid w:val="00CE7DB2"/>
    <w:rsid w:val="00CF0A84"/>
    <w:rsid w:val="00CF4297"/>
    <w:rsid w:val="00CF491E"/>
    <w:rsid w:val="00CF4B67"/>
    <w:rsid w:val="00CF6E30"/>
    <w:rsid w:val="00CF7120"/>
    <w:rsid w:val="00D01237"/>
    <w:rsid w:val="00D04700"/>
    <w:rsid w:val="00D178E7"/>
    <w:rsid w:val="00D2519C"/>
    <w:rsid w:val="00D26C6D"/>
    <w:rsid w:val="00D2746D"/>
    <w:rsid w:val="00D3267A"/>
    <w:rsid w:val="00D34AFB"/>
    <w:rsid w:val="00D444C1"/>
    <w:rsid w:val="00D4548E"/>
    <w:rsid w:val="00D46BE5"/>
    <w:rsid w:val="00D5116B"/>
    <w:rsid w:val="00D53A5C"/>
    <w:rsid w:val="00D546A6"/>
    <w:rsid w:val="00D5503B"/>
    <w:rsid w:val="00D566A8"/>
    <w:rsid w:val="00D56840"/>
    <w:rsid w:val="00D6727C"/>
    <w:rsid w:val="00D72CE1"/>
    <w:rsid w:val="00D7709F"/>
    <w:rsid w:val="00D77F19"/>
    <w:rsid w:val="00D77FEE"/>
    <w:rsid w:val="00D829FB"/>
    <w:rsid w:val="00D83193"/>
    <w:rsid w:val="00D86B13"/>
    <w:rsid w:val="00D91C5A"/>
    <w:rsid w:val="00DA27B8"/>
    <w:rsid w:val="00DA36F4"/>
    <w:rsid w:val="00DA5101"/>
    <w:rsid w:val="00DA6E93"/>
    <w:rsid w:val="00DB1C51"/>
    <w:rsid w:val="00DB22F1"/>
    <w:rsid w:val="00DC5124"/>
    <w:rsid w:val="00DC6C7F"/>
    <w:rsid w:val="00DD1F33"/>
    <w:rsid w:val="00DD2711"/>
    <w:rsid w:val="00DD48C9"/>
    <w:rsid w:val="00DD7AD4"/>
    <w:rsid w:val="00DE33A1"/>
    <w:rsid w:val="00DE7CEB"/>
    <w:rsid w:val="00E005B0"/>
    <w:rsid w:val="00E0180F"/>
    <w:rsid w:val="00E02941"/>
    <w:rsid w:val="00E044D2"/>
    <w:rsid w:val="00E068D3"/>
    <w:rsid w:val="00E13741"/>
    <w:rsid w:val="00E14FB1"/>
    <w:rsid w:val="00E1696F"/>
    <w:rsid w:val="00E20921"/>
    <w:rsid w:val="00E20933"/>
    <w:rsid w:val="00E20B04"/>
    <w:rsid w:val="00E219A3"/>
    <w:rsid w:val="00E24545"/>
    <w:rsid w:val="00E25105"/>
    <w:rsid w:val="00E25137"/>
    <w:rsid w:val="00E25E94"/>
    <w:rsid w:val="00E27C55"/>
    <w:rsid w:val="00E303FA"/>
    <w:rsid w:val="00E33D2F"/>
    <w:rsid w:val="00E340DB"/>
    <w:rsid w:val="00E36136"/>
    <w:rsid w:val="00E404DD"/>
    <w:rsid w:val="00E42054"/>
    <w:rsid w:val="00E42F80"/>
    <w:rsid w:val="00E4329E"/>
    <w:rsid w:val="00E44739"/>
    <w:rsid w:val="00E45D5F"/>
    <w:rsid w:val="00E50EC1"/>
    <w:rsid w:val="00E52FC6"/>
    <w:rsid w:val="00E5403D"/>
    <w:rsid w:val="00E54766"/>
    <w:rsid w:val="00E54B9E"/>
    <w:rsid w:val="00E60348"/>
    <w:rsid w:val="00E6045A"/>
    <w:rsid w:val="00E61149"/>
    <w:rsid w:val="00E6195A"/>
    <w:rsid w:val="00E65375"/>
    <w:rsid w:val="00E70E03"/>
    <w:rsid w:val="00E71946"/>
    <w:rsid w:val="00E72BE3"/>
    <w:rsid w:val="00E72D4E"/>
    <w:rsid w:val="00E7315C"/>
    <w:rsid w:val="00E75148"/>
    <w:rsid w:val="00E75D41"/>
    <w:rsid w:val="00E81F55"/>
    <w:rsid w:val="00E82AC6"/>
    <w:rsid w:val="00E83E10"/>
    <w:rsid w:val="00E930DB"/>
    <w:rsid w:val="00EA11B9"/>
    <w:rsid w:val="00EA2564"/>
    <w:rsid w:val="00EA446D"/>
    <w:rsid w:val="00EA5B3B"/>
    <w:rsid w:val="00EA6AD8"/>
    <w:rsid w:val="00EB1B54"/>
    <w:rsid w:val="00EB275F"/>
    <w:rsid w:val="00EB77AE"/>
    <w:rsid w:val="00EC0DC9"/>
    <w:rsid w:val="00EC3C4F"/>
    <w:rsid w:val="00EC717A"/>
    <w:rsid w:val="00EC7BFA"/>
    <w:rsid w:val="00ED2925"/>
    <w:rsid w:val="00ED4155"/>
    <w:rsid w:val="00ED7817"/>
    <w:rsid w:val="00EE11D4"/>
    <w:rsid w:val="00EE1EB8"/>
    <w:rsid w:val="00EE2402"/>
    <w:rsid w:val="00EE309A"/>
    <w:rsid w:val="00EE3B90"/>
    <w:rsid w:val="00EE44DE"/>
    <w:rsid w:val="00EE5280"/>
    <w:rsid w:val="00EE7876"/>
    <w:rsid w:val="00EF0EA3"/>
    <w:rsid w:val="00EF1B27"/>
    <w:rsid w:val="00EF345B"/>
    <w:rsid w:val="00EF4861"/>
    <w:rsid w:val="00EF4C89"/>
    <w:rsid w:val="00F00F33"/>
    <w:rsid w:val="00F013F9"/>
    <w:rsid w:val="00F02179"/>
    <w:rsid w:val="00F02EF0"/>
    <w:rsid w:val="00F057CE"/>
    <w:rsid w:val="00F1305B"/>
    <w:rsid w:val="00F14BBB"/>
    <w:rsid w:val="00F16B8C"/>
    <w:rsid w:val="00F16EDC"/>
    <w:rsid w:val="00F1742A"/>
    <w:rsid w:val="00F206D6"/>
    <w:rsid w:val="00F21399"/>
    <w:rsid w:val="00F231B6"/>
    <w:rsid w:val="00F272BD"/>
    <w:rsid w:val="00F274E6"/>
    <w:rsid w:val="00F3310B"/>
    <w:rsid w:val="00F34F11"/>
    <w:rsid w:val="00F4604B"/>
    <w:rsid w:val="00F473F6"/>
    <w:rsid w:val="00F537C0"/>
    <w:rsid w:val="00F5651E"/>
    <w:rsid w:val="00F57066"/>
    <w:rsid w:val="00F60AD2"/>
    <w:rsid w:val="00F63613"/>
    <w:rsid w:val="00F65563"/>
    <w:rsid w:val="00F65C23"/>
    <w:rsid w:val="00F65D6A"/>
    <w:rsid w:val="00F739B4"/>
    <w:rsid w:val="00F80742"/>
    <w:rsid w:val="00F8273C"/>
    <w:rsid w:val="00F856E3"/>
    <w:rsid w:val="00F87D4C"/>
    <w:rsid w:val="00F95C08"/>
    <w:rsid w:val="00F96C2C"/>
    <w:rsid w:val="00FA0677"/>
    <w:rsid w:val="00FA159C"/>
    <w:rsid w:val="00FA1EB8"/>
    <w:rsid w:val="00FA4E6E"/>
    <w:rsid w:val="00FA5755"/>
    <w:rsid w:val="00FA731A"/>
    <w:rsid w:val="00FA79D5"/>
    <w:rsid w:val="00FB1A3D"/>
    <w:rsid w:val="00FB61A5"/>
    <w:rsid w:val="00FB6F83"/>
    <w:rsid w:val="00FB7A98"/>
    <w:rsid w:val="00FC2047"/>
    <w:rsid w:val="00FC2954"/>
    <w:rsid w:val="00FC2E19"/>
    <w:rsid w:val="00FD4571"/>
    <w:rsid w:val="00FD46D9"/>
    <w:rsid w:val="00FD5C28"/>
    <w:rsid w:val="00FD5D28"/>
    <w:rsid w:val="00FD5D8D"/>
    <w:rsid w:val="00FE52D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2CFF6"/>
  <w15:docId w15:val="{554E3A0F-ACA0-4B10-B43F-F5CE9F0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0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0FD"/>
    <w:rPr>
      <w:color w:val="800080" w:themeColor="followedHyperlink"/>
      <w:u w:val="single"/>
    </w:rPr>
  </w:style>
  <w:style w:type="table" w:styleId="TableGrid">
    <w:name w:val="Table Grid"/>
    <w:basedOn w:val="TableNormal"/>
    <w:rsid w:val="00A4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463E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8B"/>
  </w:style>
  <w:style w:type="paragraph" w:styleId="Footer">
    <w:name w:val="footer"/>
    <w:basedOn w:val="Normal"/>
    <w:link w:val="FooterChar"/>
    <w:uiPriority w:val="99"/>
    <w:unhideWhenUsed/>
    <w:rsid w:val="0095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8B"/>
  </w:style>
  <w:style w:type="paragraph" w:styleId="NormalWeb">
    <w:name w:val="Normal (Web)"/>
    <w:basedOn w:val="Normal"/>
    <w:uiPriority w:val="99"/>
    <w:semiHidden/>
    <w:unhideWhenUsed/>
    <w:rsid w:val="00F2139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F213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0A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28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7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elbing@tn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o.ontario.ca/notice/019-11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B503-A913-4BD3-8400-40BFA926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David Hamilton</cp:lastModifiedBy>
  <cp:revision>8</cp:revision>
  <cp:lastPrinted>2015-12-22T14:40:00Z</cp:lastPrinted>
  <dcterms:created xsi:type="dcterms:W3CDTF">2020-03-24T17:45:00Z</dcterms:created>
  <dcterms:modified xsi:type="dcterms:W3CDTF">2020-03-30T12:05:00Z</dcterms:modified>
</cp:coreProperties>
</file>