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Arial" w:hAnsi="Arial" w:cs="Arial"/>
        </w:rPr>
        <w:id w:val="1699124509"/>
        <w:docPartObj>
          <w:docPartGallery w:val="Cover Pages"/>
          <w:docPartUnique/>
        </w:docPartObj>
      </w:sdtPr>
      <w:sdtEndPr>
        <w:rPr>
          <w:rStyle w:val="normaltextrun"/>
          <w:color w:val="000000"/>
          <w:shd w:val="clear" w:color="auto" w:fill="FFFFFF"/>
        </w:rPr>
      </w:sdtEndPr>
      <w:sdtContent>
        <w:p w14:paraId="005D3775" w14:textId="77972A20" w:rsidR="00023A3B" w:rsidRPr="00167B23" w:rsidRDefault="00023A3B" w:rsidP="00167B23">
          <w:pPr>
            <w:spacing w:line="276" w:lineRule="auto"/>
            <w:rPr>
              <w:rFonts w:ascii="Arial" w:hAnsi="Arial" w:cs="Arial"/>
            </w:rPr>
          </w:pPr>
          <w:r w:rsidRPr="00167B23">
            <w:rPr>
              <w:rFonts w:ascii="Arial" w:hAnsi="Arial" w:cs="Arial"/>
              <w:noProof/>
            </w:rPr>
            <mc:AlternateContent>
              <mc:Choice Requires="wpg">
                <w:drawing>
                  <wp:anchor distT="0" distB="0" distL="114300" distR="114300" simplePos="0" relativeHeight="251662336" behindDoc="0" locked="0" layoutInCell="1" allowOverlap="1" wp14:anchorId="13252B98" wp14:editId="223A0D7F">
                    <wp:simplePos x="0" y="0"/>
                    <wp:positionH relativeFrom="page">
                      <wp:align>center</wp:align>
                    </wp:positionH>
                    <mc:AlternateContent>
                      <mc:Choice Requires="wp14">
                        <wp:positionV relativeFrom="page">
                          <wp14:pctPosVOffset>2300</wp14:pctPosVOffset>
                        </wp:positionV>
                      </mc:Choice>
                      <mc:Fallback>
                        <wp:positionV relativeFrom="page">
                          <wp:posOffset>231140</wp:posOffset>
                        </wp:positionV>
                      </mc:Fallback>
                    </mc:AlternateContent>
                    <wp:extent cx="7315200" cy="123567"/>
                    <wp:effectExtent l="0" t="0" r="9525" b="0"/>
                    <wp:wrapNone/>
                    <wp:docPr id="149" name="Group 149"/>
                    <wp:cNvGraphicFramePr/>
                    <a:graphic xmlns:a="http://schemas.openxmlformats.org/drawingml/2006/main">
                      <a:graphicData uri="http://schemas.microsoft.com/office/word/2010/wordprocessingGroup">
                        <wpg:wgp>
                          <wpg:cNvGrpSpPr/>
                          <wpg:grpSpPr>
                            <a:xfrm flipV="1">
                              <a:off x="0" y="0"/>
                              <a:ext cx="7315200" cy="123567"/>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blipFill>
                                <a:blip r:embed="rId11"/>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0</wp14:pctHeight>
                    </wp14:sizeRelV>
                  </wp:anchor>
                </w:drawing>
              </mc:Choice>
              <mc:Fallback>
                <w:pict>
                  <v:group w14:anchorId="6265B771" id="Group 149" o:spid="_x0000_s1026" style="position:absolute;margin-left:0;margin-top:0;width:8in;height:9.75pt;flip:y;z-index:251662336;mso-width-percent:941;mso-top-percent:23;mso-position-horizontal:center;mso-position-horizontal-relative:page;mso-position-vertical-relative:page;mso-width-percent:94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" path="m,l7312660,r,1129665l3619500,733425,,1091565,,xe" fillcolor="#4472c4 [3204]" stroked="f" strokeweight="1pt">
                      <v:stroke joinstyle="miter"/>
                      <v:path arrowok="t" o:connecttype="custom" o:connectlocs="0,0;7315200,0;7315200,1130373;3620757,733885;0,1092249;0,0" o:connectangles="0,0,0,0,0,0"/>
                    </v:shape>
                    <v:rect id="Rectangle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" stroked="f" strokeweight="1pt">
                      <v:fill r:id="rId12" o:title="" recolor="t" rotate="t" type="frame"/>
                    </v:rect>
                    <w10:wrap anchorx="page" anchory="page"/>
                  </v:group>
                </w:pict>
              </mc:Fallback>
            </mc:AlternateContent>
          </w:r>
        </w:p>
        <w:p w14:paraId="04C1F77B" w14:textId="77777777" w:rsidR="00D45B11" w:rsidRDefault="00D45B11" w:rsidP="00167B23">
          <w:pPr>
            <w:spacing w:line="276" w:lineRule="auto"/>
            <w:rPr>
              <w:rStyle w:val="normaltextrun"/>
              <w:rFonts w:ascii="Arial" w:hAnsi="Arial" w:cs="Arial"/>
              <w:color w:val="000000"/>
              <w:shd w:val="clear" w:color="auto" w:fill="FFFFFF"/>
            </w:rPr>
          </w:pPr>
        </w:p>
        <w:p w14:paraId="4E05B4B4" w14:textId="77777777" w:rsidR="00D45B11" w:rsidRDefault="00D45B11" w:rsidP="00167B23">
          <w:pPr>
            <w:spacing w:line="276" w:lineRule="auto"/>
            <w:rPr>
              <w:rStyle w:val="normaltextrun"/>
              <w:rFonts w:ascii="Arial" w:hAnsi="Arial" w:cs="Arial"/>
              <w:color w:val="000000"/>
              <w:shd w:val="clear" w:color="auto" w:fill="FFFFFF"/>
            </w:rPr>
          </w:pPr>
        </w:p>
        <w:p w14:paraId="27011E94" w14:textId="77777777" w:rsidR="00F335FA" w:rsidRDefault="00D45B11" w:rsidP="00F335FA">
          <w:pPr>
            <w:spacing w:after="360"/>
            <w:jc w:val="center"/>
            <w:rPr>
              <w:rFonts w:ascii="Arial" w:hAnsi="Arial" w:cs="Arial"/>
              <w:b/>
              <w:bCs/>
              <w:sz w:val="40"/>
              <w:szCs w:val="40"/>
            </w:rPr>
          </w:pPr>
          <w:r w:rsidRPr="00D45B11">
            <w:rPr>
              <w:rFonts w:ascii="Arial" w:hAnsi="Arial" w:cs="Arial"/>
              <w:b/>
              <w:bCs/>
              <w:sz w:val="40"/>
              <w:szCs w:val="40"/>
            </w:rPr>
            <w:t>Submission to Standing Committee on</w:t>
          </w:r>
        </w:p>
        <w:p w14:paraId="473E8D73" w14:textId="45833E6F" w:rsidR="00D45B11" w:rsidRPr="00D61C60" w:rsidRDefault="00D61C60" w:rsidP="00D45B11">
          <w:pPr>
            <w:jc w:val="center"/>
            <w:rPr>
              <w:rFonts w:ascii="Arial" w:hAnsi="Arial" w:cs="Arial"/>
              <w:b/>
              <w:bCs/>
              <w:sz w:val="40"/>
              <w:szCs w:val="40"/>
            </w:rPr>
          </w:pPr>
          <w:r w:rsidRPr="00D61C60">
            <w:rPr>
              <w:rFonts w:ascii="Arial" w:hAnsi="Arial" w:cs="Arial"/>
              <w:b/>
              <w:bCs/>
              <w:color w:val="1E1E1D"/>
              <w:sz w:val="40"/>
              <w:szCs w:val="40"/>
              <w:shd w:val="clear" w:color="auto" w:fill="FAFAFA"/>
            </w:rPr>
            <w:t>Ministry of Municipal Affairs and Housing</w:t>
          </w:r>
        </w:p>
        <w:p w14:paraId="45C54F84" w14:textId="77777777" w:rsidR="00D45B11" w:rsidRPr="00D45B11" w:rsidRDefault="00D45B11" w:rsidP="00D45B11">
          <w:pPr>
            <w:jc w:val="center"/>
            <w:rPr>
              <w:rFonts w:ascii="Arial" w:hAnsi="Arial" w:cs="Arial"/>
              <w:b/>
              <w:bCs/>
              <w:sz w:val="40"/>
              <w:szCs w:val="40"/>
            </w:rPr>
          </w:pPr>
          <w:r w:rsidRPr="00D45B11">
            <w:rPr>
              <w:rFonts w:ascii="Arial" w:hAnsi="Arial" w:cs="Arial"/>
              <w:b/>
              <w:bCs/>
              <w:sz w:val="40"/>
              <w:szCs w:val="40"/>
            </w:rPr>
            <w:t>Regarding</w:t>
          </w:r>
        </w:p>
        <w:p w14:paraId="3D885385" w14:textId="77777777" w:rsidR="00D45B11" w:rsidRPr="00D45B11" w:rsidRDefault="00D45B11" w:rsidP="00D45B11">
          <w:pPr>
            <w:jc w:val="center"/>
            <w:rPr>
              <w:rFonts w:ascii="Arial" w:hAnsi="Arial" w:cs="Arial"/>
              <w:b/>
              <w:bCs/>
              <w:sz w:val="40"/>
              <w:szCs w:val="40"/>
            </w:rPr>
          </w:pPr>
        </w:p>
        <w:p w14:paraId="31F8E39E" w14:textId="158AB0AE" w:rsidR="00D45B11" w:rsidRPr="00D45B11" w:rsidRDefault="00D45B11" w:rsidP="00D45B11">
          <w:pPr>
            <w:jc w:val="center"/>
            <w:rPr>
              <w:rFonts w:ascii="Arial" w:hAnsi="Arial" w:cs="Arial"/>
              <w:b/>
              <w:bCs/>
              <w:sz w:val="40"/>
              <w:szCs w:val="40"/>
            </w:rPr>
          </w:pPr>
          <w:r w:rsidRPr="00D45B11">
            <w:rPr>
              <w:rFonts w:ascii="Arial" w:hAnsi="Arial" w:cs="Arial"/>
              <w:b/>
              <w:bCs/>
              <w:sz w:val="40"/>
              <w:szCs w:val="40"/>
            </w:rPr>
            <w:t>Bill</w:t>
          </w:r>
          <w:r w:rsidR="00DA1AA6">
            <w:rPr>
              <w:rFonts w:ascii="Arial" w:hAnsi="Arial" w:cs="Arial"/>
              <w:b/>
              <w:bCs/>
              <w:sz w:val="40"/>
              <w:szCs w:val="40"/>
            </w:rPr>
            <w:t xml:space="preserve"> </w:t>
          </w:r>
          <w:r w:rsidRPr="00D45B11">
            <w:rPr>
              <w:rFonts w:ascii="Arial" w:hAnsi="Arial" w:cs="Arial"/>
              <w:b/>
              <w:bCs/>
              <w:sz w:val="40"/>
              <w:szCs w:val="40"/>
            </w:rPr>
            <w:t>23, More Homes Built Faster Act, 2022</w:t>
          </w:r>
        </w:p>
        <w:p w14:paraId="3440F71F" w14:textId="77777777" w:rsidR="00D45B11" w:rsidRPr="00D45B11" w:rsidRDefault="00D45B11" w:rsidP="00D45B11">
          <w:pPr>
            <w:jc w:val="center"/>
            <w:rPr>
              <w:rFonts w:ascii="Arial" w:hAnsi="Arial" w:cs="Arial"/>
              <w:b/>
              <w:bCs/>
              <w:sz w:val="40"/>
              <w:szCs w:val="40"/>
            </w:rPr>
          </w:pPr>
        </w:p>
        <w:p w14:paraId="3B55281E" w14:textId="77777777" w:rsidR="00D45B11" w:rsidRPr="00D45B11" w:rsidRDefault="00D45B11" w:rsidP="00D45B11">
          <w:pPr>
            <w:jc w:val="center"/>
            <w:rPr>
              <w:rFonts w:ascii="Arial" w:hAnsi="Arial" w:cs="Arial"/>
              <w:b/>
              <w:bCs/>
              <w:sz w:val="40"/>
              <w:szCs w:val="40"/>
            </w:rPr>
          </w:pPr>
          <w:r w:rsidRPr="00D45B11">
            <w:rPr>
              <w:rFonts w:ascii="Arial" w:hAnsi="Arial" w:cs="Arial"/>
              <w:b/>
              <w:bCs/>
              <w:sz w:val="40"/>
              <w:szCs w:val="40"/>
            </w:rPr>
            <w:t>CUPE/OMECC</w:t>
          </w:r>
        </w:p>
        <w:p w14:paraId="4CF0E828" w14:textId="77777777" w:rsidR="00D45B11" w:rsidRDefault="00D45B11" w:rsidP="00D45B11">
          <w:pPr>
            <w:rPr>
              <w:rFonts w:ascii="Arial" w:hAnsi="Arial" w:cs="Arial"/>
              <w:sz w:val="24"/>
              <w:szCs w:val="24"/>
            </w:rPr>
          </w:pPr>
        </w:p>
        <w:p w14:paraId="51071787" w14:textId="77777777" w:rsidR="00D45B11" w:rsidRDefault="00D45B11" w:rsidP="00D45B11">
          <w:pPr>
            <w:spacing w:after="240"/>
            <w:rPr>
              <w:rFonts w:ascii="Arial" w:hAnsi="Arial" w:cs="Arial"/>
              <w:sz w:val="24"/>
              <w:szCs w:val="24"/>
            </w:rPr>
          </w:pPr>
        </w:p>
        <w:p w14:paraId="181E7D72" w14:textId="77777777" w:rsidR="00D45B11" w:rsidRDefault="00D45B11" w:rsidP="00D45B11">
          <w:pPr>
            <w:rPr>
              <w:rFonts w:ascii="Arial" w:hAnsi="Arial" w:cs="Arial"/>
              <w:sz w:val="24"/>
              <w:szCs w:val="24"/>
            </w:rPr>
          </w:pPr>
        </w:p>
        <w:p w14:paraId="64BF4B5D" w14:textId="1DE5C94C" w:rsidR="00D45B11" w:rsidRDefault="00D45B11" w:rsidP="00D45B11">
          <w:pPr>
            <w:rPr>
              <w:rFonts w:ascii="Arial" w:hAnsi="Arial" w:cs="Arial"/>
              <w:sz w:val="24"/>
              <w:szCs w:val="24"/>
            </w:rPr>
          </w:pPr>
        </w:p>
        <w:p w14:paraId="42F2CF5D" w14:textId="61D06D18" w:rsidR="00023A3B" w:rsidRPr="00167B23" w:rsidRDefault="009E7612" w:rsidP="00167B23">
          <w:pPr>
            <w:spacing w:line="276" w:lineRule="auto"/>
            <w:rPr>
              <w:rStyle w:val="normaltextrun"/>
              <w:rFonts w:ascii="Arial" w:hAnsi="Arial" w:cs="Arial"/>
              <w:color w:val="000000"/>
              <w:shd w:val="clear" w:color="auto" w:fill="FFFFFF"/>
            </w:rPr>
          </w:pPr>
          <w:r>
            <w:rPr>
              <w:rStyle w:val="normaltextrun"/>
              <w:rFonts w:ascii="Arial" w:hAnsi="Arial" w:cs="Arial"/>
              <w:noProof/>
              <w:color w:val="000000"/>
              <w:shd w:val="clear" w:color="auto" w:fill="FFFFFF"/>
            </w:rPr>
            <w:drawing>
              <wp:anchor distT="0" distB="0" distL="114300" distR="114300" simplePos="0" relativeHeight="251664384" behindDoc="0" locked="0" layoutInCell="1" allowOverlap="1" wp14:anchorId="13F61AC5" wp14:editId="19EF4C92">
                <wp:simplePos x="0" y="0"/>
                <wp:positionH relativeFrom="margin">
                  <wp:align>right</wp:align>
                </wp:positionH>
                <wp:positionV relativeFrom="paragraph">
                  <wp:posOffset>2600325</wp:posOffset>
                </wp:positionV>
                <wp:extent cx="548640" cy="175895"/>
                <wp:effectExtent l="0" t="0" r="381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8640" cy="175895"/>
                        </a:xfrm>
                        <a:prstGeom prst="rect">
                          <a:avLst/>
                        </a:prstGeom>
                        <a:noFill/>
                      </pic:spPr>
                    </pic:pic>
                  </a:graphicData>
                </a:graphic>
                <wp14:sizeRelV relativeFrom="margin">
                  <wp14:pctHeight>0</wp14:pctHeight>
                </wp14:sizeRelV>
              </wp:anchor>
            </w:drawing>
          </w:r>
          <w:r w:rsidR="00C94DCC">
            <w:rPr>
              <w:rFonts w:ascii="Comic Sans MS" w:hAnsi="Comic Sans MS"/>
              <w:noProof/>
            </w:rPr>
            <w:drawing>
              <wp:anchor distT="0" distB="0" distL="114300" distR="114300" simplePos="0" relativeHeight="251663360" behindDoc="0" locked="0" layoutInCell="1" allowOverlap="1" wp14:anchorId="1B15FCA7" wp14:editId="098C70BA">
                <wp:simplePos x="0" y="0"/>
                <wp:positionH relativeFrom="column">
                  <wp:posOffset>1479550</wp:posOffset>
                </wp:positionH>
                <wp:positionV relativeFrom="paragraph">
                  <wp:posOffset>7425690</wp:posOffset>
                </wp:positionV>
                <wp:extent cx="2793316" cy="514350"/>
                <wp:effectExtent l="0" t="0" r="7620" b="0"/>
                <wp:wrapSquare wrapText="bothSides"/>
                <wp:docPr id="1" name="Picture 1" descr="A black and white sig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sign&#10;&#10;Description automatically generated with low confidenc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93316" cy="514350"/>
                        </a:xfrm>
                        <a:prstGeom prst="rect">
                          <a:avLst/>
                        </a:prstGeom>
                        <a:noFill/>
                        <a:ln>
                          <a:noFill/>
                        </a:ln>
                      </pic:spPr>
                    </pic:pic>
                  </a:graphicData>
                </a:graphic>
              </wp:anchor>
            </w:drawing>
          </w:r>
          <w:r w:rsidR="00023A3B" w:rsidRPr="00167B23">
            <w:rPr>
              <w:rStyle w:val="normaltextrun"/>
              <w:rFonts w:ascii="Arial" w:hAnsi="Arial" w:cs="Arial"/>
              <w:color w:val="000000"/>
              <w:shd w:val="clear" w:color="auto" w:fill="FFFFFF"/>
            </w:rPr>
            <w:br w:type="page"/>
          </w:r>
        </w:p>
      </w:sdtContent>
    </w:sdt>
    <w:p w14:paraId="099A97FE" w14:textId="32E2D42F" w:rsidR="000C54A0" w:rsidRPr="00167B23" w:rsidRDefault="000C54A0" w:rsidP="00167B23">
      <w:pPr>
        <w:spacing w:line="276" w:lineRule="auto"/>
        <w:rPr>
          <w:rStyle w:val="normaltextrun"/>
          <w:rFonts w:ascii="Arial" w:hAnsi="Arial" w:cs="Arial"/>
          <w:color w:val="000000"/>
          <w:shd w:val="clear" w:color="auto" w:fill="FFFFFF"/>
        </w:rPr>
      </w:pPr>
      <w:r w:rsidRPr="00167B23">
        <w:rPr>
          <w:rStyle w:val="normaltextrun"/>
          <w:rFonts w:ascii="Arial" w:hAnsi="Arial" w:cs="Arial"/>
          <w:color w:val="000000"/>
          <w:shd w:val="clear" w:color="auto" w:fill="FFFFFF"/>
        </w:rPr>
        <w:t xml:space="preserve">The Canadian Union of Public Employees (CUPE) Ontario is the largest trade union in </w:t>
      </w:r>
      <w:r w:rsidRPr="00167B23">
        <w:rPr>
          <w:rStyle w:val="scxw102817608"/>
          <w:rFonts w:ascii="Arial" w:hAnsi="Arial" w:cs="Arial"/>
          <w:color w:val="000000"/>
          <w:shd w:val="clear" w:color="auto" w:fill="FFFFFF"/>
        </w:rPr>
        <w:t> </w:t>
      </w:r>
      <w:r w:rsidRPr="00167B23">
        <w:rPr>
          <w:rFonts w:ascii="Arial" w:hAnsi="Arial" w:cs="Arial"/>
          <w:color w:val="000000"/>
          <w:shd w:val="clear" w:color="auto" w:fill="FFFFFF"/>
        </w:rPr>
        <w:br/>
      </w:r>
      <w:r w:rsidRPr="00167B23">
        <w:rPr>
          <w:rStyle w:val="normaltextrun"/>
          <w:rFonts w:ascii="Arial" w:hAnsi="Arial" w:cs="Arial"/>
          <w:color w:val="000000"/>
          <w:shd w:val="clear" w:color="auto" w:fill="FFFFFF"/>
        </w:rPr>
        <w:t>the province with more than 280,000 members, and 85,000 members working in the municipal sector in the province. CUPE members work in municipalities, health care, school boards, social services, and post-secondary education. Our members are experts on municipal service delivery, and they perform their work with a sense of duty and pride in communities across Ontario</w:t>
      </w:r>
      <w:r w:rsidR="001A6FB6" w:rsidRPr="00167B23">
        <w:rPr>
          <w:rStyle w:val="normaltextrun"/>
          <w:rFonts w:ascii="Arial" w:hAnsi="Arial" w:cs="Arial"/>
          <w:color w:val="000000"/>
          <w:shd w:val="clear" w:color="auto" w:fill="FFFFFF"/>
        </w:rPr>
        <w:t>.</w:t>
      </w:r>
    </w:p>
    <w:p w14:paraId="582E30BC" w14:textId="7F248710" w:rsidR="00427C39" w:rsidRPr="00167B23" w:rsidRDefault="001A6FB6" w:rsidP="00167B23">
      <w:pPr>
        <w:spacing w:line="276" w:lineRule="auto"/>
        <w:rPr>
          <w:rStyle w:val="normaltextrun"/>
          <w:rFonts w:ascii="Arial" w:hAnsi="Arial" w:cs="Arial"/>
          <w:color w:val="000000"/>
          <w:shd w:val="clear" w:color="auto" w:fill="FFFFFF"/>
        </w:rPr>
      </w:pPr>
      <w:r w:rsidRPr="00167B23">
        <w:rPr>
          <w:rStyle w:val="normaltextrun"/>
          <w:rFonts w:ascii="Arial" w:hAnsi="Arial" w:cs="Arial"/>
          <w:color w:val="000000"/>
          <w:shd w:val="clear" w:color="auto" w:fill="FFFFFF"/>
        </w:rPr>
        <w:t>The Ontario Municipal Employees Coordinating Committee (OMECC) is a body of CUPE locals representing people who work for municipalities delivering vital public inside and outside services. We monitor collective bargaining, pension, legislation, political and social justice issues affecting municipal workers</w:t>
      </w:r>
      <w:r w:rsidR="00F96F24">
        <w:rPr>
          <w:rStyle w:val="normaltextrun"/>
          <w:rFonts w:ascii="Arial" w:hAnsi="Arial" w:cs="Arial"/>
          <w:color w:val="000000"/>
          <w:shd w:val="clear" w:color="auto" w:fill="FFFFFF"/>
        </w:rPr>
        <w:t>,</w:t>
      </w:r>
      <w:r w:rsidRPr="00167B23">
        <w:rPr>
          <w:rStyle w:val="normaltextrun"/>
          <w:rFonts w:ascii="Arial" w:hAnsi="Arial" w:cs="Arial"/>
          <w:color w:val="000000"/>
          <w:shd w:val="clear" w:color="auto" w:fill="FFFFFF"/>
        </w:rPr>
        <w:t xml:space="preserve"> </w:t>
      </w:r>
      <w:r w:rsidR="00427C39" w:rsidRPr="00167B23">
        <w:rPr>
          <w:rStyle w:val="normaltextrun"/>
          <w:rFonts w:ascii="Arial" w:hAnsi="Arial" w:cs="Arial"/>
          <w:color w:val="000000"/>
          <w:shd w:val="clear" w:color="auto" w:fill="FFFFFF"/>
        </w:rPr>
        <w:t xml:space="preserve">and represent their interests as a sector. </w:t>
      </w:r>
    </w:p>
    <w:p w14:paraId="26CC9D34" w14:textId="3EF882B5" w:rsidR="00574EB9" w:rsidRPr="00167B23" w:rsidRDefault="00427C39" w:rsidP="00167B23">
      <w:pPr>
        <w:spacing w:line="276" w:lineRule="auto"/>
        <w:rPr>
          <w:rStyle w:val="normaltextrun"/>
          <w:rFonts w:ascii="Arial" w:hAnsi="Arial" w:cs="Arial"/>
          <w:color w:val="000000"/>
          <w:shd w:val="clear" w:color="auto" w:fill="FFFFFF"/>
        </w:rPr>
      </w:pPr>
      <w:r w:rsidRPr="00167B23">
        <w:rPr>
          <w:rStyle w:val="normaltextrun"/>
          <w:rFonts w:ascii="Arial" w:hAnsi="Arial" w:cs="Arial"/>
          <w:color w:val="000000"/>
          <w:shd w:val="clear" w:color="auto" w:fill="FFFFFF"/>
        </w:rPr>
        <w:t xml:space="preserve">We are deeply concerned by the proposed </w:t>
      </w:r>
      <w:r w:rsidR="00A70112" w:rsidRPr="00167B23">
        <w:rPr>
          <w:rStyle w:val="normaltextrun"/>
          <w:rFonts w:ascii="Arial" w:hAnsi="Arial" w:cs="Arial"/>
          <w:color w:val="000000"/>
          <w:shd w:val="clear" w:color="auto" w:fill="FFFFFF"/>
        </w:rPr>
        <w:t>Bill 2</w:t>
      </w:r>
      <w:r w:rsidR="00653D35" w:rsidRPr="00167B23">
        <w:rPr>
          <w:rStyle w:val="normaltextrun"/>
          <w:rFonts w:ascii="Arial" w:hAnsi="Arial" w:cs="Arial"/>
          <w:color w:val="000000"/>
          <w:shd w:val="clear" w:color="auto" w:fill="FFFFFF"/>
        </w:rPr>
        <w:t xml:space="preserve">3, </w:t>
      </w:r>
      <w:r w:rsidR="00653D35" w:rsidRPr="00167B23">
        <w:rPr>
          <w:rStyle w:val="normaltextrun"/>
          <w:rFonts w:ascii="Arial" w:hAnsi="Arial" w:cs="Arial"/>
          <w:i/>
          <w:iCs/>
          <w:color w:val="000000"/>
          <w:shd w:val="clear" w:color="auto" w:fill="FFFFFF"/>
        </w:rPr>
        <w:t>More Homes Built Faster Act, 2022</w:t>
      </w:r>
      <w:r w:rsidR="00653D35" w:rsidRPr="00167B23">
        <w:rPr>
          <w:rStyle w:val="normaltextrun"/>
          <w:rFonts w:ascii="Arial" w:hAnsi="Arial" w:cs="Arial"/>
          <w:color w:val="000000"/>
          <w:shd w:val="clear" w:color="auto" w:fill="FFFFFF"/>
        </w:rPr>
        <w:t>,</w:t>
      </w:r>
      <w:r w:rsidR="009F2154" w:rsidRPr="00167B23">
        <w:rPr>
          <w:rStyle w:val="normaltextrun"/>
          <w:rFonts w:ascii="Arial" w:hAnsi="Arial" w:cs="Arial"/>
          <w:color w:val="000000"/>
          <w:shd w:val="clear" w:color="auto" w:fill="FFFFFF"/>
        </w:rPr>
        <w:t xml:space="preserve"> an omnibus bill</w:t>
      </w:r>
      <w:r w:rsidR="00653D35" w:rsidRPr="00167B23">
        <w:rPr>
          <w:rStyle w:val="normaltextrun"/>
          <w:rFonts w:ascii="Arial" w:hAnsi="Arial" w:cs="Arial"/>
          <w:color w:val="000000"/>
          <w:shd w:val="clear" w:color="auto" w:fill="FFFFFF"/>
        </w:rPr>
        <w:t xml:space="preserve"> which </w:t>
      </w:r>
      <w:r w:rsidR="002E5497" w:rsidRPr="00167B23">
        <w:rPr>
          <w:rStyle w:val="normaltextrun"/>
          <w:rFonts w:ascii="Arial" w:hAnsi="Arial" w:cs="Arial"/>
          <w:color w:val="000000"/>
          <w:shd w:val="clear" w:color="auto" w:fill="FFFFFF"/>
        </w:rPr>
        <w:t xml:space="preserve">we believe </w:t>
      </w:r>
      <w:r w:rsidR="00350417" w:rsidRPr="00167B23">
        <w:rPr>
          <w:rStyle w:val="normaltextrun"/>
          <w:rFonts w:ascii="Arial" w:hAnsi="Arial" w:cs="Arial"/>
          <w:color w:val="000000"/>
          <w:shd w:val="clear" w:color="auto" w:fill="FFFFFF"/>
        </w:rPr>
        <w:t xml:space="preserve">will have disastrous consequences for municipalities and their workers, </w:t>
      </w:r>
      <w:r w:rsidR="00FA14C8" w:rsidRPr="00167B23">
        <w:rPr>
          <w:rStyle w:val="normaltextrun"/>
          <w:rFonts w:ascii="Arial" w:hAnsi="Arial" w:cs="Arial"/>
          <w:color w:val="000000"/>
          <w:shd w:val="clear" w:color="auto" w:fill="FFFFFF"/>
        </w:rPr>
        <w:t xml:space="preserve">the citizens </w:t>
      </w:r>
      <w:r w:rsidR="00C87BDF" w:rsidRPr="00167B23">
        <w:rPr>
          <w:rStyle w:val="normaltextrun"/>
          <w:rFonts w:ascii="Arial" w:hAnsi="Arial" w:cs="Arial"/>
          <w:color w:val="000000"/>
          <w:shd w:val="clear" w:color="auto" w:fill="FFFFFF"/>
        </w:rPr>
        <w:t xml:space="preserve">who live in them, and the environment. </w:t>
      </w:r>
      <w:r w:rsidR="00442034" w:rsidRPr="00167B23">
        <w:rPr>
          <w:rStyle w:val="normaltextrun"/>
          <w:rFonts w:ascii="Arial" w:hAnsi="Arial" w:cs="Arial"/>
          <w:color w:val="000000"/>
          <w:shd w:val="clear" w:color="auto" w:fill="FFFFFF"/>
        </w:rPr>
        <w:t>Further</w:t>
      </w:r>
      <w:r w:rsidR="00053086" w:rsidRPr="00167B23">
        <w:rPr>
          <w:rStyle w:val="normaltextrun"/>
          <w:rFonts w:ascii="Arial" w:hAnsi="Arial" w:cs="Arial"/>
          <w:color w:val="000000"/>
          <w:shd w:val="clear" w:color="auto" w:fill="FFFFFF"/>
        </w:rPr>
        <w:t>more</w:t>
      </w:r>
      <w:r w:rsidR="00442034" w:rsidRPr="00167B23">
        <w:rPr>
          <w:rStyle w:val="normaltextrun"/>
          <w:rFonts w:ascii="Arial" w:hAnsi="Arial" w:cs="Arial"/>
          <w:color w:val="000000"/>
          <w:shd w:val="clear" w:color="auto" w:fill="FFFFFF"/>
        </w:rPr>
        <w:t>, like</w:t>
      </w:r>
      <w:r w:rsidR="00023A9F" w:rsidRPr="00167B23">
        <w:rPr>
          <w:rStyle w:val="normaltextrun"/>
          <w:rFonts w:ascii="Arial" w:hAnsi="Arial" w:cs="Arial"/>
          <w:color w:val="000000"/>
          <w:shd w:val="clear" w:color="auto" w:fill="FFFFFF"/>
        </w:rPr>
        <w:t xml:space="preserve"> Bill 3, the Strong Mayor</w:t>
      </w:r>
      <w:r w:rsidR="007F0806" w:rsidRPr="00167B23">
        <w:rPr>
          <w:rStyle w:val="normaltextrun"/>
          <w:rFonts w:ascii="Arial" w:hAnsi="Arial" w:cs="Arial"/>
          <w:color w:val="000000"/>
          <w:shd w:val="clear" w:color="auto" w:fill="FFFFFF"/>
        </w:rPr>
        <w:t>s</w:t>
      </w:r>
      <w:r w:rsidR="00023A9F" w:rsidRPr="00167B23">
        <w:rPr>
          <w:rStyle w:val="normaltextrun"/>
          <w:rFonts w:ascii="Arial" w:hAnsi="Arial" w:cs="Arial"/>
          <w:color w:val="000000"/>
          <w:shd w:val="clear" w:color="auto" w:fill="FFFFFF"/>
        </w:rPr>
        <w:t xml:space="preserve"> Act, and Bill 39, </w:t>
      </w:r>
      <w:r w:rsidR="00442034" w:rsidRPr="00167B23">
        <w:rPr>
          <w:rStyle w:val="normaltextrun"/>
          <w:rFonts w:ascii="Arial" w:hAnsi="Arial" w:cs="Arial"/>
          <w:color w:val="000000"/>
          <w:shd w:val="clear" w:color="auto" w:fill="FFFFFF"/>
        </w:rPr>
        <w:t xml:space="preserve">Better Municipal Governance Act, this </w:t>
      </w:r>
      <w:r w:rsidR="00761329" w:rsidRPr="00167B23">
        <w:rPr>
          <w:rStyle w:val="normaltextrun"/>
          <w:rFonts w:ascii="Arial" w:hAnsi="Arial" w:cs="Arial"/>
          <w:color w:val="000000"/>
          <w:shd w:val="clear" w:color="auto" w:fill="FFFFFF"/>
        </w:rPr>
        <w:t xml:space="preserve">bill </w:t>
      </w:r>
      <w:r w:rsidR="00611BF5" w:rsidRPr="00167B23">
        <w:rPr>
          <w:rStyle w:val="normaltextrun"/>
          <w:rFonts w:ascii="Arial" w:hAnsi="Arial" w:cs="Arial"/>
          <w:color w:val="000000"/>
          <w:shd w:val="clear" w:color="auto" w:fill="FFFFFF"/>
        </w:rPr>
        <w:t xml:space="preserve">removes important </w:t>
      </w:r>
      <w:r w:rsidR="00F206A2" w:rsidRPr="00167B23">
        <w:rPr>
          <w:rStyle w:val="normaltextrun"/>
          <w:rFonts w:ascii="Arial" w:hAnsi="Arial" w:cs="Arial"/>
          <w:color w:val="000000"/>
          <w:shd w:val="clear" w:color="auto" w:fill="FFFFFF"/>
        </w:rPr>
        <w:t xml:space="preserve">public oversight </w:t>
      </w:r>
      <w:r w:rsidR="003E1434" w:rsidRPr="00167B23">
        <w:rPr>
          <w:rStyle w:val="normaltextrun"/>
          <w:rFonts w:ascii="Arial" w:hAnsi="Arial" w:cs="Arial"/>
          <w:color w:val="000000"/>
          <w:shd w:val="clear" w:color="auto" w:fill="FFFFFF"/>
        </w:rPr>
        <w:t>and appeal mechanism</w:t>
      </w:r>
      <w:r w:rsidR="00F213DF" w:rsidRPr="00167B23">
        <w:rPr>
          <w:rStyle w:val="normaltextrun"/>
          <w:rFonts w:ascii="Arial" w:hAnsi="Arial" w:cs="Arial"/>
          <w:color w:val="000000"/>
          <w:shd w:val="clear" w:color="auto" w:fill="FFFFFF"/>
        </w:rPr>
        <w:t xml:space="preserve">s </w:t>
      </w:r>
      <w:r w:rsidR="00411DC8" w:rsidRPr="00167B23">
        <w:rPr>
          <w:rStyle w:val="normaltextrun"/>
          <w:rFonts w:ascii="Arial" w:hAnsi="Arial" w:cs="Arial"/>
          <w:color w:val="000000"/>
          <w:shd w:val="clear" w:color="auto" w:fill="FFFFFF"/>
        </w:rPr>
        <w:t>and</w:t>
      </w:r>
      <w:r w:rsidR="00FB7DEE" w:rsidRPr="00167B23">
        <w:rPr>
          <w:rStyle w:val="normaltextrun"/>
          <w:rFonts w:ascii="Arial" w:hAnsi="Arial" w:cs="Arial"/>
          <w:color w:val="000000"/>
          <w:shd w:val="clear" w:color="auto" w:fill="FFFFFF"/>
        </w:rPr>
        <w:t xml:space="preserve"> </w:t>
      </w:r>
      <w:r w:rsidR="00B76BEE" w:rsidRPr="00167B23">
        <w:rPr>
          <w:rStyle w:val="normaltextrun"/>
          <w:rFonts w:ascii="Arial" w:hAnsi="Arial" w:cs="Arial"/>
          <w:color w:val="000000"/>
          <w:shd w:val="clear" w:color="auto" w:fill="FFFFFF"/>
        </w:rPr>
        <w:t>overall, makes it easier for</w:t>
      </w:r>
      <w:r w:rsidR="00A1606E" w:rsidRPr="00167B23">
        <w:rPr>
          <w:rStyle w:val="normaltextrun"/>
          <w:rFonts w:ascii="Arial" w:hAnsi="Arial" w:cs="Arial"/>
          <w:color w:val="000000"/>
          <w:shd w:val="clear" w:color="auto" w:fill="FFFFFF"/>
        </w:rPr>
        <w:t xml:space="preserve"> developers</w:t>
      </w:r>
      <w:r w:rsidR="009A67BA" w:rsidRPr="00167B23">
        <w:rPr>
          <w:rStyle w:val="normaltextrun"/>
          <w:rFonts w:ascii="Arial" w:hAnsi="Arial" w:cs="Arial"/>
          <w:color w:val="000000"/>
          <w:shd w:val="clear" w:color="auto" w:fill="FFFFFF"/>
        </w:rPr>
        <w:t xml:space="preserve"> to </w:t>
      </w:r>
      <w:r w:rsidR="00A1606E" w:rsidRPr="00167B23">
        <w:rPr>
          <w:rStyle w:val="normaltextrun"/>
          <w:rFonts w:ascii="Arial" w:hAnsi="Arial" w:cs="Arial"/>
          <w:color w:val="000000"/>
          <w:shd w:val="clear" w:color="auto" w:fill="FFFFFF"/>
        </w:rPr>
        <w:t xml:space="preserve">achieve their agendas. </w:t>
      </w:r>
    </w:p>
    <w:p w14:paraId="368B5945" w14:textId="1AEC8B3A" w:rsidR="00574EB9" w:rsidRPr="00167B23" w:rsidRDefault="00574EB9" w:rsidP="00167B23">
      <w:pPr>
        <w:spacing w:line="276" w:lineRule="auto"/>
        <w:rPr>
          <w:rStyle w:val="normaltextrun"/>
          <w:rFonts w:ascii="Arial" w:hAnsi="Arial" w:cs="Arial"/>
          <w:b/>
          <w:bCs/>
          <w:color w:val="000000"/>
          <w:shd w:val="clear" w:color="auto" w:fill="FFFFFF"/>
        </w:rPr>
      </w:pPr>
    </w:p>
    <w:p w14:paraId="7FA5FDC4" w14:textId="258F2DEE" w:rsidR="00574EB9" w:rsidRPr="00167B23" w:rsidRDefault="00574EB9" w:rsidP="00167B23">
      <w:pPr>
        <w:spacing w:line="276" w:lineRule="auto"/>
        <w:rPr>
          <w:rFonts w:ascii="Arial" w:hAnsi="Arial" w:cs="Arial"/>
          <w:b/>
          <w:bCs/>
          <w:color w:val="000000"/>
          <w:shd w:val="clear" w:color="auto" w:fill="FFFFFF"/>
        </w:rPr>
      </w:pPr>
      <w:r w:rsidRPr="00167B23">
        <w:rPr>
          <w:rStyle w:val="normaltextrun"/>
          <w:rFonts w:ascii="Arial" w:hAnsi="Arial" w:cs="Arial"/>
          <w:b/>
          <w:bCs/>
          <w:color w:val="000000"/>
          <w:shd w:val="clear" w:color="auto" w:fill="FFFFFF"/>
        </w:rPr>
        <w:t xml:space="preserve">More Housing: By Who </w:t>
      </w:r>
      <w:r w:rsidR="00D252D5" w:rsidRPr="00167B23">
        <w:rPr>
          <w:rStyle w:val="normaltextrun"/>
          <w:rFonts w:ascii="Arial" w:hAnsi="Arial" w:cs="Arial"/>
          <w:b/>
          <w:bCs/>
          <w:color w:val="000000"/>
          <w:shd w:val="clear" w:color="auto" w:fill="FFFFFF"/>
        </w:rPr>
        <w:t>for</w:t>
      </w:r>
      <w:r w:rsidRPr="00167B23">
        <w:rPr>
          <w:rStyle w:val="normaltextrun"/>
          <w:rFonts w:ascii="Arial" w:hAnsi="Arial" w:cs="Arial"/>
          <w:b/>
          <w:bCs/>
          <w:color w:val="000000"/>
          <w:shd w:val="clear" w:color="auto" w:fill="FFFFFF"/>
        </w:rPr>
        <w:t xml:space="preserve"> Who</w:t>
      </w:r>
    </w:p>
    <w:p w14:paraId="3EF0CCD8" w14:textId="39B10429" w:rsidR="005F1C89" w:rsidRPr="00167B23" w:rsidRDefault="002D6B1C" w:rsidP="00167B23">
      <w:pPr>
        <w:pStyle w:val="NormalWeb"/>
        <w:shd w:val="clear" w:color="auto" w:fill="FFFFFF"/>
        <w:spacing w:before="0" w:beforeAutospacing="0" w:after="150" w:afterAutospacing="0" w:line="276" w:lineRule="auto"/>
        <w:rPr>
          <w:rFonts w:ascii="Arial" w:hAnsi="Arial" w:cs="Arial"/>
          <w:color w:val="000000"/>
          <w:sz w:val="22"/>
          <w:szCs w:val="22"/>
          <w:shd w:val="clear" w:color="auto" w:fill="FFFFFF"/>
        </w:rPr>
      </w:pPr>
      <w:r w:rsidRPr="00167B23">
        <w:rPr>
          <w:rFonts w:ascii="Arial" w:hAnsi="Arial" w:cs="Arial"/>
          <w:color w:val="000000"/>
          <w:sz w:val="22"/>
          <w:szCs w:val="22"/>
          <w:shd w:val="clear" w:color="auto" w:fill="FFFFFF"/>
        </w:rPr>
        <w:t xml:space="preserve">The </w:t>
      </w:r>
      <w:r w:rsidR="00574EB9" w:rsidRPr="00167B23">
        <w:rPr>
          <w:rFonts w:ascii="Arial" w:hAnsi="Arial" w:cs="Arial"/>
          <w:color w:val="000000"/>
          <w:sz w:val="22"/>
          <w:szCs w:val="22"/>
          <w:shd w:val="clear" w:color="auto" w:fill="FFFFFF"/>
        </w:rPr>
        <w:t xml:space="preserve">stated </w:t>
      </w:r>
      <w:r w:rsidRPr="00167B23">
        <w:rPr>
          <w:rFonts w:ascii="Arial" w:hAnsi="Arial" w:cs="Arial"/>
          <w:color w:val="000000"/>
          <w:sz w:val="22"/>
          <w:szCs w:val="22"/>
          <w:shd w:val="clear" w:color="auto" w:fill="FFFFFF"/>
        </w:rPr>
        <w:t>g</w:t>
      </w:r>
      <w:r w:rsidR="00CF60A0" w:rsidRPr="00167B23">
        <w:rPr>
          <w:rFonts w:ascii="Arial" w:hAnsi="Arial" w:cs="Arial"/>
          <w:color w:val="000000"/>
          <w:sz w:val="22"/>
          <w:szCs w:val="22"/>
          <w:shd w:val="clear" w:color="auto" w:fill="FFFFFF"/>
        </w:rPr>
        <w:t xml:space="preserve">oal of the government is to build </w:t>
      </w:r>
      <w:r w:rsidR="003A2DD9" w:rsidRPr="00167B23">
        <w:rPr>
          <w:rFonts w:ascii="Arial" w:hAnsi="Arial" w:cs="Arial"/>
          <w:color w:val="000000"/>
          <w:sz w:val="22"/>
          <w:szCs w:val="22"/>
          <w:shd w:val="clear" w:color="auto" w:fill="FFFFFF"/>
        </w:rPr>
        <w:t xml:space="preserve">1.5 million homes in </w:t>
      </w:r>
      <w:r w:rsidR="006543D7" w:rsidRPr="00167B23">
        <w:rPr>
          <w:rFonts w:ascii="Arial" w:hAnsi="Arial" w:cs="Arial"/>
          <w:color w:val="000000"/>
          <w:sz w:val="22"/>
          <w:szCs w:val="22"/>
          <w:shd w:val="clear" w:color="auto" w:fill="FFFFFF"/>
        </w:rPr>
        <w:t>next 10 years.</w:t>
      </w:r>
      <w:r w:rsidR="001A1DA8" w:rsidRPr="00167B23">
        <w:rPr>
          <w:rFonts w:ascii="Arial" w:hAnsi="Arial" w:cs="Arial"/>
          <w:color w:val="000000"/>
          <w:sz w:val="22"/>
          <w:szCs w:val="22"/>
          <w:shd w:val="clear" w:color="auto" w:fill="FFFFFF"/>
        </w:rPr>
        <w:t xml:space="preserve"> </w:t>
      </w:r>
      <w:r w:rsidR="005F1C89" w:rsidRPr="00167B23">
        <w:rPr>
          <w:rFonts w:ascii="Arial" w:hAnsi="Arial" w:cs="Arial"/>
          <w:color w:val="000000"/>
          <w:sz w:val="22"/>
          <w:szCs w:val="22"/>
          <w:shd w:val="clear" w:color="auto" w:fill="FFFFFF"/>
        </w:rPr>
        <w:t>Yet a careful reading of the bill makes us wonder</w:t>
      </w:r>
      <w:r w:rsidR="007E31E6" w:rsidRPr="00167B23">
        <w:rPr>
          <w:rFonts w:ascii="Arial" w:hAnsi="Arial" w:cs="Arial"/>
          <w:color w:val="000000"/>
          <w:sz w:val="22"/>
          <w:szCs w:val="22"/>
          <w:shd w:val="clear" w:color="auto" w:fill="FFFFFF"/>
        </w:rPr>
        <w:t>:</w:t>
      </w:r>
      <w:r w:rsidR="005F1C89" w:rsidRPr="00167B23">
        <w:rPr>
          <w:rFonts w:ascii="Arial" w:hAnsi="Arial" w:cs="Arial"/>
          <w:color w:val="000000"/>
          <w:sz w:val="22"/>
          <w:szCs w:val="22"/>
          <w:shd w:val="clear" w:color="auto" w:fill="FFFFFF"/>
        </w:rPr>
        <w:t xml:space="preserve"> more housing by who and for who</w:t>
      </w:r>
      <w:r w:rsidR="00404AD2">
        <w:rPr>
          <w:rFonts w:ascii="Arial" w:hAnsi="Arial" w:cs="Arial"/>
          <w:color w:val="000000"/>
          <w:sz w:val="22"/>
          <w:szCs w:val="22"/>
          <w:shd w:val="clear" w:color="auto" w:fill="FFFFFF"/>
        </w:rPr>
        <w:t>.</w:t>
      </w:r>
      <w:r w:rsidR="005F1C89" w:rsidRPr="00167B23">
        <w:rPr>
          <w:rFonts w:ascii="Arial" w:hAnsi="Arial" w:cs="Arial"/>
          <w:color w:val="000000"/>
          <w:sz w:val="22"/>
          <w:szCs w:val="22"/>
          <w:shd w:val="clear" w:color="auto" w:fill="FFFFFF"/>
        </w:rPr>
        <w:t xml:space="preserve"> </w:t>
      </w:r>
    </w:p>
    <w:p w14:paraId="487BF8FC" w14:textId="28AA5EA0" w:rsidR="007E31E6" w:rsidRPr="00167B23" w:rsidRDefault="007E31E6" w:rsidP="00167B23">
      <w:pPr>
        <w:pStyle w:val="NormalWeb"/>
        <w:shd w:val="clear" w:color="auto" w:fill="FFFFFF"/>
        <w:spacing w:before="0" w:beforeAutospacing="0" w:after="150" w:afterAutospacing="0" w:line="276" w:lineRule="auto"/>
        <w:rPr>
          <w:rFonts w:ascii="Arial" w:hAnsi="Arial" w:cs="Arial"/>
          <w:color w:val="000000"/>
          <w:sz w:val="22"/>
          <w:szCs w:val="22"/>
          <w:shd w:val="clear" w:color="auto" w:fill="FFFFFF"/>
        </w:rPr>
      </w:pPr>
      <w:r w:rsidRPr="00167B23">
        <w:rPr>
          <w:rFonts w:ascii="Arial" w:hAnsi="Arial" w:cs="Arial"/>
          <w:color w:val="000000"/>
          <w:sz w:val="22"/>
          <w:szCs w:val="22"/>
          <w:shd w:val="clear" w:color="auto" w:fill="FFFFFF"/>
        </w:rPr>
        <w:t xml:space="preserve">It seems clear this bill lacks any real plan to solve the housing affordability crisis for middle, low-income and poor Ontarians. Nor does it have offer financially viable approaches to working with both upper and lower tier municipalities to achieving housing targets. Instead, it </w:t>
      </w:r>
      <w:r w:rsidR="006A7BFB" w:rsidRPr="00167B23">
        <w:rPr>
          <w:rFonts w:ascii="Arial" w:hAnsi="Arial" w:cs="Arial"/>
          <w:color w:val="000000"/>
          <w:sz w:val="22"/>
          <w:szCs w:val="22"/>
          <w:shd w:val="clear" w:color="auto" w:fill="FFFFFF"/>
        </w:rPr>
        <w:t>is</w:t>
      </w:r>
      <w:r w:rsidRPr="00167B23">
        <w:rPr>
          <w:rFonts w:ascii="Arial" w:hAnsi="Arial" w:cs="Arial"/>
          <w:color w:val="000000"/>
          <w:sz w:val="22"/>
          <w:szCs w:val="22"/>
          <w:shd w:val="clear" w:color="auto" w:fill="FFFFFF"/>
        </w:rPr>
        <w:t xml:space="preserve"> a bill that is </w:t>
      </w:r>
      <w:r w:rsidR="008C08F9" w:rsidRPr="00167B23">
        <w:rPr>
          <w:rFonts w:ascii="Arial" w:hAnsi="Arial" w:cs="Arial"/>
          <w:color w:val="000000"/>
          <w:sz w:val="22"/>
          <w:szCs w:val="22"/>
          <w:shd w:val="clear" w:color="auto" w:fill="FFFFFF"/>
        </w:rPr>
        <w:t>based on the</w:t>
      </w:r>
      <w:r w:rsidRPr="00167B23">
        <w:rPr>
          <w:rFonts w:ascii="Arial" w:hAnsi="Arial" w:cs="Arial"/>
          <w:color w:val="000000"/>
          <w:sz w:val="22"/>
          <w:szCs w:val="22"/>
          <w:shd w:val="clear" w:color="auto" w:fill="FFFFFF"/>
        </w:rPr>
        <w:t xml:space="preserve"> Ford governments dual obsession to allow private interests (in this case developers and land speculators) to drive public policy and further erode local democracy. </w:t>
      </w:r>
    </w:p>
    <w:p w14:paraId="4D5BB37A" w14:textId="247A51C7" w:rsidR="00484DD6" w:rsidRPr="00167B23" w:rsidRDefault="005F1C89" w:rsidP="00167B23">
      <w:pPr>
        <w:pStyle w:val="NormalWeb"/>
        <w:shd w:val="clear" w:color="auto" w:fill="FFFFFF"/>
        <w:spacing w:before="0" w:beforeAutospacing="0" w:after="150" w:afterAutospacing="0" w:line="276" w:lineRule="auto"/>
        <w:rPr>
          <w:rFonts w:ascii="Arial" w:hAnsi="Arial" w:cs="Arial"/>
          <w:color w:val="000000"/>
          <w:sz w:val="22"/>
          <w:szCs w:val="22"/>
          <w:shd w:val="clear" w:color="auto" w:fill="FFFFFF"/>
        </w:rPr>
      </w:pPr>
      <w:r w:rsidRPr="00167B23">
        <w:rPr>
          <w:rFonts w:ascii="Arial" w:hAnsi="Arial" w:cs="Arial"/>
          <w:color w:val="000000"/>
          <w:sz w:val="22"/>
          <w:szCs w:val="22"/>
          <w:shd w:val="clear" w:color="auto" w:fill="FFFFFF"/>
        </w:rPr>
        <w:t>OMECC agrees that affordable and attainable housing is human right, and a critical need</w:t>
      </w:r>
      <w:r w:rsidR="00F26EA9" w:rsidRPr="00167B23">
        <w:rPr>
          <w:rFonts w:ascii="Arial" w:hAnsi="Arial" w:cs="Arial"/>
          <w:color w:val="000000"/>
          <w:sz w:val="22"/>
          <w:szCs w:val="22"/>
          <w:shd w:val="clear" w:color="auto" w:fill="FFFFFF"/>
        </w:rPr>
        <w:t xml:space="preserve"> in our municipalities</w:t>
      </w:r>
      <w:r w:rsidRPr="00167B23">
        <w:rPr>
          <w:rFonts w:ascii="Arial" w:hAnsi="Arial" w:cs="Arial"/>
          <w:color w:val="000000"/>
          <w:sz w:val="22"/>
          <w:szCs w:val="22"/>
          <w:shd w:val="clear" w:color="auto" w:fill="FFFFFF"/>
        </w:rPr>
        <w:t xml:space="preserve">. Our members work </w:t>
      </w:r>
      <w:r w:rsidR="005A483F" w:rsidRPr="00167B23">
        <w:rPr>
          <w:rFonts w:ascii="Arial" w:hAnsi="Arial" w:cs="Arial"/>
          <w:color w:val="000000"/>
          <w:sz w:val="22"/>
          <w:szCs w:val="22"/>
          <w:shd w:val="clear" w:color="auto" w:fill="FFFFFF"/>
        </w:rPr>
        <w:t>to deliver affordable housing</w:t>
      </w:r>
      <w:r w:rsidR="00F26EA9" w:rsidRPr="00167B23">
        <w:rPr>
          <w:rFonts w:ascii="Arial" w:hAnsi="Arial" w:cs="Arial"/>
          <w:color w:val="000000"/>
          <w:sz w:val="22"/>
          <w:szCs w:val="22"/>
          <w:shd w:val="clear" w:color="auto" w:fill="FFFFFF"/>
        </w:rPr>
        <w:t xml:space="preserve"> and other ancillary</w:t>
      </w:r>
      <w:r w:rsidR="005A483F" w:rsidRPr="00167B23">
        <w:rPr>
          <w:rFonts w:ascii="Arial" w:hAnsi="Arial" w:cs="Arial"/>
          <w:color w:val="000000"/>
          <w:sz w:val="22"/>
          <w:szCs w:val="22"/>
          <w:shd w:val="clear" w:color="auto" w:fill="FFFFFF"/>
        </w:rPr>
        <w:t xml:space="preserve"> services</w:t>
      </w:r>
      <w:r w:rsidR="00383F8B" w:rsidRPr="00167B23">
        <w:rPr>
          <w:rFonts w:ascii="Arial" w:hAnsi="Arial" w:cs="Arial"/>
          <w:color w:val="000000"/>
          <w:sz w:val="22"/>
          <w:szCs w:val="22"/>
          <w:shd w:val="clear" w:color="auto" w:fill="FFFFFF"/>
        </w:rPr>
        <w:t xml:space="preserve"> to low</w:t>
      </w:r>
      <w:r w:rsidR="00DA0098" w:rsidRPr="00167B23">
        <w:rPr>
          <w:rFonts w:ascii="Arial" w:hAnsi="Arial" w:cs="Arial"/>
          <w:color w:val="000000"/>
          <w:sz w:val="22"/>
          <w:szCs w:val="22"/>
          <w:shd w:val="clear" w:color="auto" w:fill="FFFFFF"/>
        </w:rPr>
        <w:t>-</w:t>
      </w:r>
      <w:r w:rsidR="00383F8B" w:rsidRPr="00167B23">
        <w:rPr>
          <w:rFonts w:ascii="Arial" w:hAnsi="Arial" w:cs="Arial"/>
          <w:color w:val="000000"/>
          <w:sz w:val="22"/>
          <w:szCs w:val="22"/>
          <w:shd w:val="clear" w:color="auto" w:fill="FFFFFF"/>
        </w:rPr>
        <w:t xml:space="preserve">income </w:t>
      </w:r>
      <w:r w:rsidR="00DA0098" w:rsidRPr="00167B23">
        <w:rPr>
          <w:rFonts w:ascii="Arial" w:hAnsi="Arial" w:cs="Arial"/>
          <w:color w:val="000000"/>
          <w:sz w:val="22"/>
          <w:szCs w:val="22"/>
          <w:shd w:val="clear" w:color="auto" w:fill="FFFFFF"/>
        </w:rPr>
        <w:t>citizens</w:t>
      </w:r>
      <w:r w:rsidR="005A483F" w:rsidRPr="00167B23">
        <w:rPr>
          <w:rFonts w:ascii="Arial" w:hAnsi="Arial" w:cs="Arial"/>
          <w:color w:val="000000"/>
          <w:sz w:val="22"/>
          <w:szCs w:val="22"/>
          <w:shd w:val="clear" w:color="auto" w:fill="FFFFFF"/>
        </w:rPr>
        <w:t xml:space="preserve">, maintain </w:t>
      </w:r>
      <w:r w:rsidR="00484DD6" w:rsidRPr="00167B23">
        <w:rPr>
          <w:rFonts w:ascii="Arial" w:hAnsi="Arial" w:cs="Arial"/>
          <w:color w:val="000000"/>
          <w:sz w:val="22"/>
          <w:szCs w:val="22"/>
          <w:shd w:val="clear" w:color="auto" w:fill="FFFFFF"/>
        </w:rPr>
        <w:t xml:space="preserve">aging </w:t>
      </w:r>
      <w:r w:rsidR="005A483F" w:rsidRPr="00167B23">
        <w:rPr>
          <w:rFonts w:ascii="Arial" w:hAnsi="Arial" w:cs="Arial"/>
          <w:color w:val="000000"/>
          <w:sz w:val="22"/>
          <w:szCs w:val="22"/>
          <w:shd w:val="clear" w:color="auto" w:fill="FFFFFF"/>
        </w:rPr>
        <w:t>phys</w:t>
      </w:r>
      <w:r w:rsidR="00F26EA9" w:rsidRPr="00167B23">
        <w:rPr>
          <w:rFonts w:ascii="Arial" w:hAnsi="Arial" w:cs="Arial"/>
          <w:color w:val="000000"/>
          <w:sz w:val="22"/>
          <w:szCs w:val="22"/>
          <w:shd w:val="clear" w:color="auto" w:fill="FFFFFF"/>
        </w:rPr>
        <w:t xml:space="preserve">ical infrastructure, and </w:t>
      </w:r>
      <w:r w:rsidR="002063E5" w:rsidRPr="00167B23">
        <w:rPr>
          <w:rFonts w:ascii="Arial" w:hAnsi="Arial" w:cs="Arial"/>
          <w:color w:val="000000"/>
          <w:sz w:val="22"/>
          <w:szCs w:val="22"/>
          <w:shd w:val="clear" w:color="auto" w:fill="FFFFFF"/>
        </w:rPr>
        <w:t xml:space="preserve">understand the deep frustration of citizens who face long wait times for </w:t>
      </w:r>
      <w:r w:rsidR="00DA0098" w:rsidRPr="00167B23">
        <w:rPr>
          <w:rFonts w:ascii="Arial" w:hAnsi="Arial" w:cs="Arial"/>
          <w:color w:val="000000"/>
          <w:sz w:val="22"/>
          <w:szCs w:val="22"/>
          <w:shd w:val="clear" w:color="auto" w:fill="FFFFFF"/>
        </w:rPr>
        <w:t xml:space="preserve">this type of </w:t>
      </w:r>
      <w:r w:rsidR="002063E5" w:rsidRPr="00167B23">
        <w:rPr>
          <w:rFonts w:ascii="Arial" w:hAnsi="Arial" w:cs="Arial"/>
          <w:color w:val="000000"/>
          <w:sz w:val="22"/>
          <w:szCs w:val="22"/>
          <w:shd w:val="clear" w:color="auto" w:fill="FFFFFF"/>
        </w:rPr>
        <w:t xml:space="preserve">housing, or cannot </w:t>
      </w:r>
      <w:r w:rsidR="00B93EAC" w:rsidRPr="00167B23">
        <w:rPr>
          <w:rFonts w:ascii="Arial" w:hAnsi="Arial" w:cs="Arial"/>
          <w:color w:val="000000"/>
          <w:sz w:val="22"/>
          <w:szCs w:val="22"/>
          <w:shd w:val="clear" w:color="auto" w:fill="FFFFFF"/>
        </w:rPr>
        <w:t>obtain housing at all</w:t>
      </w:r>
      <w:r w:rsidR="006A7BFB" w:rsidRPr="00167B23">
        <w:rPr>
          <w:rFonts w:ascii="Arial" w:hAnsi="Arial" w:cs="Arial"/>
          <w:color w:val="000000"/>
          <w:sz w:val="22"/>
          <w:szCs w:val="22"/>
          <w:shd w:val="clear" w:color="auto" w:fill="FFFFFF"/>
        </w:rPr>
        <w:t xml:space="preserve">. </w:t>
      </w:r>
      <w:r w:rsidR="00DA0098" w:rsidRPr="00167B23">
        <w:rPr>
          <w:rFonts w:ascii="Arial" w:hAnsi="Arial" w:cs="Arial"/>
          <w:color w:val="000000"/>
          <w:sz w:val="22"/>
          <w:szCs w:val="22"/>
          <w:shd w:val="clear" w:color="auto" w:fill="FFFFFF"/>
        </w:rPr>
        <w:t xml:space="preserve">Our </w:t>
      </w:r>
      <w:r w:rsidR="00B93EAC" w:rsidRPr="00167B23">
        <w:rPr>
          <w:rFonts w:ascii="Arial" w:hAnsi="Arial" w:cs="Arial"/>
          <w:color w:val="000000"/>
          <w:sz w:val="22"/>
          <w:szCs w:val="22"/>
          <w:shd w:val="clear" w:color="auto" w:fill="FFFFFF"/>
        </w:rPr>
        <w:t xml:space="preserve">members </w:t>
      </w:r>
      <w:r w:rsidR="00DA0098" w:rsidRPr="00167B23">
        <w:rPr>
          <w:rFonts w:ascii="Arial" w:hAnsi="Arial" w:cs="Arial"/>
          <w:color w:val="000000"/>
          <w:sz w:val="22"/>
          <w:szCs w:val="22"/>
          <w:shd w:val="clear" w:color="auto" w:fill="FFFFFF"/>
        </w:rPr>
        <w:t xml:space="preserve">themselves are finding it increasingly </w:t>
      </w:r>
      <w:r w:rsidR="00BD3DB1">
        <w:rPr>
          <w:rFonts w:ascii="Arial" w:hAnsi="Arial" w:cs="Arial"/>
          <w:color w:val="000000"/>
          <w:sz w:val="22"/>
          <w:szCs w:val="22"/>
          <w:shd w:val="clear" w:color="auto" w:fill="FFFFFF"/>
        </w:rPr>
        <w:t xml:space="preserve">difficult to </w:t>
      </w:r>
      <w:r w:rsidR="001A4439" w:rsidRPr="00167B23">
        <w:rPr>
          <w:rFonts w:ascii="Arial" w:hAnsi="Arial" w:cs="Arial"/>
          <w:color w:val="000000"/>
          <w:sz w:val="22"/>
          <w:szCs w:val="22"/>
          <w:shd w:val="clear" w:color="auto" w:fill="FFFFFF"/>
        </w:rPr>
        <w:t>keep up with escalating rents or to purchase homes</w:t>
      </w:r>
      <w:r w:rsidR="001B0ABA">
        <w:rPr>
          <w:rFonts w:ascii="Arial" w:hAnsi="Arial" w:cs="Arial"/>
          <w:color w:val="000000"/>
          <w:sz w:val="22"/>
          <w:szCs w:val="22"/>
          <w:shd w:val="clear" w:color="auto" w:fill="FFFFFF"/>
        </w:rPr>
        <w:t>,</w:t>
      </w:r>
      <w:r w:rsidR="001A4439" w:rsidRPr="00167B23">
        <w:rPr>
          <w:rFonts w:ascii="Arial" w:hAnsi="Arial" w:cs="Arial"/>
          <w:color w:val="000000"/>
          <w:sz w:val="22"/>
          <w:szCs w:val="22"/>
          <w:shd w:val="clear" w:color="auto" w:fill="FFFFFF"/>
        </w:rPr>
        <w:t xml:space="preserve"> as years o</w:t>
      </w:r>
      <w:r w:rsidR="00A07677" w:rsidRPr="00167B23">
        <w:rPr>
          <w:rFonts w:ascii="Arial" w:hAnsi="Arial" w:cs="Arial"/>
          <w:color w:val="000000"/>
          <w:sz w:val="22"/>
          <w:szCs w:val="22"/>
          <w:shd w:val="clear" w:color="auto" w:fill="FFFFFF"/>
        </w:rPr>
        <w:t xml:space="preserve">f wage suppression and inflation has eroded their standard of living. </w:t>
      </w:r>
      <w:r w:rsidR="00484DD6" w:rsidRPr="00167B23">
        <w:rPr>
          <w:rFonts w:ascii="Arial" w:hAnsi="Arial" w:cs="Arial"/>
          <w:color w:val="000000"/>
          <w:sz w:val="22"/>
          <w:szCs w:val="22"/>
          <w:shd w:val="clear" w:color="auto" w:fill="FFFFFF"/>
        </w:rPr>
        <w:t xml:space="preserve">Many can no longer live in the cities where they work as </w:t>
      </w:r>
      <w:r w:rsidR="00383F8B" w:rsidRPr="00167B23">
        <w:rPr>
          <w:rFonts w:ascii="Arial" w:hAnsi="Arial" w:cs="Arial"/>
          <w:color w:val="000000"/>
          <w:sz w:val="22"/>
          <w:szCs w:val="22"/>
          <w:shd w:val="clear" w:color="auto" w:fill="FFFFFF"/>
        </w:rPr>
        <w:t xml:space="preserve">rents and housing prices </w:t>
      </w:r>
      <w:r w:rsidR="00283D48" w:rsidRPr="00167B23">
        <w:rPr>
          <w:rFonts w:ascii="Arial" w:hAnsi="Arial" w:cs="Arial"/>
          <w:color w:val="000000"/>
          <w:sz w:val="22"/>
          <w:szCs w:val="22"/>
          <w:shd w:val="clear" w:color="auto" w:fill="FFFFFF"/>
        </w:rPr>
        <w:t xml:space="preserve">continue to escalate. </w:t>
      </w:r>
    </w:p>
    <w:p w14:paraId="088899FC" w14:textId="77777777" w:rsidR="008C08F9" w:rsidRPr="00167B23" w:rsidRDefault="007E31E6" w:rsidP="00167B23">
      <w:pPr>
        <w:pStyle w:val="NormalWeb"/>
        <w:shd w:val="clear" w:color="auto" w:fill="FFFFFF"/>
        <w:spacing w:before="0" w:beforeAutospacing="0" w:after="150" w:afterAutospacing="0" w:line="276" w:lineRule="auto"/>
        <w:rPr>
          <w:rFonts w:ascii="Arial" w:hAnsi="Arial" w:cs="Arial"/>
          <w:color w:val="000000"/>
          <w:sz w:val="22"/>
          <w:szCs w:val="22"/>
          <w:shd w:val="clear" w:color="auto" w:fill="FFFFFF"/>
        </w:rPr>
      </w:pPr>
      <w:r w:rsidRPr="00167B23">
        <w:rPr>
          <w:rFonts w:ascii="Arial" w:hAnsi="Arial" w:cs="Arial"/>
          <w:color w:val="000000"/>
          <w:sz w:val="22"/>
          <w:szCs w:val="22"/>
          <w:shd w:val="clear" w:color="auto" w:fill="FFFFFF"/>
        </w:rPr>
        <w:t>There seems have been little forethought in the</w:t>
      </w:r>
      <w:r w:rsidR="00882E54" w:rsidRPr="00167B23">
        <w:rPr>
          <w:rFonts w:ascii="Arial" w:hAnsi="Arial" w:cs="Arial"/>
          <w:color w:val="000000"/>
          <w:sz w:val="22"/>
          <w:szCs w:val="22"/>
          <w:shd w:val="clear" w:color="auto" w:fill="FFFFFF"/>
        </w:rPr>
        <w:t xml:space="preserve"> as the </w:t>
      </w:r>
      <w:r w:rsidR="00575857" w:rsidRPr="00167B23">
        <w:rPr>
          <w:rFonts w:ascii="Arial" w:hAnsi="Arial" w:cs="Arial"/>
          <w:color w:val="000000"/>
          <w:sz w:val="22"/>
          <w:szCs w:val="22"/>
          <w:shd w:val="clear" w:color="auto" w:fill="FFFFFF"/>
        </w:rPr>
        <w:t>setting of market rates or definitions of affordability</w:t>
      </w:r>
      <w:r w:rsidRPr="00167B23">
        <w:rPr>
          <w:rFonts w:ascii="Arial" w:hAnsi="Arial" w:cs="Arial"/>
          <w:color w:val="000000"/>
          <w:sz w:val="22"/>
          <w:szCs w:val="22"/>
          <w:shd w:val="clear" w:color="auto" w:fill="FFFFFF"/>
        </w:rPr>
        <w:t xml:space="preserve"> in Bill 23</w:t>
      </w:r>
      <w:r w:rsidR="00575857" w:rsidRPr="00167B23">
        <w:rPr>
          <w:rFonts w:ascii="Arial" w:hAnsi="Arial" w:cs="Arial"/>
          <w:color w:val="000000"/>
          <w:sz w:val="22"/>
          <w:szCs w:val="22"/>
          <w:shd w:val="clear" w:color="auto" w:fill="FFFFFF"/>
        </w:rPr>
        <w:t>.</w:t>
      </w:r>
    </w:p>
    <w:p w14:paraId="50925C9D" w14:textId="5825AD5E" w:rsidR="008C08F9" w:rsidRPr="00167B23" w:rsidRDefault="008C08F9" w:rsidP="00167B23">
      <w:pPr>
        <w:pStyle w:val="NormalWeb"/>
        <w:shd w:val="clear" w:color="auto" w:fill="FFFFFF"/>
        <w:spacing w:before="0" w:beforeAutospacing="0" w:after="150" w:afterAutospacing="0" w:line="276" w:lineRule="auto"/>
        <w:rPr>
          <w:rFonts w:ascii="Arial" w:hAnsi="Arial" w:cs="Arial"/>
          <w:color w:val="000000"/>
          <w:sz w:val="22"/>
          <w:szCs w:val="22"/>
          <w:shd w:val="clear" w:color="auto" w:fill="FFFFFF"/>
        </w:rPr>
      </w:pPr>
      <w:r w:rsidRPr="00167B23">
        <w:rPr>
          <w:rFonts w:ascii="Arial" w:hAnsi="Arial" w:cs="Arial"/>
          <w:color w:val="000000"/>
          <w:sz w:val="22"/>
          <w:szCs w:val="22"/>
          <w:shd w:val="clear" w:color="auto" w:fill="FFFFFF"/>
        </w:rPr>
        <w:t>There are no targets beyond the 1.5 million homes in 10 years</w:t>
      </w:r>
      <w:r w:rsidR="007910C6" w:rsidRPr="00167B23">
        <w:rPr>
          <w:rFonts w:ascii="Arial" w:hAnsi="Arial" w:cs="Arial"/>
          <w:color w:val="000000"/>
          <w:sz w:val="22"/>
          <w:szCs w:val="22"/>
          <w:shd w:val="clear" w:color="auto" w:fill="FFFFFF"/>
        </w:rPr>
        <w:t xml:space="preserve"> (</w:t>
      </w:r>
      <w:r w:rsidR="00DC54CF" w:rsidRPr="00167B23">
        <w:rPr>
          <w:rFonts w:ascii="Arial" w:hAnsi="Arial" w:cs="Arial"/>
          <w:color w:val="000000"/>
          <w:sz w:val="22"/>
          <w:szCs w:val="22"/>
          <w:shd w:val="clear" w:color="auto" w:fill="FFFFFF"/>
        </w:rPr>
        <w:t>apart from non mandated regional</w:t>
      </w:r>
      <w:r w:rsidR="007910C6" w:rsidRPr="00167B23">
        <w:rPr>
          <w:rFonts w:ascii="Arial" w:hAnsi="Arial" w:cs="Arial"/>
          <w:color w:val="000000"/>
          <w:sz w:val="22"/>
          <w:szCs w:val="22"/>
          <w:shd w:val="clear" w:color="auto" w:fill="FFFFFF"/>
        </w:rPr>
        <w:t xml:space="preserve"> </w:t>
      </w:r>
      <w:r w:rsidR="00DC54CF" w:rsidRPr="00167B23">
        <w:rPr>
          <w:rFonts w:ascii="Arial" w:hAnsi="Arial" w:cs="Arial"/>
          <w:color w:val="000000"/>
          <w:sz w:val="22"/>
          <w:szCs w:val="22"/>
          <w:shd w:val="clear" w:color="auto" w:fill="FFFFFF"/>
        </w:rPr>
        <w:t>ones)</w:t>
      </w:r>
      <w:r w:rsidRPr="00167B23">
        <w:rPr>
          <w:rFonts w:ascii="Arial" w:hAnsi="Arial" w:cs="Arial"/>
          <w:color w:val="000000"/>
          <w:sz w:val="22"/>
          <w:szCs w:val="22"/>
          <w:shd w:val="clear" w:color="auto" w:fill="FFFFFF"/>
        </w:rPr>
        <w:t xml:space="preserve">, and incentives for affordability will be based on </w:t>
      </w:r>
      <w:r w:rsidRPr="00167B23">
        <w:rPr>
          <w:rFonts w:ascii="Arial" w:hAnsi="Arial" w:cs="Arial"/>
          <w:color w:val="222222"/>
          <w:sz w:val="22"/>
          <w:szCs w:val="22"/>
          <w:shd w:val="clear" w:color="auto" w:fill="FFFFFF"/>
        </w:rPr>
        <w:t>80 per cent of the average market rent</w:t>
      </w:r>
      <w:r w:rsidR="00EC0E83">
        <w:rPr>
          <w:rFonts w:ascii="Arial" w:hAnsi="Arial" w:cs="Arial"/>
          <w:color w:val="222222"/>
          <w:sz w:val="22"/>
          <w:szCs w:val="22"/>
          <w:shd w:val="clear" w:color="auto" w:fill="FFFFFF"/>
        </w:rPr>
        <w:t>,</w:t>
      </w:r>
      <w:r w:rsidRPr="00167B23">
        <w:rPr>
          <w:rFonts w:ascii="Arial" w:hAnsi="Arial" w:cs="Arial"/>
          <w:color w:val="222222"/>
          <w:sz w:val="22"/>
          <w:szCs w:val="22"/>
          <w:shd w:val="clear" w:color="auto" w:fill="FFFFFF"/>
        </w:rPr>
        <w:t xml:space="preserve"> and ownership units in which the price is no greater than 80 per cent of the average purchase price</w:t>
      </w:r>
      <w:r w:rsidR="006A7BFB" w:rsidRPr="00167B23">
        <w:rPr>
          <w:rFonts w:ascii="Arial" w:hAnsi="Arial" w:cs="Arial"/>
          <w:color w:val="222222"/>
          <w:sz w:val="22"/>
          <w:szCs w:val="22"/>
          <w:shd w:val="clear" w:color="auto" w:fill="FFFFFF"/>
        </w:rPr>
        <w:t xml:space="preserve">. </w:t>
      </w:r>
      <w:r w:rsidRPr="00167B23">
        <w:rPr>
          <w:rFonts w:ascii="Arial" w:hAnsi="Arial" w:cs="Arial"/>
          <w:color w:val="000000"/>
          <w:sz w:val="22"/>
          <w:szCs w:val="22"/>
          <w:shd w:val="clear" w:color="auto" w:fill="FFFFFF"/>
        </w:rPr>
        <w:t>However, these definitions are flawed and will not truly address the needs of those who need housing most.</w:t>
      </w:r>
    </w:p>
    <w:p w14:paraId="11C92449" w14:textId="39CB8AA3" w:rsidR="001F717C" w:rsidRPr="00167B23" w:rsidRDefault="00D117C3" w:rsidP="00167B23">
      <w:pPr>
        <w:pStyle w:val="NormalWeb"/>
        <w:shd w:val="clear" w:color="auto" w:fill="FFFFFF"/>
        <w:spacing w:before="0" w:beforeAutospacing="0" w:after="150" w:afterAutospacing="0" w:line="276" w:lineRule="auto"/>
        <w:rPr>
          <w:rFonts w:ascii="Arial" w:hAnsi="Arial" w:cs="Arial"/>
          <w:color w:val="222222"/>
          <w:sz w:val="22"/>
          <w:szCs w:val="22"/>
        </w:rPr>
      </w:pPr>
      <w:r w:rsidRPr="00167B23">
        <w:rPr>
          <w:rFonts w:ascii="Arial" w:hAnsi="Arial" w:cs="Arial"/>
          <w:color w:val="000000"/>
          <w:sz w:val="22"/>
          <w:szCs w:val="22"/>
          <w:shd w:val="clear" w:color="auto" w:fill="FFFFFF"/>
        </w:rPr>
        <w:t>For example,</w:t>
      </w:r>
      <w:r w:rsidR="00444F31" w:rsidRPr="00167B23">
        <w:rPr>
          <w:rFonts w:ascii="Arial" w:hAnsi="Arial" w:cs="Arial"/>
          <w:color w:val="000000"/>
          <w:sz w:val="22"/>
          <w:szCs w:val="22"/>
          <w:shd w:val="clear" w:color="auto" w:fill="FFFFFF"/>
        </w:rPr>
        <w:t xml:space="preserve"> using a tool like the </w:t>
      </w:r>
      <w:r w:rsidR="00444F31" w:rsidRPr="00167B23">
        <w:rPr>
          <w:rFonts w:ascii="Arial" w:hAnsi="Arial" w:cs="Arial"/>
          <w:color w:val="222222"/>
          <w:sz w:val="22"/>
          <w:szCs w:val="22"/>
          <w:shd w:val="clear" w:color="auto" w:fill="FFFFFF"/>
        </w:rPr>
        <w:t>Housing Need analysis (Figure 1)</w:t>
      </w:r>
      <w:r w:rsidR="007E31E6" w:rsidRPr="00167B23">
        <w:rPr>
          <w:rStyle w:val="FootnoteReference"/>
          <w:rFonts w:ascii="Arial" w:hAnsi="Arial" w:cs="Arial"/>
          <w:color w:val="222222"/>
          <w:sz w:val="22"/>
          <w:szCs w:val="22"/>
          <w:shd w:val="clear" w:color="auto" w:fill="FFFFFF"/>
        </w:rPr>
        <w:footnoteReference w:id="1"/>
      </w:r>
      <w:r w:rsidR="00444F31" w:rsidRPr="00167B23">
        <w:rPr>
          <w:rFonts w:ascii="Arial" w:hAnsi="Arial" w:cs="Arial"/>
          <w:color w:val="222222"/>
          <w:sz w:val="22"/>
          <w:szCs w:val="22"/>
          <w:shd w:val="clear" w:color="auto" w:fill="FFFFFF"/>
        </w:rPr>
        <w:t xml:space="preserve"> </w:t>
      </w:r>
      <w:r w:rsidR="007B3EC1" w:rsidRPr="00167B23">
        <w:rPr>
          <w:rFonts w:ascii="Arial" w:hAnsi="Arial" w:cs="Arial"/>
          <w:color w:val="222222"/>
          <w:sz w:val="22"/>
          <w:szCs w:val="22"/>
          <w:shd w:val="clear" w:color="auto" w:fill="FFFFFF"/>
        </w:rPr>
        <w:t xml:space="preserve">we know that in 2016 there were </w:t>
      </w:r>
      <w:r w:rsidR="00444F31" w:rsidRPr="00167B23">
        <w:rPr>
          <w:rFonts w:ascii="Arial" w:hAnsi="Arial" w:cs="Arial"/>
          <w:color w:val="222222"/>
          <w:sz w:val="22"/>
          <w:szCs w:val="22"/>
          <w:shd w:val="clear" w:color="auto" w:fill="FFFFFF"/>
        </w:rPr>
        <w:t>huge affordable housing deficits in Ontario</w:t>
      </w:r>
      <w:r w:rsidR="007B3EC1" w:rsidRPr="00167B23">
        <w:rPr>
          <w:rFonts w:ascii="Arial" w:hAnsi="Arial" w:cs="Arial"/>
          <w:color w:val="222222"/>
          <w:sz w:val="22"/>
          <w:szCs w:val="22"/>
          <w:shd w:val="clear" w:color="auto" w:fill="FFFFFF"/>
        </w:rPr>
        <w:t xml:space="preserve"> with </w:t>
      </w:r>
      <w:r w:rsidR="00444F31" w:rsidRPr="00167B23">
        <w:rPr>
          <w:rFonts w:ascii="Arial" w:hAnsi="Arial" w:cs="Arial"/>
          <w:color w:val="222222"/>
          <w:sz w:val="22"/>
          <w:szCs w:val="22"/>
          <w:shd w:val="clear" w:color="auto" w:fill="FFFFFF"/>
        </w:rPr>
        <w:t xml:space="preserve">750,000 households paying more than 30% of their pre-tax income on rent, being overcrowded and/or living in substandard homes. </w:t>
      </w:r>
    </w:p>
    <w:p w14:paraId="4A8C9F5F" w14:textId="5CDFA762" w:rsidR="00344B13" w:rsidRPr="00167B23" w:rsidRDefault="00EF7EDD" w:rsidP="00167B23">
      <w:pPr>
        <w:pStyle w:val="NormalWeb"/>
        <w:shd w:val="clear" w:color="auto" w:fill="FFFFFF"/>
        <w:spacing w:before="0" w:beforeAutospacing="0" w:after="150" w:afterAutospacing="0" w:line="276" w:lineRule="auto"/>
        <w:rPr>
          <w:rStyle w:val="Strong"/>
          <w:rFonts w:ascii="Arial" w:hAnsi="Arial" w:cs="Arial"/>
          <w:b w:val="0"/>
          <w:bCs w:val="0"/>
          <w:i/>
          <w:iCs/>
          <w:color w:val="222222"/>
          <w:sz w:val="22"/>
          <w:szCs w:val="22"/>
        </w:rPr>
      </w:pPr>
      <w:r w:rsidRPr="00167B23">
        <w:rPr>
          <w:rFonts w:ascii="Arial" w:hAnsi="Arial" w:cs="Arial"/>
          <w:noProof/>
          <w:color w:val="222222"/>
          <w:sz w:val="22"/>
          <w:szCs w:val="22"/>
        </w:rPr>
        <w:drawing>
          <wp:inline distT="0" distB="0" distL="0" distR="0" wp14:anchorId="58402EF3" wp14:editId="47A56546">
            <wp:extent cx="5943600" cy="2345055"/>
            <wp:effectExtent l="0" t="0" r="0" b="0"/>
            <wp:docPr id="11" name="Picture 11"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Table&#10;&#10;Description automatically generated"/>
                    <pic:cNvPicPr/>
                  </pic:nvPicPr>
                  <pic:blipFill>
                    <a:blip r:embed="rId15"/>
                    <a:stretch>
                      <a:fillRect/>
                    </a:stretch>
                  </pic:blipFill>
                  <pic:spPr>
                    <a:xfrm>
                      <a:off x="0" y="0"/>
                      <a:ext cx="5943600" cy="2345055"/>
                    </a:xfrm>
                    <a:prstGeom prst="rect">
                      <a:avLst/>
                    </a:prstGeom>
                  </pic:spPr>
                </pic:pic>
              </a:graphicData>
            </a:graphic>
          </wp:inline>
        </w:drawing>
      </w:r>
    </w:p>
    <w:p w14:paraId="62A5BDE6" w14:textId="55CC3C6F" w:rsidR="00E4534F" w:rsidRPr="00167B23" w:rsidRDefault="007E31E6" w:rsidP="00167B23">
      <w:pPr>
        <w:spacing w:line="276" w:lineRule="auto"/>
        <w:rPr>
          <w:rStyle w:val="Strong"/>
          <w:rFonts w:ascii="Arial" w:hAnsi="Arial" w:cs="Arial"/>
          <w:b w:val="0"/>
          <w:bCs w:val="0"/>
          <w:color w:val="222222"/>
        </w:rPr>
      </w:pPr>
      <w:r w:rsidRPr="00167B23">
        <w:rPr>
          <w:rStyle w:val="Strong"/>
          <w:rFonts w:ascii="Arial" w:hAnsi="Arial" w:cs="Arial"/>
          <w:b w:val="0"/>
          <w:bCs w:val="0"/>
          <w:color w:val="222222"/>
        </w:rPr>
        <w:t>In their submission on Bill 23, the</w:t>
      </w:r>
      <w:r w:rsidR="00BA2AB2" w:rsidRPr="00167B23">
        <w:rPr>
          <w:rStyle w:val="Strong"/>
          <w:rFonts w:ascii="Arial" w:hAnsi="Arial" w:cs="Arial"/>
          <w:b w:val="0"/>
          <w:bCs w:val="0"/>
          <w:color w:val="222222"/>
        </w:rPr>
        <w:t xml:space="preserve"> </w:t>
      </w:r>
      <w:r w:rsidR="004C20D8" w:rsidRPr="00167B23">
        <w:rPr>
          <w:rStyle w:val="Strong"/>
          <w:rFonts w:ascii="Arial" w:hAnsi="Arial" w:cs="Arial"/>
          <w:b w:val="0"/>
          <w:bCs w:val="0"/>
          <w:color w:val="222222"/>
        </w:rPr>
        <w:t xml:space="preserve">University of British Columbia </w:t>
      </w:r>
      <w:r w:rsidR="00FD5026" w:rsidRPr="00167B23">
        <w:rPr>
          <w:rStyle w:val="Strong"/>
          <w:rFonts w:ascii="Arial" w:hAnsi="Arial" w:cs="Arial"/>
          <w:b w:val="0"/>
          <w:bCs w:val="0"/>
          <w:color w:val="222222"/>
        </w:rPr>
        <w:t>Housing Research Collaborative</w:t>
      </w:r>
      <w:r w:rsidRPr="00167B23">
        <w:rPr>
          <w:rStyle w:val="Strong"/>
          <w:rFonts w:ascii="Arial" w:hAnsi="Arial" w:cs="Arial"/>
          <w:b w:val="0"/>
          <w:bCs w:val="0"/>
          <w:color w:val="222222"/>
        </w:rPr>
        <w:t xml:space="preserve"> state</w:t>
      </w:r>
      <w:r w:rsidR="008C08F9" w:rsidRPr="00167B23">
        <w:rPr>
          <w:rStyle w:val="Strong"/>
          <w:rFonts w:ascii="Arial" w:hAnsi="Arial" w:cs="Arial"/>
          <w:b w:val="0"/>
          <w:bCs w:val="0"/>
          <w:color w:val="222222"/>
        </w:rPr>
        <w:t xml:space="preserve"> </w:t>
      </w:r>
      <w:r w:rsidRPr="00167B23">
        <w:rPr>
          <w:rStyle w:val="Strong"/>
          <w:rFonts w:ascii="Arial" w:hAnsi="Arial" w:cs="Arial"/>
          <w:b w:val="0"/>
          <w:bCs w:val="0"/>
          <w:color w:val="222222"/>
        </w:rPr>
        <w:t xml:space="preserve">that using </w:t>
      </w:r>
      <w:r w:rsidR="008C08F9" w:rsidRPr="00167B23">
        <w:rPr>
          <w:rStyle w:val="Strong"/>
          <w:rFonts w:ascii="Arial" w:hAnsi="Arial" w:cs="Arial"/>
          <w:b w:val="0"/>
          <w:bCs w:val="0"/>
          <w:color w:val="222222"/>
        </w:rPr>
        <w:t xml:space="preserve">an </w:t>
      </w:r>
      <w:r w:rsidR="002B5F9A" w:rsidRPr="00167B23">
        <w:rPr>
          <w:rStyle w:val="Strong"/>
          <w:rFonts w:ascii="Arial" w:hAnsi="Arial" w:cs="Arial"/>
          <w:b w:val="0"/>
          <w:bCs w:val="0"/>
          <w:color w:val="222222"/>
        </w:rPr>
        <w:t>affordable housing deficit</w:t>
      </w:r>
      <w:r w:rsidRPr="00167B23">
        <w:rPr>
          <w:rStyle w:val="Strong"/>
          <w:rFonts w:ascii="Arial" w:hAnsi="Arial" w:cs="Arial"/>
          <w:b w:val="0"/>
          <w:bCs w:val="0"/>
          <w:color w:val="222222"/>
        </w:rPr>
        <w:t xml:space="preserve"> analysis, a comprehensive housing strategy should</w:t>
      </w:r>
      <w:r w:rsidR="002B5F9A" w:rsidRPr="00167B23">
        <w:rPr>
          <w:rStyle w:val="Strong"/>
          <w:rFonts w:ascii="Arial" w:hAnsi="Arial" w:cs="Arial"/>
          <w:b w:val="0"/>
          <w:bCs w:val="0"/>
          <w:color w:val="222222"/>
        </w:rPr>
        <w:t xml:space="preserve"> </w:t>
      </w:r>
      <w:r w:rsidR="00CF21DB" w:rsidRPr="00167B23">
        <w:rPr>
          <w:rStyle w:val="Strong"/>
          <w:rFonts w:ascii="Arial" w:hAnsi="Arial" w:cs="Arial"/>
          <w:b w:val="0"/>
          <w:bCs w:val="0"/>
          <w:color w:val="222222"/>
        </w:rPr>
        <w:t>include a 20%</w:t>
      </w:r>
      <w:r w:rsidR="00E4534F" w:rsidRPr="00167B23">
        <w:rPr>
          <w:rStyle w:val="Strong"/>
          <w:rFonts w:ascii="Arial" w:hAnsi="Arial" w:cs="Arial"/>
          <w:b w:val="0"/>
          <w:bCs w:val="0"/>
          <w:color w:val="222222"/>
        </w:rPr>
        <w:t xml:space="preserve"> </w:t>
      </w:r>
      <w:r w:rsidR="00AF3D1E" w:rsidRPr="00167B23">
        <w:rPr>
          <w:rStyle w:val="Strong"/>
          <w:rFonts w:ascii="Arial" w:hAnsi="Arial" w:cs="Arial"/>
          <w:b w:val="0"/>
          <w:bCs w:val="0"/>
          <w:color w:val="222222"/>
        </w:rPr>
        <w:t xml:space="preserve">target for social and supportive housing </w:t>
      </w:r>
      <w:r w:rsidR="00CF21DB" w:rsidRPr="00167B23">
        <w:rPr>
          <w:rStyle w:val="Strong"/>
          <w:rFonts w:ascii="Arial" w:hAnsi="Arial" w:cs="Arial"/>
          <w:b w:val="0"/>
          <w:bCs w:val="0"/>
          <w:color w:val="222222"/>
        </w:rPr>
        <w:t>and an 80%</w:t>
      </w:r>
      <w:r w:rsidR="005824CF" w:rsidRPr="00167B23">
        <w:rPr>
          <w:rStyle w:val="Strong"/>
          <w:rFonts w:ascii="Arial" w:hAnsi="Arial" w:cs="Arial"/>
          <w:b w:val="0"/>
          <w:bCs w:val="0"/>
          <w:color w:val="222222"/>
        </w:rPr>
        <w:t xml:space="preserve"> </w:t>
      </w:r>
      <w:r w:rsidR="00CF21DB" w:rsidRPr="00167B23">
        <w:rPr>
          <w:rStyle w:val="Strong"/>
          <w:rFonts w:ascii="Arial" w:hAnsi="Arial" w:cs="Arial"/>
          <w:b w:val="0"/>
          <w:bCs w:val="0"/>
          <w:color w:val="222222"/>
        </w:rPr>
        <w:t xml:space="preserve">target for </w:t>
      </w:r>
      <w:r w:rsidR="005824CF" w:rsidRPr="00167B23">
        <w:rPr>
          <w:rStyle w:val="Strong"/>
          <w:rFonts w:ascii="Arial" w:hAnsi="Arial" w:cs="Arial"/>
          <w:b w:val="0"/>
          <w:bCs w:val="0"/>
          <w:color w:val="222222"/>
        </w:rPr>
        <w:t>new housing rents or mort</w:t>
      </w:r>
      <w:r w:rsidR="00723E5A" w:rsidRPr="00167B23">
        <w:rPr>
          <w:rStyle w:val="Strong"/>
          <w:rFonts w:ascii="Arial" w:hAnsi="Arial" w:cs="Arial"/>
          <w:b w:val="0"/>
          <w:bCs w:val="0"/>
          <w:color w:val="222222"/>
        </w:rPr>
        <w:t xml:space="preserve">gages (assuming a 20% down payment and carrying costs) </w:t>
      </w:r>
      <w:r w:rsidR="00CF21DB" w:rsidRPr="00167B23">
        <w:rPr>
          <w:rStyle w:val="Strong"/>
          <w:rFonts w:ascii="Arial" w:hAnsi="Arial" w:cs="Arial"/>
          <w:b w:val="0"/>
          <w:bCs w:val="0"/>
          <w:color w:val="222222"/>
        </w:rPr>
        <w:t>based on the</w:t>
      </w:r>
      <w:r w:rsidR="0085085E" w:rsidRPr="00167B23">
        <w:rPr>
          <w:rStyle w:val="Strong"/>
          <w:rFonts w:ascii="Arial" w:hAnsi="Arial" w:cs="Arial"/>
          <w:b w:val="0"/>
          <w:bCs w:val="0"/>
          <w:color w:val="222222"/>
        </w:rPr>
        <w:t xml:space="preserve"> </w:t>
      </w:r>
      <w:r w:rsidR="0085085E" w:rsidRPr="00167B23">
        <w:rPr>
          <w:rStyle w:val="Strong"/>
          <w:rFonts w:ascii="Arial" w:hAnsi="Arial" w:cs="Arial"/>
          <w:color w:val="222222"/>
        </w:rPr>
        <w:t>average median household income</w:t>
      </w:r>
      <w:r w:rsidR="00CF21DB" w:rsidRPr="00167B23">
        <w:rPr>
          <w:rStyle w:val="Strong"/>
          <w:rFonts w:ascii="Arial" w:hAnsi="Arial" w:cs="Arial"/>
          <w:color w:val="222222"/>
        </w:rPr>
        <w:t>,</w:t>
      </w:r>
      <w:r w:rsidR="002B5F9A" w:rsidRPr="00167B23">
        <w:rPr>
          <w:rStyle w:val="Strong"/>
          <w:rFonts w:ascii="Arial" w:hAnsi="Arial" w:cs="Arial"/>
          <w:color w:val="222222"/>
        </w:rPr>
        <w:t xml:space="preserve"> </w:t>
      </w:r>
      <w:r w:rsidR="002B5F9A" w:rsidRPr="00167B23">
        <w:rPr>
          <w:rStyle w:val="Strong"/>
          <w:rFonts w:ascii="Arial" w:hAnsi="Arial" w:cs="Arial"/>
          <w:b w:val="0"/>
          <w:bCs w:val="0"/>
          <w:color w:val="222222"/>
        </w:rPr>
        <w:t xml:space="preserve">with affordability guaranteed through rent control lasting 99 years. </w:t>
      </w:r>
    </w:p>
    <w:p w14:paraId="7C0636D8" w14:textId="74E9D9CF" w:rsidR="008C08F9" w:rsidRPr="00167B23" w:rsidRDefault="007E31E6" w:rsidP="00167B23">
      <w:pPr>
        <w:spacing w:line="276" w:lineRule="auto"/>
        <w:rPr>
          <w:rStyle w:val="Strong"/>
          <w:rFonts w:ascii="Arial" w:hAnsi="Arial" w:cs="Arial"/>
          <w:b w:val="0"/>
          <w:bCs w:val="0"/>
          <w:color w:val="222222"/>
        </w:rPr>
      </w:pPr>
      <w:r w:rsidRPr="00167B23">
        <w:rPr>
          <w:rStyle w:val="Strong"/>
          <w:rFonts w:ascii="Arial" w:hAnsi="Arial" w:cs="Arial"/>
          <w:b w:val="0"/>
          <w:bCs w:val="0"/>
          <w:color w:val="222222"/>
        </w:rPr>
        <w:t>As the</w:t>
      </w:r>
      <w:r w:rsidR="008C08F9" w:rsidRPr="00167B23">
        <w:rPr>
          <w:rStyle w:val="Strong"/>
          <w:rFonts w:ascii="Arial" w:hAnsi="Arial" w:cs="Arial"/>
          <w:b w:val="0"/>
          <w:bCs w:val="0"/>
          <w:color w:val="222222"/>
        </w:rPr>
        <w:t>ir submission states</w:t>
      </w:r>
      <w:r w:rsidR="00DC54CF" w:rsidRPr="00167B23">
        <w:rPr>
          <w:rStyle w:val="Strong"/>
          <w:rFonts w:ascii="Arial" w:hAnsi="Arial" w:cs="Arial"/>
          <w:b w:val="0"/>
          <w:bCs w:val="0"/>
          <w:color w:val="222222"/>
        </w:rPr>
        <w:t>,</w:t>
      </w:r>
    </w:p>
    <w:p w14:paraId="5D47EF77" w14:textId="3327CBBF" w:rsidR="00044B14" w:rsidRPr="00167B23" w:rsidRDefault="004B3EE1" w:rsidP="00167B23">
      <w:pPr>
        <w:spacing w:line="276" w:lineRule="auto"/>
        <w:ind w:left="720"/>
        <w:rPr>
          <w:rFonts w:ascii="Arial" w:hAnsi="Arial" w:cs="Arial"/>
          <w:b/>
          <w:bCs/>
          <w:color w:val="222222"/>
        </w:rPr>
      </w:pPr>
      <w:r w:rsidRPr="00167B23">
        <w:rPr>
          <w:rStyle w:val="Emphasis"/>
          <w:rFonts w:ascii="Arial" w:hAnsi="Arial" w:cs="Arial"/>
          <w:color w:val="222222"/>
          <w:shd w:val="clear" w:color="auto" w:fill="FFFFFF"/>
        </w:rPr>
        <w:t>If t</w:t>
      </w:r>
      <w:r w:rsidR="008C08F9" w:rsidRPr="00167B23">
        <w:rPr>
          <w:rStyle w:val="Emphasis"/>
          <w:rFonts w:ascii="Arial" w:hAnsi="Arial" w:cs="Arial"/>
          <w:color w:val="222222"/>
          <w:shd w:val="clear" w:color="auto" w:fill="FFFFFF"/>
        </w:rPr>
        <w:t>h</w:t>
      </w:r>
      <w:r w:rsidR="007E31E6" w:rsidRPr="00167B23">
        <w:rPr>
          <w:rStyle w:val="Emphasis"/>
          <w:rFonts w:ascii="Arial" w:hAnsi="Arial" w:cs="Arial"/>
          <w:color w:val="222222"/>
          <w:shd w:val="clear" w:color="auto" w:fill="FFFFFF"/>
        </w:rPr>
        <w:t>e goal is to provide the right supply, defining “affordable housing” by “proportion of market costs” rather than “housing costs in relation to household income” makes no sense. </w:t>
      </w:r>
      <w:r w:rsidR="007E31E6" w:rsidRPr="00167B23">
        <w:rPr>
          <w:rStyle w:val="Strong"/>
          <w:rFonts w:ascii="Arial" w:hAnsi="Arial" w:cs="Arial"/>
          <w:b w:val="0"/>
          <w:bCs w:val="0"/>
          <w:i/>
          <w:iCs/>
          <w:color w:val="222222"/>
          <w:shd w:val="clear" w:color="auto" w:fill="FFFFFF"/>
        </w:rPr>
        <w:t>Market-based affordability programs </w:t>
      </w:r>
      <w:hyperlink r:id="rId16" w:history="1">
        <w:r w:rsidR="007E31E6" w:rsidRPr="00167B23">
          <w:rPr>
            <w:rStyle w:val="Hyperlink"/>
            <w:rFonts w:ascii="Arial" w:hAnsi="Arial" w:cs="Arial"/>
            <w:b/>
            <w:bCs/>
            <w:i/>
            <w:iCs/>
            <w:color w:val="000000" w:themeColor="text1"/>
            <w:shd w:val="clear" w:color="auto" w:fill="FFFFFF"/>
          </w:rPr>
          <w:t>have failed to provide genuinely affordable housing</w:t>
        </w:r>
      </w:hyperlink>
      <w:r w:rsidR="007E31E6" w:rsidRPr="00167B23">
        <w:rPr>
          <w:rStyle w:val="Emphasis"/>
          <w:rFonts w:ascii="Arial" w:hAnsi="Arial" w:cs="Arial"/>
          <w:color w:val="000000" w:themeColor="text1"/>
          <w:shd w:val="clear" w:color="auto" w:fill="FFFFFF"/>
        </w:rPr>
        <w:t> fo</w:t>
      </w:r>
      <w:r w:rsidR="007E31E6" w:rsidRPr="00167B23">
        <w:rPr>
          <w:rStyle w:val="Emphasis"/>
          <w:rFonts w:ascii="Arial" w:hAnsi="Arial" w:cs="Arial"/>
          <w:color w:val="222222"/>
          <w:shd w:val="clear" w:color="auto" w:fill="FFFFFF"/>
        </w:rPr>
        <w:t>r low income households most at risk of homelessness. </w:t>
      </w:r>
    </w:p>
    <w:p w14:paraId="53D69569" w14:textId="3B406520" w:rsidR="00DC0DC6" w:rsidRPr="00167B23" w:rsidRDefault="00E01C5E" w:rsidP="00167B23">
      <w:pPr>
        <w:spacing w:line="276" w:lineRule="auto"/>
        <w:rPr>
          <w:rFonts w:ascii="Arial" w:hAnsi="Arial" w:cs="Arial"/>
          <w:shd w:val="clear" w:color="auto" w:fill="FFFFFF"/>
        </w:rPr>
      </w:pPr>
      <w:r w:rsidRPr="00167B23">
        <w:rPr>
          <w:rFonts w:ascii="Arial" w:hAnsi="Arial" w:cs="Arial"/>
          <w:shd w:val="clear" w:color="auto" w:fill="FFFFFF"/>
        </w:rPr>
        <w:t>According to the Canada Mortgage and Housing Corporation</w:t>
      </w:r>
      <w:r w:rsidR="00553EF2" w:rsidRPr="00167B23">
        <w:rPr>
          <w:rFonts w:ascii="Arial" w:hAnsi="Arial" w:cs="Arial"/>
          <w:shd w:val="clear" w:color="auto" w:fill="FFFFFF"/>
        </w:rPr>
        <w:t xml:space="preserve"> </w:t>
      </w:r>
      <w:r w:rsidRPr="00167B23">
        <w:rPr>
          <w:rFonts w:ascii="Arial" w:hAnsi="Arial" w:cs="Arial"/>
          <w:shd w:val="clear" w:color="auto" w:fill="FFFFFF"/>
        </w:rPr>
        <w:t>(CMHC) housing is considered to be affordable when a </w:t>
      </w:r>
      <w:hyperlink r:id="rId17" w:history="1">
        <w:r w:rsidRPr="00167B23">
          <w:rPr>
            <w:rStyle w:val="Hyperlink"/>
            <w:rFonts w:ascii="Arial" w:hAnsi="Arial" w:cs="Arial"/>
            <w:color w:val="auto"/>
            <w:u w:val="none"/>
            <w:shd w:val="clear" w:color="auto" w:fill="FFFFFF"/>
          </w:rPr>
          <w:t>household spends less than 30% of its pre-tax income on adequate shelter</w:t>
        </w:r>
      </w:hyperlink>
      <w:r w:rsidRPr="00167B23">
        <w:rPr>
          <w:rFonts w:ascii="Arial" w:hAnsi="Arial" w:cs="Arial"/>
          <w:shd w:val="clear" w:color="auto" w:fill="FFFFFF"/>
        </w:rPr>
        <w:t xml:space="preserve">. We agree with MPP Jennifer Bell (University Bell) who has introduced an amendment to include a strong definition of affordable housing in the bill, and that this definition be made permanent. We further support the recommendation </w:t>
      </w:r>
      <w:r w:rsidR="00044B14" w:rsidRPr="00167B23">
        <w:rPr>
          <w:rFonts w:ascii="Arial" w:hAnsi="Arial" w:cs="Arial"/>
          <w:shd w:val="clear" w:color="auto" w:fill="FFFFFF"/>
        </w:rPr>
        <w:t>by the UBC Research Collaborative that a 20% target for social and supportive housing be included in the bill, as well as an 80% target based on average median household income</w:t>
      </w:r>
      <w:r w:rsidR="006A7BFB" w:rsidRPr="00167B23">
        <w:rPr>
          <w:rFonts w:ascii="Arial" w:hAnsi="Arial" w:cs="Arial"/>
          <w:shd w:val="clear" w:color="auto" w:fill="FFFFFF"/>
        </w:rPr>
        <w:t xml:space="preserve">. </w:t>
      </w:r>
      <w:r w:rsidR="00912549" w:rsidRPr="00167B23">
        <w:rPr>
          <w:rFonts w:ascii="Arial" w:hAnsi="Arial" w:cs="Arial"/>
          <w:shd w:val="clear" w:color="auto" w:fill="FFFFFF"/>
        </w:rPr>
        <w:t>We agree a further improvement would be</w:t>
      </w:r>
      <w:r w:rsidR="004B3EE1" w:rsidRPr="00167B23">
        <w:rPr>
          <w:rFonts w:ascii="Arial" w:hAnsi="Arial" w:cs="Arial"/>
          <w:shd w:val="clear" w:color="auto" w:fill="FFFFFF"/>
        </w:rPr>
        <w:t xml:space="preserve"> </w:t>
      </w:r>
      <w:r w:rsidR="001A55B3">
        <w:rPr>
          <w:rFonts w:ascii="Arial" w:hAnsi="Arial" w:cs="Arial"/>
          <w:shd w:val="clear" w:color="auto" w:fill="FFFFFF"/>
        </w:rPr>
        <w:t xml:space="preserve">to </w:t>
      </w:r>
      <w:r w:rsidR="004B3EE1" w:rsidRPr="00167B23">
        <w:rPr>
          <w:rFonts w:ascii="Arial" w:hAnsi="Arial" w:cs="Arial"/>
          <w:shd w:val="clear" w:color="auto" w:fill="FFFFFF"/>
        </w:rPr>
        <w:t>also include</w:t>
      </w:r>
      <w:r w:rsidR="00912549" w:rsidRPr="00167B23">
        <w:rPr>
          <w:rFonts w:ascii="Arial" w:hAnsi="Arial" w:cs="Arial"/>
          <w:shd w:val="clear" w:color="auto" w:fill="FFFFFF"/>
        </w:rPr>
        <w:t xml:space="preserve"> further targets by subgroup, for instance a certain percentage of housing dedicated </w:t>
      </w:r>
      <w:r w:rsidR="00CB421E" w:rsidRPr="00167B23">
        <w:rPr>
          <w:rFonts w:ascii="Arial" w:hAnsi="Arial" w:cs="Arial"/>
          <w:shd w:val="clear" w:color="auto" w:fill="FFFFFF"/>
        </w:rPr>
        <w:t>by income level.</w:t>
      </w:r>
    </w:p>
    <w:p w14:paraId="6A7448EE" w14:textId="7E9A9FDF" w:rsidR="008F4D5F" w:rsidRPr="00167B23" w:rsidRDefault="00E702BF" w:rsidP="00167B23">
      <w:pPr>
        <w:spacing w:line="276" w:lineRule="auto"/>
        <w:rPr>
          <w:rStyle w:val="Strong"/>
          <w:rFonts w:ascii="Arial" w:hAnsi="Arial" w:cs="Arial"/>
          <w:b w:val="0"/>
          <w:bCs w:val="0"/>
          <w:color w:val="222222"/>
        </w:rPr>
      </w:pPr>
      <w:r w:rsidRPr="00167B23">
        <w:rPr>
          <w:rStyle w:val="Strong"/>
          <w:rFonts w:ascii="Arial" w:hAnsi="Arial" w:cs="Arial"/>
          <w:b w:val="0"/>
          <w:bCs w:val="0"/>
          <w:color w:val="222222"/>
        </w:rPr>
        <w:t xml:space="preserve">In addition </w:t>
      </w:r>
      <w:r w:rsidR="008F4D5F" w:rsidRPr="00167B23">
        <w:rPr>
          <w:rStyle w:val="Strong"/>
          <w:rFonts w:ascii="Arial" w:hAnsi="Arial" w:cs="Arial"/>
          <w:b w:val="0"/>
          <w:bCs w:val="0"/>
          <w:color w:val="222222"/>
        </w:rPr>
        <w:t xml:space="preserve">to </w:t>
      </w:r>
      <w:r w:rsidRPr="00167B23">
        <w:rPr>
          <w:rStyle w:val="Strong"/>
          <w:rFonts w:ascii="Arial" w:hAnsi="Arial" w:cs="Arial"/>
          <w:b w:val="0"/>
          <w:bCs w:val="0"/>
          <w:color w:val="222222"/>
        </w:rPr>
        <w:t xml:space="preserve">affordability and </w:t>
      </w:r>
      <w:r w:rsidR="008F4D5F" w:rsidRPr="00167B23">
        <w:rPr>
          <w:rStyle w:val="Strong"/>
          <w:rFonts w:ascii="Arial" w:hAnsi="Arial" w:cs="Arial"/>
          <w:b w:val="0"/>
          <w:bCs w:val="0"/>
          <w:color w:val="222222"/>
        </w:rPr>
        <w:t>targets</w:t>
      </w:r>
      <w:r w:rsidR="00311F04" w:rsidRPr="00167B23">
        <w:rPr>
          <w:rStyle w:val="Strong"/>
          <w:rFonts w:ascii="Arial" w:hAnsi="Arial" w:cs="Arial"/>
          <w:b w:val="0"/>
          <w:bCs w:val="0"/>
          <w:color w:val="222222"/>
        </w:rPr>
        <w:t xml:space="preserve">, many other aspects of the bill appear to </w:t>
      </w:r>
      <w:r w:rsidR="008F4D5F" w:rsidRPr="00167B23">
        <w:rPr>
          <w:rStyle w:val="Strong"/>
          <w:rFonts w:ascii="Arial" w:hAnsi="Arial" w:cs="Arial"/>
          <w:b w:val="0"/>
          <w:bCs w:val="0"/>
          <w:color w:val="222222"/>
        </w:rPr>
        <w:t xml:space="preserve">work against </w:t>
      </w:r>
      <w:r w:rsidR="00465E46" w:rsidRPr="00167B23">
        <w:rPr>
          <w:rStyle w:val="Strong"/>
          <w:rFonts w:ascii="Arial" w:hAnsi="Arial" w:cs="Arial"/>
          <w:b w:val="0"/>
          <w:bCs w:val="0"/>
          <w:color w:val="222222"/>
        </w:rPr>
        <w:t xml:space="preserve">Ontarians in need of housing rather than for them. </w:t>
      </w:r>
      <w:r w:rsidR="00BB0032" w:rsidRPr="00167B23">
        <w:rPr>
          <w:rStyle w:val="Strong"/>
          <w:rFonts w:ascii="Arial" w:hAnsi="Arial" w:cs="Arial"/>
          <w:b w:val="0"/>
          <w:bCs w:val="0"/>
          <w:color w:val="222222"/>
        </w:rPr>
        <w:t xml:space="preserve">These include </w:t>
      </w:r>
    </w:p>
    <w:p w14:paraId="0CF435EF" w14:textId="7D4A324F" w:rsidR="00BB0032" w:rsidRPr="00167B23" w:rsidRDefault="00BB0032" w:rsidP="00167B23">
      <w:pPr>
        <w:pStyle w:val="ListParagraph"/>
        <w:numPr>
          <w:ilvl w:val="0"/>
          <w:numId w:val="8"/>
        </w:numPr>
        <w:spacing w:line="276" w:lineRule="auto"/>
        <w:rPr>
          <w:rStyle w:val="Strong"/>
          <w:rFonts w:ascii="Arial" w:hAnsi="Arial" w:cs="Arial"/>
          <w:b w:val="0"/>
          <w:bCs w:val="0"/>
          <w:color w:val="222222"/>
        </w:rPr>
      </w:pPr>
      <w:r w:rsidRPr="00167B23">
        <w:rPr>
          <w:rStyle w:val="Strong"/>
          <w:rFonts w:ascii="Arial" w:hAnsi="Arial" w:cs="Arial"/>
          <w:b w:val="0"/>
          <w:bCs w:val="0"/>
          <w:color w:val="222222"/>
        </w:rPr>
        <w:t>Removing the financing available through development fees for housing services</w:t>
      </w:r>
      <w:r w:rsidR="00112E68" w:rsidRPr="00167B23">
        <w:rPr>
          <w:rStyle w:val="Strong"/>
          <w:rFonts w:ascii="Arial" w:hAnsi="Arial" w:cs="Arial"/>
          <w:b w:val="0"/>
          <w:bCs w:val="0"/>
          <w:color w:val="222222"/>
        </w:rPr>
        <w:t>. According to the Association of Municipalities (AMO), between 2015 and 2019 municipalities</w:t>
      </w:r>
      <w:r w:rsidR="004A7DEF" w:rsidRPr="00167B23">
        <w:rPr>
          <w:rStyle w:val="Strong"/>
          <w:rFonts w:ascii="Arial" w:hAnsi="Arial" w:cs="Arial"/>
          <w:b w:val="0"/>
          <w:bCs w:val="0"/>
          <w:color w:val="222222"/>
        </w:rPr>
        <w:t xml:space="preserve"> raised almost $150 million </w:t>
      </w:r>
      <w:r w:rsidR="00345F34" w:rsidRPr="00167B23">
        <w:rPr>
          <w:rStyle w:val="Strong"/>
          <w:rFonts w:ascii="Arial" w:hAnsi="Arial" w:cs="Arial"/>
          <w:b w:val="0"/>
          <w:bCs w:val="0"/>
          <w:color w:val="222222"/>
        </w:rPr>
        <w:t xml:space="preserve">for supports to homeless and underhoused people and their families. </w:t>
      </w:r>
      <w:r w:rsidR="00F23ECA" w:rsidRPr="00167B23">
        <w:rPr>
          <w:rStyle w:val="Strong"/>
          <w:rFonts w:ascii="Arial" w:hAnsi="Arial" w:cs="Arial"/>
          <w:b w:val="0"/>
          <w:bCs w:val="0"/>
          <w:color w:val="222222"/>
        </w:rPr>
        <w:t xml:space="preserve">Bill 23 will remove this source of funding. </w:t>
      </w:r>
    </w:p>
    <w:p w14:paraId="2278F9B6" w14:textId="3F0642DC" w:rsidR="000218B0" w:rsidRPr="00167B23" w:rsidRDefault="000218B0" w:rsidP="00167B23">
      <w:pPr>
        <w:pStyle w:val="ListParagraph"/>
        <w:numPr>
          <w:ilvl w:val="0"/>
          <w:numId w:val="8"/>
        </w:numPr>
        <w:spacing w:line="276" w:lineRule="auto"/>
        <w:rPr>
          <w:rStyle w:val="Strong"/>
          <w:rFonts w:ascii="Arial" w:hAnsi="Arial" w:cs="Arial"/>
          <w:b w:val="0"/>
          <w:bCs w:val="0"/>
          <w:color w:val="222222"/>
        </w:rPr>
      </w:pPr>
      <w:r w:rsidRPr="00167B23">
        <w:rPr>
          <w:rStyle w:val="Strong"/>
          <w:rFonts w:ascii="Arial" w:hAnsi="Arial" w:cs="Arial"/>
          <w:b w:val="0"/>
          <w:bCs w:val="0"/>
          <w:color w:val="222222"/>
        </w:rPr>
        <w:t>Weakening Inclusionary Zoning</w:t>
      </w:r>
      <w:r w:rsidR="008D515D" w:rsidRPr="00167B23">
        <w:rPr>
          <w:rStyle w:val="Strong"/>
          <w:rFonts w:ascii="Arial" w:hAnsi="Arial" w:cs="Arial"/>
          <w:b w:val="0"/>
          <w:bCs w:val="0"/>
          <w:color w:val="222222"/>
        </w:rPr>
        <w:t xml:space="preserve"> </w:t>
      </w:r>
      <w:r w:rsidR="00DE427B" w:rsidRPr="00167B23">
        <w:rPr>
          <w:rStyle w:val="Strong"/>
          <w:rFonts w:ascii="Arial" w:hAnsi="Arial" w:cs="Arial"/>
          <w:b w:val="0"/>
          <w:bCs w:val="0"/>
          <w:color w:val="222222"/>
        </w:rPr>
        <w:t xml:space="preserve">(IZ) </w:t>
      </w:r>
      <w:r w:rsidR="008D515D" w:rsidRPr="00167B23">
        <w:rPr>
          <w:rStyle w:val="Strong"/>
          <w:rFonts w:ascii="Arial" w:hAnsi="Arial" w:cs="Arial"/>
          <w:b w:val="0"/>
          <w:bCs w:val="0"/>
          <w:color w:val="222222"/>
        </w:rPr>
        <w:t>rules which currently allow municipalities to</w:t>
      </w:r>
      <w:r w:rsidR="00DE427B" w:rsidRPr="00167B23">
        <w:rPr>
          <w:rStyle w:val="Strong"/>
          <w:rFonts w:ascii="Arial" w:hAnsi="Arial" w:cs="Arial"/>
          <w:b w:val="0"/>
          <w:bCs w:val="0"/>
          <w:color w:val="222222"/>
        </w:rPr>
        <w:t xml:space="preserve"> </w:t>
      </w:r>
      <w:r w:rsidR="00561607" w:rsidRPr="00167B23">
        <w:rPr>
          <w:rStyle w:val="Strong"/>
          <w:rFonts w:ascii="Arial" w:hAnsi="Arial" w:cs="Arial"/>
          <w:b w:val="0"/>
          <w:bCs w:val="0"/>
          <w:color w:val="222222"/>
        </w:rPr>
        <w:t>require</w:t>
      </w:r>
      <w:r w:rsidR="00DE427B" w:rsidRPr="00167B23">
        <w:rPr>
          <w:rStyle w:val="Strong"/>
          <w:rFonts w:ascii="Arial" w:hAnsi="Arial" w:cs="Arial"/>
          <w:b w:val="0"/>
          <w:bCs w:val="0"/>
          <w:color w:val="222222"/>
        </w:rPr>
        <w:t xml:space="preserve"> a certain percentage of new developments as affordable</w:t>
      </w:r>
      <w:r w:rsidR="006A7BFB" w:rsidRPr="00167B23">
        <w:rPr>
          <w:rStyle w:val="Strong"/>
          <w:rFonts w:ascii="Arial" w:hAnsi="Arial" w:cs="Arial"/>
          <w:b w:val="0"/>
          <w:bCs w:val="0"/>
          <w:color w:val="222222"/>
        </w:rPr>
        <w:t xml:space="preserve">. </w:t>
      </w:r>
      <w:r w:rsidR="00C55BCC" w:rsidRPr="00167B23">
        <w:rPr>
          <w:rStyle w:val="Strong"/>
          <w:rFonts w:ascii="Arial" w:hAnsi="Arial" w:cs="Arial"/>
          <w:b w:val="0"/>
          <w:bCs w:val="0"/>
          <w:color w:val="222222"/>
        </w:rPr>
        <w:t xml:space="preserve">Bill 23 will weaken these powers by allowing only 5% of IZ units </w:t>
      </w:r>
      <w:r w:rsidR="00311169" w:rsidRPr="00167B23">
        <w:rPr>
          <w:rStyle w:val="Strong"/>
          <w:rFonts w:ascii="Arial" w:hAnsi="Arial" w:cs="Arial"/>
          <w:b w:val="0"/>
          <w:bCs w:val="0"/>
          <w:color w:val="222222"/>
        </w:rPr>
        <w:t>or gross floor area of new developments to be deemed affordable, to a ma</w:t>
      </w:r>
      <w:r w:rsidR="00663A15" w:rsidRPr="00167B23">
        <w:rPr>
          <w:rStyle w:val="Strong"/>
          <w:rFonts w:ascii="Arial" w:hAnsi="Arial" w:cs="Arial"/>
          <w:b w:val="0"/>
          <w:bCs w:val="0"/>
          <w:color w:val="222222"/>
        </w:rPr>
        <w:t>ximum of 25 years at which time they will be returned to the market</w:t>
      </w:r>
      <w:r w:rsidR="009E7612">
        <w:rPr>
          <w:rStyle w:val="Strong"/>
          <w:rFonts w:ascii="Arial" w:hAnsi="Arial" w:cs="Arial"/>
          <w:b w:val="0"/>
          <w:bCs w:val="0"/>
          <w:color w:val="222222"/>
        </w:rPr>
        <w:t>.</w:t>
      </w:r>
    </w:p>
    <w:p w14:paraId="04A0260A" w14:textId="1FFB1577" w:rsidR="00F54788" w:rsidRPr="00167B23" w:rsidRDefault="00F54788" w:rsidP="00167B23">
      <w:pPr>
        <w:pStyle w:val="ListParagraph"/>
        <w:numPr>
          <w:ilvl w:val="0"/>
          <w:numId w:val="8"/>
        </w:numPr>
        <w:spacing w:line="276" w:lineRule="auto"/>
        <w:rPr>
          <w:rStyle w:val="Strong"/>
          <w:rFonts w:ascii="Arial" w:hAnsi="Arial" w:cs="Arial"/>
          <w:b w:val="0"/>
          <w:bCs w:val="0"/>
          <w:color w:val="222222"/>
        </w:rPr>
      </w:pPr>
      <w:r w:rsidRPr="00167B23">
        <w:rPr>
          <w:rStyle w:val="Strong"/>
          <w:rFonts w:ascii="Arial" w:hAnsi="Arial" w:cs="Arial"/>
          <w:b w:val="0"/>
          <w:bCs w:val="0"/>
          <w:color w:val="222222"/>
        </w:rPr>
        <w:t xml:space="preserve">Rental replacement bylaws </w:t>
      </w:r>
      <w:r w:rsidR="000811AD" w:rsidRPr="00167B23">
        <w:rPr>
          <w:rStyle w:val="Strong"/>
          <w:rFonts w:ascii="Arial" w:hAnsi="Arial" w:cs="Arial"/>
          <w:b w:val="0"/>
          <w:bCs w:val="0"/>
          <w:color w:val="222222"/>
        </w:rPr>
        <w:t xml:space="preserve">that </w:t>
      </w:r>
      <w:r w:rsidRPr="00167B23">
        <w:rPr>
          <w:rStyle w:val="Strong"/>
          <w:rFonts w:ascii="Arial" w:hAnsi="Arial" w:cs="Arial"/>
          <w:b w:val="0"/>
          <w:bCs w:val="0"/>
          <w:color w:val="222222"/>
        </w:rPr>
        <w:t xml:space="preserve">now exist in Toronto and </w:t>
      </w:r>
      <w:r w:rsidR="000811AD" w:rsidRPr="00167B23">
        <w:rPr>
          <w:rStyle w:val="Strong"/>
          <w:rFonts w:ascii="Arial" w:hAnsi="Arial" w:cs="Arial"/>
          <w:b w:val="0"/>
          <w:bCs w:val="0"/>
          <w:color w:val="222222"/>
        </w:rPr>
        <w:t xml:space="preserve">Mississauga will be </w:t>
      </w:r>
      <w:r w:rsidR="00AF4E6D" w:rsidRPr="00167B23">
        <w:rPr>
          <w:rStyle w:val="Strong"/>
          <w:rFonts w:ascii="Arial" w:hAnsi="Arial" w:cs="Arial"/>
          <w:b w:val="0"/>
          <w:bCs w:val="0"/>
          <w:color w:val="222222"/>
        </w:rPr>
        <w:t xml:space="preserve">removed by Bill 23, allowing developers to evict tenants </w:t>
      </w:r>
      <w:r w:rsidR="007C56A5" w:rsidRPr="00167B23">
        <w:rPr>
          <w:rStyle w:val="Strong"/>
          <w:rFonts w:ascii="Arial" w:hAnsi="Arial" w:cs="Arial"/>
          <w:b w:val="0"/>
          <w:bCs w:val="0"/>
          <w:color w:val="222222"/>
        </w:rPr>
        <w:t>when they demolish buildings</w:t>
      </w:r>
      <w:r w:rsidR="00027969" w:rsidRPr="00167B23">
        <w:rPr>
          <w:rStyle w:val="Strong"/>
          <w:rFonts w:ascii="Arial" w:hAnsi="Arial" w:cs="Arial"/>
          <w:b w:val="0"/>
          <w:bCs w:val="0"/>
          <w:color w:val="222222"/>
        </w:rPr>
        <w:t xml:space="preserve">. </w:t>
      </w:r>
      <w:r w:rsidR="003F74A1" w:rsidRPr="00167B23">
        <w:rPr>
          <w:rStyle w:val="Strong"/>
          <w:rFonts w:ascii="Arial" w:hAnsi="Arial" w:cs="Arial"/>
          <w:b w:val="0"/>
          <w:bCs w:val="0"/>
          <w:color w:val="222222"/>
        </w:rPr>
        <w:t xml:space="preserve">In </w:t>
      </w:r>
      <w:r w:rsidR="006A7BFB" w:rsidRPr="00167B23">
        <w:rPr>
          <w:rStyle w:val="Strong"/>
          <w:rFonts w:ascii="Arial" w:hAnsi="Arial" w:cs="Arial"/>
          <w:b w:val="0"/>
          <w:bCs w:val="0"/>
          <w:color w:val="222222"/>
        </w:rPr>
        <w:t>Toronto,</w:t>
      </w:r>
      <w:r w:rsidR="003F74A1" w:rsidRPr="00167B23">
        <w:rPr>
          <w:rStyle w:val="Strong"/>
          <w:rFonts w:ascii="Arial" w:hAnsi="Arial" w:cs="Arial"/>
          <w:b w:val="0"/>
          <w:bCs w:val="0"/>
          <w:color w:val="222222"/>
        </w:rPr>
        <w:t xml:space="preserve"> these </w:t>
      </w:r>
      <w:r w:rsidR="00027969" w:rsidRPr="00167B23">
        <w:rPr>
          <w:rStyle w:val="Strong"/>
          <w:rFonts w:ascii="Arial" w:hAnsi="Arial" w:cs="Arial"/>
          <w:b w:val="0"/>
          <w:bCs w:val="0"/>
          <w:color w:val="222222"/>
        </w:rPr>
        <w:t xml:space="preserve">important protections </w:t>
      </w:r>
      <w:r w:rsidR="00C638B7" w:rsidRPr="00167B23">
        <w:rPr>
          <w:rStyle w:val="Strong"/>
          <w:rFonts w:ascii="Arial" w:hAnsi="Arial" w:cs="Arial"/>
          <w:b w:val="0"/>
          <w:bCs w:val="0"/>
          <w:color w:val="222222"/>
        </w:rPr>
        <w:t>have resulted in over 4,000 replacement units</w:t>
      </w:r>
      <w:r w:rsidR="003F74A1" w:rsidRPr="00167B23">
        <w:rPr>
          <w:rStyle w:val="Strong"/>
          <w:rFonts w:ascii="Arial" w:hAnsi="Arial" w:cs="Arial"/>
          <w:b w:val="0"/>
          <w:bCs w:val="0"/>
          <w:color w:val="222222"/>
        </w:rPr>
        <w:t xml:space="preserve"> since 2007</w:t>
      </w:r>
      <w:r w:rsidR="00B271C6" w:rsidRPr="00167B23">
        <w:rPr>
          <w:rStyle w:val="FootnoteReference"/>
          <w:rFonts w:ascii="Arial" w:hAnsi="Arial" w:cs="Arial"/>
          <w:color w:val="222222"/>
        </w:rPr>
        <w:footnoteReference w:id="2"/>
      </w:r>
      <w:r w:rsidR="003F74A1" w:rsidRPr="00167B23">
        <w:rPr>
          <w:rStyle w:val="Strong"/>
          <w:rFonts w:ascii="Arial" w:hAnsi="Arial" w:cs="Arial"/>
          <w:b w:val="0"/>
          <w:bCs w:val="0"/>
          <w:color w:val="222222"/>
        </w:rPr>
        <w:t>, are an important deterrent to demolition of affordable housing, and</w:t>
      </w:r>
      <w:r w:rsidR="00B271C6" w:rsidRPr="00167B23">
        <w:rPr>
          <w:rStyle w:val="Strong"/>
          <w:rFonts w:ascii="Arial" w:hAnsi="Arial" w:cs="Arial"/>
          <w:b w:val="0"/>
          <w:bCs w:val="0"/>
          <w:color w:val="222222"/>
        </w:rPr>
        <w:t xml:space="preserve"> have protected renters from </w:t>
      </w:r>
      <w:r w:rsidR="00E63E9A" w:rsidRPr="00167B23">
        <w:rPr>
          <w:rStyle w:val="Strong"/>
          <w:rFonts w:ascii="Arial" w:hAnsi="Arial" w:cs="Arial"/>
          <w:b w:val="0"/>
          <w:bCs w:val="0"/>
          <w:color w:val="222222"/>
        </w:rPr>
        <w:t>becoming evicted.</w:t>
      </w:r>
    </w:p>
    <w:p w14:paraId="272AFA6C" w14:textId="41769F4C" w:rsidR="00FF3750" w:rsidRPr="00167B23" w:rsidRDefault="00FF2C13" w:rsidP="007C0902">
      <w:pPr>
        <w:spacing w:line="276" w:lineRule="auto"/>
        <w:rPr>
          <w:rStyle w:val="Strong"/>
          <w:rFonts w:ascii="Arial" w:hAnsi="Arial" w:cs="Arial"/>
          <w:b w:val="0"/>
          <w:bCs w:val="0"/>
          <w:color w:val="222222"/>
        </w:rPr>
      </w:pPr>
      <w:r w:rsidRPr="00167B23">
        <w:rPr>
          <w:rStyle w:val="Strong"/>
          <w:rFonts w:ascii="Arial" w:hAnsi="Arial" w:cs="Arial"/>
          <w:b w:val="0"/>
          <w:bCs w:val="0"/>
          <w:color w:val="222222"/>
        </w:rPr>
        <w:t>Taken together, these me</w:t>
      </w:r>
      <w:r w:rsidR="00493BFA" w:rsidRPr="00167B23">
        <w:rPr>
          <w:rStyle w:val="Strong"/>
          <w:rFonts w:ascii="Arial" w:hAnsi="Arial" w:cs="Arial"/>
          <w:b w:val="0"/>
          <w:bCs w:val="0"/>
          <w:color w:val="222222"/>
        </w:rPr>
        <w:t xml:space="preserve">asures </w:t>
      </w:r>
      <w:r w:rsidR="002D2D35" w:rsidRPr="00167B23">
        <w:rPr>
          <w:rStyle w:val="Strong"/>
          <w:rFonts w:ascii="Arial" w:hAnsi="Arial" w:cs="Arial"/>
          <w:b w:val="0"/>
          <w:bCs w:val="0"/>
          <w:color w:val="222222"/>
        </w:rPr>
        <w:t>do not support housing affordability</w:t>
      </w:r>
      <w:r w:rsidR="002E34D0" w:rsidRPr="00167B23">
        <w:rPr>
          <w:rStyle w:val="Strong"/>
          <w:rFonts w:ascii="Arial" w:hAnsi="Arial" w:cs="Arial"/>
          <w:b w:val="0"/>
          <w:bCs w:val="0"/>
          <w:color w:val="222222"/>
        </w:rPr>
        <w:t>.</w:t>
      </w:r>
      <w:r w:rsidR="00E24C5B" w:rsidRPr="00167B23">
        <w:rPr>
          <w:rStyle w:val="Strong"/>
          <w:rFonts w:ascii="Arial" w:hAnsi="Arial" w:cs="Arial"/>
          <w:b w:val="0"/>
          <w:bCs w:val="0"/>
          <w:color w:val="222222"/>
        </w:rPr>
        <w:t xml:space="preserve"> </w:t>
      </w:r>
      <w:r w:rsidR="006A7BFB" w:rsidRPr="00167B23">
        <w:rPr>
          <w:rStyle w:val="Strong"/>
          <w:rFonts w:ascii="Arial" w:hAnsi="Arial" w:cs="Arial"/>
          <w:b w:val="0"/>
          <w:bCs w:val="0"/>
          <w:color w:val="222222"/>
        </w:rPr>
        <w:t>They</w:t>
      </w:r>
      <w:r w:rsidR="002E34D0" w:rsidRPr="00167B23">
        <w:rPr>
          <w:rStyle w:val="Strong"/>
          <w:rFonts w:ascii="Arial" w:hAnsi="Arial" w:cs="Arial"/>
          <w:b w:val="0"/>
          <w:bCs w:val="0"/>
          <w:color w:val="222222"/>
        </w:rPr>
        <w:t xml:space="preserve"> erode important policy instruments that municipalities can use to protect tenants and affordable housing stock </w:t>
      </w:r>
      <w:r w:rsidR="00265B84" w:rsidRPr="00167B23">
        <w:rPr>
          <w:rStyle w:val="Strong"/>
          <w:rFonts w:ascii="Arial" w:hAnsi="Arial" w:cs="Arial"/>
          <w:b w:val="0"/>
          <w:bCs w:val="0"/>
          <w:color w:val="222222"/>
        </w:rPr>
        <w:t xml:space="preserve">and shift the </w:t>
      </w:r>
      <w:r w:rsidR="00081ADD" w:rsidRPr="00167B23">
        <w:rPr>
          <w:rStyle w:val="Strong"/>
          <w:rFonts w:ascii="Arial" w:hAnsi="Arial" w:cs="Arial"/>
          <w:b w:val="0"/>
          <w:bCs w:val="0"/>
          <w:color w:val="222222"/>
        </w:rPr>
        <w:t xml:space="preserve">advantage toward developers and </w:t>
      </w:r>
      <w:r w:rsidR="00E24C5B" w:rsidRPr="00167B23">
        <w:rPr>
          <w:rStyle w:val="Strong"/>
          <w:rFonts w:ascii="Arial" w:hAnsi="Arial" w:cs="Arial"/>
          <w:b w:val="0"/>
          <w:bCs w:val="0"/>
          <w:color w:val="222222"/>
        </w:rPr>
        <w:t>their need</w:t>
      </w:r>
      <w:r w:rsidR="00846DD6">
        <w:rPr>
          <w:rStyle w:val="Strong"/>
          <w:rFonts w:ascii="Arial" w:hAnsi="Arial" w:cs="Arial"/>
          <w:b w:val="0"/>
          <w:bCs w:val="0"/>
          <w:color w:val="222222"/>
        </w:rPr>
        <w:t xml:space="preserve"> to maize profit.</w:t>
      </w:r>
      <w:r w:rsidR="006D2F45">
        <w:rPr>
          <w:rStyle w:val="Strong"/>
          <w:rFonts w:ascii="Arial" w:hAnsi="Arial" w:cs="Arial"/>
          <w:b w:val="0"/>
          <w:bCs w:val="0"/>
          <w:color w:val="222222"/>
        </w:rPr>
        <w:t xml:space="preserve"> In every important way, Bill 23 will not meet the housing needs of poor, low income, and </w:t>
      </w:r>
      <w:r w:rsidR="00F05238">
        <w:rPr>
          <w:rStyle w:val="Strong"/>
          <w:rFonts w:ascii="Arial" w:hAnsi="Arial" w:cs="Arial"/>
          <w:b w:val="0"/>
          <w:bCs w:val="0"/>
          <w:color w:val="222222"/>
        </w:rPr>
        <w:t>middle-income</w:t>
      </w:r>
      <w:r w:rsidR="006D2F45">
        <w:rPr>
          <w:rStyle w:val="Strong"/>
          <w:rFonts w:ascii="Arial" w:hAnsi="Arial" w:cs="Arial"/>
          <w:b w:val="0"/>
          <w:bCs w:val="0"/>
          <w:color w:val="222222"/>
        </w:rPr>
        <w:t xml:space="preserve"> Ontarians</w:t>
      </w:r>
      <w:r w:rsidR="0077107C">
        <w:rPr>
          <w:rStyle w:val="Strong"/>
          <w:rFonts w:ascii="Arial" w:hAnsi="Arial" w:cs="Arial"/>
          <w:b w:val="0"/>
          <w:bCs w:val="0"/>
          <w:color w:val="222222"/>
        </w:rPr>
        <w:t xml:space="preserve"> who either rent or want to own property.</w:t>
      </w:r>
      <w:r w:rsidR="00270AE8" w:rsidRPr="00167B23">
        <w:rPr>
          <w:rStyle w:val="Strong"/>
          <w:rFonts w:ascii="Arial" w:hAnsi="Arial" w:cs="Arial"/>
          <w:b w:val="0"/>
          <w:bCs w:val="0"/>
          <w:color w:val="222222"/>
        </w:rPr>
        <w:t xml:space="preserve"> </w:t>
      </w:r>
    </w:p>
    <w:p w14:paraId="3632486B" w14:textId="77777777" w:rsidR="00FF3750" w:rsidRPr="00167B23" w:rsidRDefault="00FF3750" w:rsidP="00167B23">
      <w:pPr>
        <w:spacing w:line="276" w:lineRule="auto"/>
        <w:rPr>
          <w:rStyle w:val="Strong"/>
          <w:rFonts w:ascii="Arial" w:hAnsi="Arial" w:cs="Arial"/>
          <w:b w:val="0"/>
          <w:bCs w:val="0"/>
          <w:color w:val="222222"/>
        </w:rPr>
      </w:pPr>
    </w:p>
    <w:p w14:paraId="3A51A299" w14:textId="6BF87876" w:rsidR="00685713" w:rsidRPr="00167B23" w:rsidRDefault="00FF3750" w:rsidP="00167B23">
      <w:pPr>
        <w:spacing w:line="276" w:lineRule="auto"/>
        <w:rPr>
          <w:rStyle w:val="Strong"/>
          <w:rFonts w:ascii="Arial" w:hAnsi="Arial" w:cs="Arial"/>
          <w:b w:val="0"/>
          <w:bCs w:val="0"/>
          <w:color w:val="222222"/>
        </w:rPr>
      </w:pPr>
      <w:r w:rsidRPr="00167B23">
        <w:rPr>
          <w:rStyle w:val="Strong"/>
          <w:rFonts w:ascii="Arial" w:hAnsi="Arial" w:cs="Arial"/>
          <w:color w:val="222222"/>
        </w:rPr>
        <w:t>Who Pays</w:t>
      </w:r>
    </w:p>
    <w:p w14:paraId="30B93E7A" w14:textId="399858D3" w:rsidR="0077107C" w:rsidRDefault="00F05238" w:rsidP="0077107C">
      <w:pPr>
        <w:spacing w:line="276" w:lineRule="auto"/>
        <w:rPr>
          <w:rStyle w:val="Strong"/>
          <w:rFonts w:ascii="Arial" w:hAnsi="Arial" w:cs="Arial"/>
          <w:b w:val="0"/>
          <w:bCs w:val="0"/>
          <w:color w:val="222222"/>
        </w:rPr>
      </w:pPr>
      <w:r w:rsidRPr="00167B23">
        <w:rPr>
          <w:rStyle w:val="Strong"/>
          <w:rFonts w:ascii="Arial" w:hAnsi="Arial" w:cs="Arial"/>
          <w:b w:val="0"/>
          <w:bCs w:val="0"/>
          <w:color w:val="222222"/>
        </w:rPr>
        <w:t>The</w:t>
      </w:r>
      <w:r w:rsidR="00FF3750" w:rsidRPr="00167B23">
        <w:rPr>
          <w:rStyle w:val="Strong"/>
          <w:rFonts w:ascii="Arial" w:hAnsi="Arial" w:cs="Arial"/>
          <w:b w:val="0"/>
          <w:bCs w:val="0"/>
          <w:color w:val="222222"/>
        </w:rPr>
        <w:t xml:space="preserve"> most troubling aspect Bill 23 is</w:t>
      </w:r>
      <w:r w:rsidR="00B423ED" w:rsidRPr="00167B23">
        <w:rPr>
          <w:rStyle w:val="Strong"/>
          <w:rFonts w:ascii="Arial" w:hAnsi="Arial" w:cs="Arial"/>
          <w:b w:val="0"/>
          <w:bCs w:val="0"/>
          <w:color w:val="222222"/>
        </w:rPr>
        <w:t xml:space="preserve"> the premise </w:t>
      </w:r>
      <w:r w:rsidR="00C032A9" w:rsidRPr="00167B23">
        <w:rPr>
          <w:rStyle w:val="Strong"/>
          <w:rFonts w:ascii="Arial" w:hAnsi="Arial" w:cs="Arial"/>
          <w:b w:val="0"/>
          <w:bCs w:val="0"/>
          <w:color w:val="222222"/>
        </w:rPr>
        <w:t xml:space="preserve">that </w:t>
      </w:r>
      <w:r w:rsidR="00E251B3" w:rsidRPr="00167B23">
        <w:rPr>
          <w:rStyle w:val="Strong"/>
          <w:rFonts w:ascii="Arial" w:hAnsi="Arial" w:cs="Arial"/>
          <w:b w:val="0"/>
          <w:bCs w:val="0"/>
          <w:color w:val="222222"/>
        </w:rPr>
        <w:t>reducing or</w:t>
      </w:r>
      <w:r w:rsidR="00EC40CE" w:rsidRPr="00167B23">
        <w:rPr>
          <w:rStyle w:val="Strong"/>
          <w:rFonts w:ascii="Arial" w:hAnsi="Arial" w:cs="Arial"/>
          <w:b w:val="0"/>
          <w:bCs w:val="0"/>
          <w:color w:val="222222"/>
        </w:rPr>
        <w:t xml:space="preserve"> removing development charges from </w:t>
      </w:r>
      <w:r w:rsidR="00E251B3" w:rsidRPr="00167B23">
        <w:rPr>
          <w:rStyle w:val="Strong"/>
          <w:rFonts w:ascii="Arial" w:hAnsi="Arial" w:cs="Arial"/>
          <w:b w:val="0"/>
          <w:bCs w:val="0"/>
          <w:color w:val="222222"/>
        </w:rPr>
        <w:t>affordable housing</w:t>
      </w:r>
      <w:r w:rsidR="00742CD4" w:rsidRPr="00167B23">
        <w:rPr>
          <w:rStyle w:val="Strong"/>
          <w:rFonts w:ascii="Arial" w:hAnsi="Arial" w:cs="Arial"/>
          <w:b w:val="0"/>
          <w:bCs w:val="0"/>
          <w:color w:val="222222"/>
        </w:rPr>
        <w:t xml:space="preserve"> will incentivize buil</w:t>
      </w:r>
      <w:r w:rsidR="00674796" w:rsidRPr="00167B23">
        <w:rPr>
          <w:rStyle w:val="Strong"/>
          <w:rFonts w:ascii="Arial" w:hAnsi="Arial" w:cs="Arial"/>
          <w:b w:val="0"/>
          <w:bCs w:val="0"/>
          <w:color w:val="222222"/>
        </w:rPr>
        <w:t xml:space="preserve">ding by the private sector. </w:t>
      </w:r>
      <w:r w:rsidR="00142EBD" w:rsidRPr="00167B23">
        <w:rPr>
          <w:rStyle w:val="Strong"/>
          <w:rFonts w:ascii="Arial" w:hAnsi="Arial" w:cs="Arial"/>
          <w:b w:val="0"/>
          <w:bCs w:val="0"/>
          <w:color w:val="222222"/>
        </w:rPr>
        <w:t>Specifically,</w:t>
      </w:r>
      <w:r w:rsidR="0081211C">
        <w:rPr>
          <w:rStyle w:val="Strong"/>
          <w:rFonts w:ascii="Arial" w:hAnsi="Arial" w:cs="Arial"/>
          <w:b w:val="0"/>
          <w:bCs w:val="0"/>
          <w:color w:val="222222"/>
        </w:rPr>
        <w:t xml:space="preserve"> as</w:t>
      </w:r>
      <w:r w:rsidR="00142EBD" w:rsidRPr="00167B23">
        <w:rPr>
          <w:rStyle w:val="Strong"/>
          <w:rFonts w:ascii="Arial" w:hAnsi="Arial" w:cs="Arial"/>
          <w:b w:val="0"/>
          <w:bCs w:val="0"/>
          <w:color w:val="222222"/>
        </w:rPr>
        <w:t xml:space="preserve"> </w:t>
      </w:r>
      <w:r w:rsidR="00CB4B35" w:rsidRPr="00167B23">
        <w:rPr>
          <w:rStyle w:val="Strong"/>
          <w:rFonts w:ascii="Arial" w:hAnsi="Arial" w:cs="Arial"/>
          <w:b w:val="0"/>
          <w:bCs w:val="0"/>
          <w:color w:val="222222"/>
        </w:rPr>
        <w:t>the bill proposes t</w:t>
      </w:r>
      <w:r w:rsidR="00A04A9B" w:rsidRPr="00167B23">
        <w:rPr>
          <w:rStyle w:val="Strong"/>
          <w:rFonts w:ascii="Arial" w:hAnsi="Arial" w:cs="Arial"/>
          <w:b w:val="0"/>
          <w:bCs w:val="0"/>
          <w:color w:val="222222"/>
        </w:rPr>
        <w:t>o</w:t>
      </w:r>
      <w:r w:rsidR="00B53F0E" w:rsidRPr="00167B23">
        <w:rPr>
          <w:rStyle w:val="Strong"/>
          <w:rFonts w:ascii="Arial" w:hAnsi="Arial" w:cs="Arial"/>
          <w:b w:val="0"/>
          <w:bCs w:val="0"/>
          <w:color w:val="222222"/>
        </w:rPr>
        <w:t xml:space="preserve"> reduce or </w:t>
      </w:r>
      <w:r w:rsidR="00A04A9B" w:rsidRPr="00167B23">
        <w:rPr>
          <w:rStyle w:val="Strong"/>
          <w:rFonts w:ascii="Arial" w:hAnsi="Arial" w:cs="Arial"/>
          <w:b w:val="0"/>
          <w:bCs w:val="0"/>
          <w:color w:val="222222"/>
        </w:rPr>
        <w:t>remove the following</w:t>
      </w:r>
      <w:r w:rsidR="0077107C">
        <w:rPr>
          <w:rStyle w:val="Strong"/>
          <w:rFonts w:ascii="Arial" w:hAnsi="Arial" w:cs="Arial"/>
          <w:b w:val="0"/>
          <w:bCs w:val="0"/>
          <w:color w:val="222222"/>
        </w:rPr>
        <w:t>:</w:t>
      </w:r>
    </w:p>
    <w:p w14:paraId="026B2016" w14:textId="3EEC1E57" w:rsidR="00A04A9B" w:rsidRPr="0077107C" w:rsidRDefault="0077107C" w:rsidP="0077107C">
      <w:pPr>
        <w:pStyle w:val="ListParagraph"/>
        <w:numPr>
          <w:ilvl w:val="0"/>
          <w:numId w:val="1"/>
        </w:numPr>
        <w:spacing w:line="276" w:lineRule="auto"/>
        <w:rPr>
          <w:rFonts w:ascii="Arial" w:hAnsi="Arial" w:cs="Arial"/>
          <w:color w:val="222222"/>
        </w:rPr>
      </w:pPr>
      <w:r>
        <w:rPr>
          <w:rFonts w:ascii="Arial" w:hAnsi="Arial" w:cs="Arial"/>
          <w:color w:val="222222"/>
        </w:rPr>
        <w:t>Charges that can be used toward the cost of h</w:t>
      </w:r>
      <w:r w:rsidR="00A04A9B" w:rsidRPr="0077107C">
        <w:rPr>
          <w:rFonts w:ascii="Arial" w:hAnsi="Arial" w:cs="Arial"/>
          <w:color w:val="222222"/>
        </w:rPr>
        <w:t xml:space="preserve">ousing </w:t>
      </w:r>
      <w:r>
        <w:rPr>
          <w:rFonts w:ascii="Arial" w:hAnsi="Arial" w:cs="Arial"/>
          <w:color w:val="222222"/>
        </w:rPr>
        <w:t>including both</w:t>
      </w:r>
      <w:r w:rsidR="00E61C9B" w:rsidRPr="0077107C">
        <w:rPr>
          <w:rFonts w:ascii="Arial" w:hAnsi="Arial" w:cs="Arial"/>
          <w:color w:val="222222"/>
        </w:rPr>
        <w:t xml:space="preserve"> physical infrastructure as well as services</w:t>
      </w:r>
      <w:r>
        <w:rPr>
          <w:rFonts w:ascii="Arial" w:hAnsi="Arial" w:cs="Arial"/>
          <w:color w:val="222222"/>
        </w:rPr>
        <w:t xml:space="preserve">. This could include supportive housing for </w:t>
      </w:r>
      <w:r w:rsidR="00317F9D">
        <w:rPr>
          <w:rFonts w:ascii="Arial" w:hAnsi="Arial" w:cs="Arial"/>
          <w:color w:val="222222"/>
        </w:rPr>
        <w:t xml:space="preserve">a </w:t>
      </w:r>
      <w:r w:rsidR="00AA3D02">
        <w:rPr>
          <w:rFonts w:ascii="Arial" w:hAnsi="Arial" w:cs="Arial"/>
          <w:color w:val="222222"/>
        </w:rPr>
        <w:t>municipality’s</w:t>
      </w:r>
      <w:r w:rsidR="00317F9D">
        <w:rPr>
          <w:rFonts w:ascii="Arial" w:hAnsi="Arial" w:cs="Arial"/>
          <w:color w:val="222222"/>
        </w:rPr>
        <w:t xml:space="preserve"> most vulnerable groups.</w:t>
      </w:r>
    </w:p>
    <w:p w14:paraId="1985C07A" w14:textId="6D350F2F" w:rsidR="00E61C9B" w:rsidRPr="00167B23" w:rsidRDefault="00E61C9B" w:rsidP="00167B23">
      <w:pPr>
        <w:pStyle w:val="ListParagraph"/>
        <w:numPr>
          <w:ilvl w:val="0"/>
          <w:numId w:val="1"/>
        </w:numPr>
        <w:spacing w:line="276" w:lineRule="auto"/>
        <w:rPr>
          <w:rFonts w:ascii="Arial" w:hAnsi="Arial" w:cs="Arial"/>
          <w:color w:val="222222"/>
        </w:rPr>
      </w:pPr>
      <w:r w:rsidRPr="00167B23">
        <w:rPr>
          <w:rFonts w:ascii="Arial" w:hAnsi="Arial" w:cs="Arial"/>
          <w:color w:val="222222"/>
        </w:rPr>
        <w:t xml:space="preserve">The cost of studies </w:t>
      </w:r>
      <w:r w:rsidR="00FF26C4" w:rsidRPr="00167B23">
        <w:rPr>
          <w:rFonts w:ascii="Arial" w:hAnsi="Arial" w:cs="Arial"/>
          <w:color w:val="222222"/>
        </w:rPr>
        <w:t>and land for specific services</w:t>
      </w:r>
      <w:r w:rsidR="0089692F">
        <w:rPr>
          <w:rFonts w:ascii="Arial" w:hAnsi="Arial" w:cs="Arial"/>
          <w:color w:val="222222"/>
        </w:rPr>
        <w:t>.</w:t>
      </w:r>
    </w:p>
    <w:p w14:paraId="6B0238E1" w14:textId="32A69642" w:rsidR="00FF26C4" w:rsidRPr="00167B23" w:rsidRDefault="00403827" w:rsidP="00167B23">
      <w:pPr>
        <w:pStyle w:val="ListParagraph"/>
        <w:numPr>
          <w:ilvl w:val="0"/>
          <w:numId w:val="1"/>
        </w:numPr>
        <w:spacing w:line="276" w:lineRule="auto"/>
        <w:rPr>
          <w:rFonts w:ascii="Arial" w:hAnsi="Arial" w:cs="Arial"/>
          <w:color w:val="222222"/>
        </w:rPr>
      </w:pPr>
      <w:r w:rsidRPr="00167B23">
        <w:rPr>
          <w:rFonts w:ascii="Arial" w:hAnsi="Arial" w:cs="Arial"/>
          <w:color w:val="222222"/>
        </w:rPr>
        <w:t>Reducing development charges in rental housing based on the number of bedrooms</w:t>
      </w:r>
      <w:r w:rsidR="007C0EFA">
        <w:rPr>
          <w:rFonts w:ascii="Arial" w:hAnsi="Arial" w:cs="Arial"/>
          <w:color w:val="222222"/>
        </w:rPr>
        <w:t>.</w:t>
      </w:r>
    </w:p>
    <w:p w14:paraId="079A22C5" w14:textId="29E3D5F8" w:rsidR="00B53F0E" w:rsidRPr="00167B23" w:rsidRDefault="00317F9D" w:rsidP="00167B23">
      <w:pPr>
        <w:pStyle w:val="ListParagraph"/>
        <w:numPr>
          <w:ilvl w:val="0"/>
          <w:numId w:val="1"/>
        </w:numPr>
        <w:shd w:val="clear" w:color="auto" w:fill="FFFFFF"/>
        <w:spacing w:before="100" w:beforeAutospacing="1" w:after="100" w:afterAutospacing="1" w:line="276" w:lineRule="auto"/>
        <w:rPr>
          <w:rFonts w:ascii="Arial" w:hAnsi="Arial" w:cs="Arial"/>
          <w:color w:val="222222"/>
        </w:rPr>
      </w:pPr>
      <w:r>
        <w:rPr>
          <w:rFonts w:ascii="Arial" w:hAnsi="Arial" w:cs="Arial"/>
          <w:b/>
          <w:bCs/>
          <w:color w:val="222222"/>
        </w:rPr>
        <w:t xml:space="preserve">Removing </w:t>
      </w:r>
      <w:r w:rsidR="00403827" w:rsidRPr="00167B23">
        <w:rPr>
          <w:rFonts w:ascii="Arial" w:hAnsi="Arial" w:cs="Arial"/>
          <w:b/>
          <w:bCs/>
          <w:color w:val="222222"/>
        </w:rPr>
        <w:t>development charges for afforda</w:t>
      </w:r>
      <w:r w:rsidR="000235B2" w:rsidRPr="00167B23">
        <w:rPr>
          <w:rFonts w:ascii="Arial" w:hAnsi="Arial" w:cs="Arial"/>
          <w:b/>
          <w:bCs/>
          <w:color w:val="222222"/>
        </w:rPr>
        <w:t>ble housing, attainable residential housing, non profit housing, and inclusionary (IZ) residential units</w:t>
      </w:r>
      <w:r w:rsidR="007C0EFA">
        <w:rPr>
          <w:rFonts w:ascii="Arial" w:hAnsi="Arial" w:cs="Arial"/>
          <w:b/>
          <w:bCs/>
          <w:color w:val="222222"/>
        </w:rPr>
        <w:t>.</w:t>
      </w:r>
    </w:p>
    <w:p w14:paraId="5D2B137D" w14:textId="6E3FD619" w:rsidR="00B53F0E" w:rsidRPr="00167B23" w:rsidRDefault="00B53F0E" w:rsidP="00167B23">
      <w:pPr>
        <w:pStyle w:val="ListParagraph"/>
        <w:numPr>
          <w:ilvl w:val="0"/>
          <w:numId w:val="1"/>
        </w:numPr>
        <w:shd w:val="clear" w:color="auto" w:fill="FFFFFF"/>
        <w:spacing w:before="100" w:beforeAutospacing="1" w:after="100" w:afterAutospacing="1" w:line="276" w:lineRule="auto"/>
        <w:rPr>
          <w:rFonts w:ascii="Arial" w:hAnsi="Arial" w:cs="Arial"/>
          <w:color w:val="222222"/>
        </w:rPr>
      </w:pPr>
      <w:r w:rsidRPr="00167B23">
        <w:rPr>
          <w:rFonts w:ascii="Arial" w:eastAsia="Times New Roman" w:hAnsi="Arial" w:cs="Arial"/>
          <w:color w:val="212529"/>
          <w:lang w:eastAsia="en-CA"/>
        </w:rPr>
        <w:t xml:space="preserve">Reducing parkland dedication requirements and </w:t>
      </w:r>
      <w:r w:rsidRPr="00167B23">
        <w:rPr>
          <w:rFonts w:ascii="Arial" w:hAnsi="Arial" w:cs="Arial"/>
          <w:color w:val="222222"/>
        </w:rPr>
        <w:t>p</w:t>
      </w:r>
      <w:r w:rsidR="007D72C1" w:rsidRPr="00167B23">
        <w:rPr>
          <w:rFonts w:ascii="Arial" w:hAnsi="Arial" w:cs="Arial"/>
          <w:color w:val="222222"/>
        </w:rPr>
        <w:t>arkland dedication levies</w:t>
      </w:r>
      <w:r w:rsidR="007C0EFA">
        <w:rPr>
          <w:rFonts w:ascii="Arial" w:hAnsi="Arial" w:cs="Arial"/>
          <w:color w:val="222222"/>
        </w:rPr>
        <w:t>.</w:t>
      </w:r>
    </w:p>
    <w:p w14:paraId="067C9CA9" w14:textId="1F616464" w:rsidR="00D03DD9" w:rsidRPr="00167B23" w:rsidRDefault="00CE15DA" w:rsidP="00167B23">
      <w:pPr>
        <w:pStyle w:val="ListParagraph"/>
        <w:numPr>
          <w:ilvl w:val="0"/>
          <w:numId w:val="1"/>
        </w:numPr>
        <w:shd w:val="clear" w:color="auto" w:fill="FFFFFF"/>
        <w:spacing w:before="100" w:beforeAutospacing="1" w:after="100" w:afterAutospacing="1" w:line="276" w:lineRule="auto"/>
        <w:rPr>
          <w:rFonts w:ascii="Arial" w:hAnsi="Arial" w:cs="Arial"/>
          <w:color w:val="222222"/>
        </w:rPr>
      </w:pPr>
      <w:r w:rsidRPr="00167B23">
        <w:rPr>
          <w:rFonts w:ascii="Arial" w:hAnsi="Arial" w:cs="Arial"/>
          <w:color w:val="222222"/>
        </w:rPr>
        <w:t>Other fees and charges now currently recoverable as development fees</w:t>
      </w:r>
      <w:r w:rsidR="00317F9D">
        <w:rPr>
          <w:rFonts w:ascii="Arial" w:hAnsi="Arial" w:cs="Arial"/>
          <w:color w:val="222222"/>
        </w:rPr>
        <w:t xml:space="preserve">, including </w:t>
      </w:r>
      <w:r w:rsidR="00315EB2">
        <w:rPr>
          <w:rFonts w:ascii="Arial" w:hAnsi="Arial" w:cs="Arial"/>
          <w:color w:val="222222"/>
        </w:rPr>
        <w:t>ones that support community benefits such as recreation facilities</w:t>
      </w:r>
      <w:r w:rsidR="009400F0">
        <w:rPr>
          <w:rFonts w:ascii="Arial" w:hAnsi="Arial" w:cs="Arial"/>
          <w:color w:val="222222"/>
        </w:rPr>
        <w:t xml:space="preserve"> and other public services that make our cities livable, especially for lower income </w:t>
      </w:r>
      <w:r w:rsidR="00265491">
        <w:rPr>
          <w:rFonts w:ascii="Arial" w:hAnsi="Arial" w:cs="Arial"/>
          <w:color w:val="222222"/>
        </w:rPr>
        <w:t>residents.</w:t>
      </w:r>
      <w:r w:rsidRPr="00167B23">
        <w:rPr>
          <w:rFonts w:ascii="Arial" w:hAnsi="Arial" w:cs="Arial"/>
          <w:color w:val="222222"/>
        </w:rPr>
        <w:t xml:space="preserve"> </w:t>
      </w:r>
    </w:p>
    <w:p w14:paraId="1701D0E7" w14:textId="7B4F8521" w:rsidR="00D03DD9" w:rsidRPr="00167B23" w:rsidRDefault="00B53F0E" w:rsidP="00167B23">
      <w:pPr>
        <w:spacing w:line="276" w:lineRule="auto"/>
        <w:rPr>
          <w:rFonts w:ascii="Arial" w:hAnsi="Arial" w:cs="Arial"/>
        </w:rPr>
      </w:pPr>
      <w:r w:rsidRPr="00167B23">
        <w:rPr>
          <w:rFonts w:ascii="Arial" w:hAnsi="Arial" w:cs="Arial"/>
          <w:b/>
          <w:bCs/>
        </w:rPr>
        <w:t>D</w:t>
      </w:r>
      <w:r w:rsidR="00CF011C" w:rsidRPr="00167B23">
        <w:rPr>
          <w:rFonts w:ascii="Arial" w:hAnsi="Arial" w:cs="Arial"/>
          <w:b/>
          <w:bCs/>
        </w:rPr>
        <w:t xml:space="preserve">evelopment charges </w:t>
      </w:r>
      <w:r w:rsidR="00E0429F" w:rsidRPr="00167B23">
        <w:rPr>
          <w:rFonts w:ascii="Arial" w:hAnsi="Arial" w:cs="Arial"/>
          <w:b/>
          <w:bCs/>
        </w:rPr>
        <w:t>are a crucial component of municipal budgets</w:t>
      </w:r>
      <w:r w:rsidR="00B423ED" w:rsidRPr="00167B23">
        <w:rPr>
          <w:rFonts w:ascii="Arial" w:hAnsi="Arial" w:cs="Arial"/>
          <w:b/>
          <w:bCs/>
        </w:rPr>
        <w:t xml:space="preserve"> </w:t>
      </w:r>
      <w:r w:rsidR="00B423ED" w:rsidRPr="00167B23">
        <w:rPr>
          <w:rFonts w:ascii="Arial" w:hAnsi="Arial" w:cs="Arial"/>
        </w:rPr>
        <w:t>whose ability to generate revenue is already constitutionally and politically constrained.</w:t>
      </w:r>
      <w:r w:rsidR="00E0429F" w:rsidRPr="00167B23">
        <w:rPr>
          <w:rFonts w:ascii="Arial" w:hAnsi="Arial" w:cs="Arial"/>
        </w:rPr>
        <w:t xml:space="preserve"> </w:t>
      </w:r>
      <w:r w:rsidR="004B3EE1" w:rsidRPr="00167B23">
        <w:rPr>
          <w:rFonts w:ascii="Arial" w:hAnsi="Arial" w:cs="Arial"/>
        </w:rPr>
        <w:t>This revenue</w:t>
      </w:r>
      <w:r w:rsidR="00E0429F" w:rsidRPr="00167B23">
        <w:rPr>
          <w:rFonts w:ascii="Arial" w:hAnsi="Arial" w:cs="Arial"/>
        </w:rPr>
        <w:t xml:space="preserve"> cannot be reduced or eliminated without serious </w:t>
      </w:r>
      <w:r w:rsidR="00F7503C" w:rsidRPr="00167B23">
        <w:rPr>
          <w:rFonts w:ascii="Arial" w:hAnsi="Arial" w:cs="Arial"/>
        </w:rPr>
        <w:t>–</w:t>
      </w:r>
      <w:r w:rsidR="00E0429F" w:rsidRPr="00167B23">
        <w:rPr>
          <w:rFonts w:ascii="Arial" w:hAnsi="Arial" w:cs="Arial"/>
        </w:rPr>
        <w:t xml:space="preserve"> and we believe entirely foreseeable – negative consequences. </w:t>
      </w:r>
    </w:p>
    <w:p w14:paraId="2C7B1164" w14:textId="5976C4CD" w:rsidR="009F250D" w:rsidRPr="00167B23" w:rsidRDefault="00744F96" w:rsidP="009E7612">
      <w:pPr>
        <w:spacing w:line="276" w:lineRule="auto"/>
        <w:ind w:right="-138"/>
        <w:rPr>
          <w:rFonts w:ascii="Arial" w:hAnsi="Arial" w:cs="Arial"/>
        </w:rPr>
      </w:pPr>
      <w:r w:rsidRPr="00167B23">
        <w:rPr>
          <w:rFonts w:ascii="Arial" w:hAnsi="Arial" w:cs="Arial"/>
        </w:rPr>
        <w:t xml:space="preserve">According to </w:t>
      </w:r>
      <w:r w:rsidR="00842421" w:rsidRPr="00167B23">
        <w:rPr>
          <w:rFonts w:ascii="Arial" w:hAnsi="Arial" w:cs="Arial"/>
        </w:rPr>
        <w:t>the Association of Municipalities of Ontario (AMO)</w:t>
      </w:r>
      <w:r w:rsidRPr="00167B23">
        <w:rPr>
          <w:rFonts w:ascii="Arial" w:hAnsi="Arial" w:cs="Arial"/>
        </w:rPr>
        <w:t xml:space="preserve">, </w:t>
      </w:r>
      <w:r w:rsidR="00B94F47" w:rsidRPr="00167B23">
        <w:rPr>
          <w:rFonts w:ascii="Arial" w:hAnsi="Arial" w:cs="Arial"/>
        </w:rPr>
        <w:t>losse</w:t>
      </w:r>
      <w:r w:rsidR="004B3EE1" w:rsidRPr="00167B23">
        <w:rPr>
          <w:rFonts w:ascii="Arial" w:hAnsi="Arial" w:cs="Arial"/>
        </w:rPr>
        <w:t>s due to waived or</w:t>
      </w:r>
      <w:r w:rsidR="009E7612">
        <w:rPr>
          <w:rFonts w:ascii="Arial" w:hAnsi="Arial" w:cs="Arial"/>
        </w:rPr>
        <w:t xml:space="preserve"> </w:t>
      </w:r>
      <w:r w:rsidR="004B3EE1" w:rsidRPr="00167B23">
        <w:rPr>
          <w:rFonts w:ascii="Arial" w:hAnsi="Arial" w:cs="Arial"/>
        </w:rPr>
        <w:t>reduced development charges</w:t>
      </w:r>
      <w:r w:rsidR="00B94F47" w:rsidRPr="00167B23">
        <w:rPr>
          <w:rFonts w:ascii="Arial" w:hAnsi="Arial" w:cs="Arial"/>
        </w:rPr>
        <w:t xml:space="preserve"> will</w:t>
      </w:r>
      <w:r w:rsidR="009A766D" w:rsidRPr="00167B23">
        <w:rPr>
          <w:rFonts w:ascii="Arial" w:hAnsi="Arial" w:cs="Arial"/>
        </w:rPr>
        <w:t xml:space="preserve"> potentially</w:t>
      </w:r>
      <w:r w:rsidR="00B94F47" w:rsidRPr="00167B23">
        <w:rPr>
          <w:rFonts w:ascii="Arial" w:hAnsi="Arial" w:cs="Arial"/>
        </w:rPr>
        <w:t xml:space="preserve"> result in</w:t>
      </w:r>
      <w:r w:rsidR="009A766D" w:rsidRPr="00167B23">
        <w:rPr>
          <w:rFonts w:ascii="Arial" w:hAnsi="Arial" w:cs="Arial"/>
          <w:b/>
          <w:bCs/>
        </w:rPr>
        <w:t xml:space="preserve"> </w:t>
      </w:r>
      <w:r w:rsidR="003F6D88">
        <w:rPr>
          <w:rFonts w:ascii="Arial" w:hAnsi="Arial" w:cs="Arial"/>
        </w:rPr>
        <w:t xml:space="preserve">a drop in revenue </w:t>
      </w:r>
      <w:r w:rsidR="009A766D" w:rsidRPr="00167B23">
        <w:rPr>
          <w:rFonts w:ascii="Arial" w:hAnsi="Arial" w:cs="Arial"/>
          <w:b/>
          <w:bCs/>
        </w:rPr>
        <w:t>$5.1 billion – or $569 million per year in today’s dollars</w:t>
      </w:r>
      <w:r w:rsidR="0001579E" w:rsidRPr="00167B23">
        <w:rPr>
          <w:rFonts w:ascii="Arial" w:hAnsi="Arial" w:cs="Arial"/>
          <w:b/>
          <w:bCs/>
        </w:rPr>
        <w:t>.</w:t>
      </w:r>
      <w:r w:rsidR="00B002C6" w:rsidRPr="00167B23">
        <w:rPr>
          <w:rStyle w:val="FootnoteReference"/>
          <w:rFonts w:ascii="Arial" w:hAnsi="Arial" w:cs="Arial"/>
          <w:b/>
          <w:bCs/>
        </w:rPr>
        <w:footnoteReference w:id="3"/>
      </w:r>
      <w:r w:rsidR="005C49D0" w:rsidRPr="005C49D0">
        <w:rPr>
          <w:rFonts w:ascii="Arial" w:hAnsi="Arial" w:cs="Arial"/>
        </w:rPr>
        <w:t xml:space="preserve"> </w:t>
      </w:r>
      <w:r w:rsidR="0001579E" w:rsidRPr="00167B23">
        <w:rPr>
          <w:rFonts w:ascii="Arial" w:hAnsi="Arial" w:cs="Arial"/>
        </w:rPr>
        <w:t xml:space="preserve">This figure is preliminary and based on </w:t>
      </w:r>
      <w:r w:rsidR="00E53DA6" w:rsidRPr="00167B23">
        <w:rPr>
          <w:rFonts w:ascii="Arial" w:hAnsi="Arial" w:cs="Arial"/>
        </w:rPr>
        <w:t>early</w:t>
      </w:r>
      <w:r w:rsidR="0001579E" w:rsidRPr="00167B23">
        <w:rPr>
          <w:rFonts w:ascii="Arial" w:hAnsi="Arial" w:cs="Arial"/>
        </w:rPr>
        <w:t xml:space="preserve"> analysis, </w:t>
      </w:r>
      <w:r w:rsidR="009F250D" w:rsidRPr="00167B23">
        <w:rPr>
          <w:rFonts w:ascii="Arial" w:hAnsi="Arial" w:cs="Arial"/>
        </w:rPr>
        <w:t>but includes:</w:t>
      </w:r>
      <w:r w:rsidR="009F250D" w:rsidRPr="00167B23">
        <w:rPr>
          <w:rFonts w:ascii="Arial" w:hAnsi="Arial" w:cs="Arial"/>
          <w:b/>
          <w:bCs/>
        </w:rPr>
        <w:t xml:space="preserve"> </w:t>
      </w:r>
      <w:r w:rsidR="0001579E" w:rsidRPr="00167B23">
        <w:rPr>
          <w:rFonts w:ascii="Arial" w:hAnsi="Arial" w:cs="Arial"/>
        </w:rPr>
        <w:t xml:space="preserve"> </w:t>
      </w:r>
    </w:p>
    <w:p w14:paraId="5AB3AF95" w14:textId="3A06A880" w:rsidR="0001579E" w:rsidRPr="00167B23" w:rsidRDefault="0001579E" w:rsidP="00167B23">
      <w:pPr>
        <w:pStyle w:val="ListParagraph"/>
        <w:numPr>
          <w:ilvl w:val="0"/>
          <w:numId w:val="10"/>
        </w:numPr>
        <w:spacing w:line="276" w:lineRule="auto"/>
        <w:rPr>
          <w:rFonts w:ascii="Arial" w:hAnsi="Arial" w:cs="Arial"/>
          <w:b/>
          <w:bCs/>
          <w:color w:val="1E1E1D"/>
          <w:u w:val="single"/>
          <w:shd w:val="clear" w:color="auto" w:fill="FAFAFA"/>
        </w:rPr>
      </w:pPr>
      <w:r w:rsidRPr="00167B23">
        <w:rPr>
          <w:rFonts w:ascii="Arial" w:hAnsi="Arial" w:cs="Arial"/>
        </w:rPr>
        <w:t xml:space="preserve">Ineligibility of the cost of studies: $117 million </w:t>
      </w:r>
    </w:p>
    <w:p w14:paraId="3A63BC2C" w14:textId="3C68D8E5" w:rsidR="0001579E" w:rsidRPr="00167B23" w:rsidRDefault="0001579E" w:rsidP="00167B23">
      <w:pPr>
        <w:pStyle w:val="ListParagraph"/>
        <w:numPr>
          <w:ilvl w:val="0"/>
          <w:numId w:val="1"/>
        </w:numPr>
        <w:spacing w:line="276" w:lineRule="auto"/>
        <w:rPr>
          <w:rFonts w:ascii="Arial" w:hAnsi="Arial" w:cs="Arial"/>
          <w:b/>
          <w:bCs/>
          <w:color w:val="1E1E1D"/>
          <w:u w:val="single"/>
          <w:shd w:val="clear" w:color="auto" w:fill="FAFAFA"/>
        </w:rPr>
      </w:pPr>
      <w:r w:rsidRPr="00167B23">
        <w:rPr>
          <w:rFonts w:ascii="Arial" w:hAnsi="Arial" w:cs="Arial"/>
        </w:rPr>
        <w:t xml:space="preserve">Ineligibility of the cost of housing services: $426 million </w:t>
      </w:r>
    </w:p>
    <w:p w14:paraId="1F36C40B" w14:textId="77777777" w:rsidR="0001579E" w:rsidRPr="00167B23" w:rsidRDefault="0001579E" w:rsidP="00167B23">
      <w:pPr>
        <w:pStyle w:val="ListParagraph"/>
        <w:numPr>
          <w:ilvl w:val="0"/>
          <w:numId w:val="1"/>
        </w:numPr>
        <w:spacing w:line="276" w:lineRule="auto"/>
        <w:rPr>
          <w:rFonts w:ascii="Arial" w:hAnsi="Arial" w:cs="Arial"/>
          <w:b/>
          <w:bCs/>
          <w:color w:val="1E1E1D"/>
          <w:u w:val="single"/>
          <w:shd w:val="clear" w:color="auto" w:fill="FAFAFA"/>
        </w:rPr>
      </w:pPr>
      <w:r w:rsidRPr="00167B23">
        <w:rPr>
          <w:rFonts w:ascii="Arial" w:hAnsi="Arial" w:cs="Arial"/>
        </w:rPr>
        <w:t>Discounts for rental units: $1,189 million</w:t>
      </w:r>
    </w:p>
    <w:p w14:paraId="70D64D27" w14:textId="52A2F7B9" w:rsidR="00E01C5E" w:rsidRPr="00167B23" w:rsidRDefault="0001579E" w:rsidP="00167B23">
      <w:pPr>
        <w:pStyle w:val="ListParagraph"/>
        <w:numPr>
          <w:ilvl w:val="0"/>
          <w:numId w:val="1"/>
        </w:numPr>
        <w:spacing w:line="276" w:lineRule="auto"/>
        <w:rPr>
          <w:rFonts w:ascii="Arial" w:hAnsi="Arial" w:cs="Arial"/>
          <w:b/>
          <w:bCs/>
          <w:color w:val="1E1E1D"/>
          <w:u w:val="single"/>
          <w:shd w:val="clear" w:color="auto" w:fill="FAFAFA"/>
        </w:rPr>
      </w:pPr>
      <w:r w:rsidRPr="00167B23">
        <w:rPr>
          <w:rFonts w:ascii="Arial" w:hAnsi="Arial" w:cs="Arial"/>
        </w:rPr>
        <w:t>Exemptions for affordable units: $3,385 million</w:t>
      </w:r>
    </w:p>
    <w:p w14:paraId="031C3BC4" w14:textId="6A3FBA20" w:rsidR="00F7394A" w:rsidRPr="00167B23" w:rsidRDefault="003F6D88" w:rsidP="00167B23">
      <w:pPr>
        <w:spacing w:line="276" w:lineRule="auto"/>
        <w:rPr>
          <w:rFonts w:ascii="Arial" w:hAnsi="Arial" w:cs="Arial"/>
        </w:rPr>
      </w:pPr>
      <w:r>
        <w:rPr>
          <w:rFonts w:ascii="Arial" w:hAnsi="Arial" w:cs="Arial"/>
        </w:rPr>
        <w:t>We agree that the principle of</w:t>
      </w:r>
      <w:r w:rsidR="00676950" w:rsidRPr="00167B23">
        <w:rPr>
          <w:rFonts w:ascii="Arial" w:hAnsi="Arial" w:cs="Arial"/>
        </w:rPr>
        <w:t xml:space="preserve"> </w:t>
      </w:r>
      <w:r>
        <w:rPr>
          <w:rFonts w:ascii="Arial" w:hAnsi="Arial" w:cs="Arial"/>
        </w:rPr>
        <w:t>growth paying for growth</w:t>
      </w:r>
      <w:r w:rsidR="00EB1161">
        <w:rPr>
          <w:rFonts w:ascii="Arial" w:hAnsi="Arial" w:cs="Arial"/>
        </w:rPr>
        <w:t>,</w:t>
      </w:r>
      <w:r w:rsidR="00FA02E4" w:rsidRPr="00167B23">
        <w:rPr>
          <w:rFonts w:ascii="Arial" w:hAnsi="Arial" w:cs="Arial"/>
        </w:rPr>
        <w:t xml:space="preserve"> is</w:t>
      </w:r>
      <w:r w:rsidR="00676950" w:rsidRPr="00167B23">
        <w:rPr>
          <w:rFonts w:ascii="Arial" w:hAnsi="Arial" w:cs="Arial"/>
        </w:rPr>
        <w:t xml:space="preserve"> </w:t>
      </w:r>
      <w:r w:rsidR="00BB0282" w:rsidRPr="00167B23">
        <w:rPr>
          <w:rFonts w:ascii="Arial" w:hAnsi="Arial" w:cs="Arial"/>
        </w:rPr>
        <w:t xml:space="preserve">established and </w:t>
      </w:r>
      <w:r w:rsidR="00283A73" w:rsidRPr="00167B23">
        <w:rPr>
          <w:rFonts w:ascii="Arial" w:hAnsi="Arial" w:cs="Arial"/>
        </w:rPr>
        <w:t xml:space="preserve">appropriate. </w:t>
      </w:r>
      <w:r w:rsidR="00B423ED" w:rsidRPr="00167B23">
        <w:rPr>
          <w:rFonts w:ascii="Arial" w:hAnsi="Arial" w:cs="Arial"/>
        </w:rPr>
        <w:t xml:space="preserve">Removing development costs will </w:t>
      </w:r>
      <w:r w:rsidR="00F7394A" w:rsidRPr="00167B23">
        <w:rPr>
          <w:rFonts w:ascii="Arial" w:hAnsi="Arial" w:cs="Arial"/>
        </w:rPr>
        <w:t xml:space="preserve">create added pressure onto the </w:t>
      </w:r>
      <w:r w:rsidR="002A122B" w:rsidRPr="00167B23">
        <w:rPr>
          <w:rFonts w:ascii="Arial" w:hAnsi="Arial" w:cs="Arial"/>
        </w:rPr>
        <w:t xml:space="preserve">property tax </w:t>
      </w:r>
      <w:r w:rsidR="00F7394A" w:rsidRPr="00167B23">
        <w:rPr>
          <w:rFonts w:ascii="Arial" w:hAnsi="Arial" w:cs="Arial"/>
        </w:rPr>
        <w:t>base of municipalities while developers get</w:t>
      </w:r>
      <w:r w:rsidR="005B22AE" w:rsidRPr="00167B23">
        <w:rPr>
          <w:rFonts w:ascii="Arial" w:hAnsi="Arial" w:cs="Arial"/>
        </w:rPr>
        <w:t xml:space="preserve"> a free ride</w:t>
      </w:r>
      <w:r w:rsidR="006A7BFB" w:rsidRPr="00167B23">
        <w:rPr>
          <w:rFonts w:ascii="Arial" w:hAnsi="Arial" w:cs="Arial"/>
        </w:rPr>
        <w:t>.</w:t>
      </w:r>
      <w:r w:rsidR="006A7BFB">
        <w:rPr>
          <w:rFonts w:ascii="Arial" w:hAnsi="Arial" w:cs="Arial"/>
        </w:rPr>
        <w:t xml:space="preserve"> </w:t>
      </w:r>
    </w:p>
    <w:p w14:paraId="486F81B1" w14:textId="181D3DE1" w:rsidR="00797397" w:rsidRPr="00167B23" w:rsidRDefault="00F7394A" w:rsidP="00167B23">
      <w:pPr>
        <w:spacing w:line="276" w:lineRule="auto"/>
        <w:rPr>
          <w:rFonts w:ascii="Arial" w:hAnsi="Arial" w:cs="Arial"/>
        </w:rPr>
      </w:pPr>
      <w:r w:rsidRPr="00167B23">
        <w:rPr>
          <w:rFonts w:ascii="Arial" w:hAnsi="Arial" w:cs="Arial"/>
        </w:rPr>
        <w:t>Invariably, m</w:t>
      </w:r>
      <w:r w:rsidR="00095AF4" w:rsidRPr="00167B23">
        <w:rPr>
          <w:rFonts w:ascii="Arial" w:hAnsi="Arial" w:cs="Arial"/>
        </w:rPr>
        <w:t xml:space="preserve">unicipal budget cuts mean program </w:t>
      </w:r>
      <w:r w:rsidR="000F242C" w:rsidRPr="00167B23">
        <w:rPr>
          <w:rFonts w:ascii="Arial" w:hAnsi="Arial" w:cs="Arial"/>
        </w:rPr>
        <w:t xml:space="preserve">and service cuts, </w:t>
      </w:r>
      <w:r w:rsidR="00390E45" w:rsidRPr="00167B23">
        <w:rPr>
          <w:rFonts w:ascii="Arial" w:hAnsi="Arial" w:cs="Arial"/>
        </w:rPr>
        <w:t xml:space="preserve">crumbling infrastructure, </w:t>
      </w:r>
      <w:r w:rsidR="00532631" w:rsidRPr="00167B23">
        <w:rPr>
          <w:rFonts w:ascii="Arial" w:hAnsi="Arial" w:cs="Arial"/>
        </w:rPr>
        <w:t xml:space="preserve">customer service delays and </w:t>
      </w:r>
      <w:r w:rsidR="00575AC1" w:rsidRPr="00167B23">
        <w:rPr>
          <w:rFonts w:ascii="Arial" w:hAnsi="Arial" w:cs="Arial"/>
        </w:rPr>
        <w:t>complaints</w:t>
      </w:r>
      <w:r w:rsidR="00532631" w:rsidRPr="00167B23">
        <w:rPr>
          <w:rFonts w:ascii="Arial" w:hAnsi="Arial" w:cs="Arial"/>
        </w:rPr>
        <w:t xml:space="preserve">, </w:t>
      </w:r>
      <w:r w:rsidR="00BE1A00" w:rsidRPr="00167B23">
        <w:rPr>
          <w:rFonts w:ascii="Arial" w:hAnsi="Arial" w:cs="Arial"/>
        </w:rPr>
        <w:t xml:space="preserve">and </w:t>
      </w:r>
      <w:r w:rsidR="00575AC1" w:rsidRPr="00167B23">
        <w:rPr>
          <w:rFonts w:ascii="Arial" w:hAnsi="Arial" w:cs="Arial"/>
        </w:rPr>
        <w:t xml:space="preserve">general </w:t>
      </w:r>
      <w:r w:rsidR="00E50952" w:rsidRPr="00167B23">
        <w:rPr>
          <w:rFonts w:ascii="Arial" w:hAnsi="Arial" w:cs="Arial"/>
        </w:rPr>
        <w:t>dissatisfaction</w:t>
      </w:r>
      <w:r w:rsidR="00575AC1" w:rsidRPr="00167B23">
        <w:rPr>
          <w:rFonts w:ascii="Arial" w:hAnsi="Arial" w:cs="Arial"/>
        </w:rPr>
        <w:t xml:space="preserve"> with municipal services.</w:t>
      </w:r>
      <w:r w:rsidR="00E50952" w:rsidRPr="00167B23">
        <w:rPr>
          <w:rFonts w:ascii="Arial" w:hAnsi="Arial" w:cs="Arial"/>
        </w:rPr>
        <w:t xml:space="preserve"> </w:t>
      </w:r>
      <w:r w:rsidR="000D04C2" w:rsidRPr="00167B23">
        <w:rPr>
          <w:rFonts w:ascii="Arial" w:hAnsi="Arial" w:cs="Arial"/>
        </w:rPr>
        <w:t xml:space="preserve">Removing a major source of revenue from municipal funding </w:t>
      </w:r>
      <w:r w:rsidR="00136966" w:rsidRPr="00167B23">
        <w:rPr>
          <w:rFonts w:ascii="Arial" w:hAnsi="Arial" w:cs="Arial"/>
        </w:rPr>
        <w:t>will add pressure to municipal budgets</w:t>
      </w:r>
      <w:r w:rsidR="00F72689">
        <w:rPr>
          <w:rFonts w:ascii="Arial" w:hAnsi="Arial" w:cs="Arial"/>
        </w:rPr>
        <w:t>,</w:t>
      </w:r>
      <w:r w:rsidR="00136966" w:rsidRPr="00167B23">
        <w:rPr>
          <w:rFonts w:ascii="Arial" w:hAnsi="Arial" w:cs="Arial"/>
        </w:rPr>
        <w:t xml:space="preserve"> and increase pressure on councils to </w:t>
      </w:r>
      <w:r w:rsidR="00640DE6" w:rsidRPr="00167B23">
        <w:rPr>
          <w:rFonts w:ascii="Arial" w:hAnsi="Arial" w:cs="Arial"/>
        </w:rPr>
        <w:t>cut services, lay off staff,</w:t>
      </w:r>
      <w:r w:rsidR="00B02834" w:rsidRPr="00167B23">
        <w:rPr>
          <w:rFonts w:ascii="Arial" w:hAnsi="Arial" w:cs="Arial"/>
        </w:rPr>
        <w:t xml:space="preserve"> and</w:t>
      </w:r>
      <w:r w:rsidR="00640DE6" w:rsidRPr="00167B23">
        <w:rPr>
          <w:rFonts w:ascii="Arial" w:hAnsi="Arial" w:cs="Arial"/>
        </w:rPr>
        <w:t xml:space="preserve"> contract out or privatize services. None of this will add to the quality of life in our </w:t>
      </w:r>
      <w:r w:rsidR="00EC1E11" w:rsidRPr="00167B23">
        <w:rPr>
          <w:rFonts w:ascii="Arial" w:hAnsi="Arial" w:cs="Arial"/>
        </w:rPr>
        <w:t>municipalities or</w:t>
      </w:r>
      <w:r w:rsidR="00DD6516" w:rsidRPr="00167B23">
        <w:rPr>
          <w:rFonts w:ascii="Arial" w:hAnsi="Arial" w:cs="Arial"/>
        </w:rPr>
        <w:t xml:space="preserve"> </w:t>
      </w:r>
      <w:r w:rsidR="00C262C9" w:rsidRPr="00167B23">
        <w:rPr>
          <w:rFonts w:ascii="Arial" w:hAnsi="Arial" w:cs="Arial"/>
        </w:rPr>
        <w:t>enhance the livability of communities where new housing is</w:t>
      </w:r>
      <w:r w:rsidR="0063257D" w:rsidRPr="00167B23">
        <w:rPr>
          <w:rFonts w:ascii="Arial" w:hAnsi="Arial" w:cs="Arial"/>
        </w:rPr>
        <w:t xml:space="preserve"> </w:t>
      </w:r>
      <w:r w:rsidR="009514D3" w:rsidRPr="00167B23">
        <w:rPr>
          <w:rFonts w:ascii="Arial" w:hAnsi="Arial" w:cs="Arial"/>
        </w:rPr>
        <w:t xml:space="preserve">built. </w:t>
      </w:r>
    </w:p>
    <w:p w14:paraId="1E6D84A2" w14:textId="13D301B2" w:rsidR="009113E8" w:rsidRPr="00167B23" w:rsidRDefault="009113E8" w:rsidP="00167B23">
      <w:pPr>
        <w:spacing w:line="276" w:lineRule="auto"/>
        <w:rPr>
          <w:rFonts w:ascii="Arial" w:hAnsi="Arial" w:cs="Arial"/>
        </w:rPr>
      </w:pPr>
      <w:r w:rsidRPr="00167B23">
        <w:rPr>
          <w:rFonts w:ascii="Arial" w:hAnsi="Arial" w:cs="Arial"/>
        </w:rPr>
        <w:t>Municipalities are already seriously underfunde</w:t>
      </w:r>
      <w:r w:rsidR="00B763AA" w:rsidRPr="00167B23">
        <w:rPr>
          <w:rFonts w:ascii="Arial" w:hAnsi="Arial" w:cs="Arial"/>
        </w:rPr>
        <w:t xml:space="preserve">d </w:t>
      </w:r>
      <w:r w:rsidR="00DD4A6E" w:rsidRPr="00167B23">
        <w:rPr>
          <w:rFonts w:ascii="Arial" w:hAnsi="Arial" w:cs="Arial"/>
        </w:rPr>
        <w:t>due to</w:t>
      </w:r>
      <w:r w:rsidR="00B763AA" w:rsidRPr="00167B23">
        <w:rPr>
          <w:rFonts w:ascii="Arial" w:hAnsi="Arial" w:cs="Arial"/>
        </w:rPr>
        <w:t xml:space="preserve"> decades of provincial government downloading</w:t>
      </w:r>
      <w:r w:rsidR="004F456C" w:rsidRPr="00167B23">
        <w:rPr>
          <w:rFonts w:ascii="Arial" w:hAnsi="Arial" w:cs="Arial"/>
        </w:rPr>
        <w:t xml:space="preserve"> and underfunding</w:t>
      </w:r>
      <w:r w:rsidR="00DD4A6E" w:rsidRPr="00167B23">
        <w:rPr>
          <w:rFonts w:ascii="Arial" w:hAnsi="Arial" w:cs="Arial"/>
        </w:rPr>
        <w:t xml:space="preserve">, aging </w:t>
      </w:r>
      <w:r w:rsidR="007C31E0" w:rsidRPr="00167B23">
        <w:rPr>
          <w:rFonts w:ascii="Arial" w:hAnsi="Arial" w:cs="Arial"/>
        </w:rPr>
        <w:t>infrastructure</w:t>
      </w:r>
      <w:r w:rsidR="00DD4A6E" w:rsidRPr="00167B23">
        <w:rPr>
          <w:rFonts w:ascii="Arial" w:hAnsi="Arial" w:cs="Arial"/>
        </w:rPr>
        <w:t xml:space="preserve">, demographic shifts, </w:t>
      </w:r>
      <w:r w:rsidR="00934E24" w:rsidRPr="00167B23">
        <w:rPr>
          <w:rFonts w:ascii="Arial" w:hAnsi="Arial" w:cs="Arial"/>
        </w:rPr>
        <w:t xml:space="preserve">and most recently the COVID crisis. </w:t>
      </w:r>
      <w:r w:rsidR="004F456C" w:rsidRPr="00167B23">
        <w:rPr>
          <w:rFonts w:ascii="Arial" w:hAnsi="Arial" w:cs="Arial"/>
        </w:rPr>
        <w:t xml:space="preserve">With few </w:t>
      </w:r>
      <w:r w:rsidR="00544170" w:rsidRPr="00167B23">
        <w:rPr>
          <w:rFonts w:ascii="Arial" w:hAnsi="Arial" w:cs="Arial"/>
        </w:rPr>
        <w:t xml:space="preserve">independent </w:t>
      </w:r>
      <w:r w:rsidR="004F456C" w:rsidRPr="00167B23">
        <w:rPr>
          <w:rFonts w:ascii="Arial" w:hAnsi="Arial" w:cs="Arial"/>
        </w:rPr>
        <w:t>revenue tools available to them beyond property ta</w:t>
      </w:r>
      <w:r w:rsidR="00544170" w:rsidRPr="00167B23">
        <w:rPr>
          <w:rFonts w:ascii="Arial" w:hAnsi="Arial" w:cs="Arial"/>
        </w:rPr>
        <w:t>x, municipalities depend on develop</w:t>
      </w:r>
      <w:r w:rsidR="002940AD" w:rsidRPr="00167B23">
        <w:rPr>
          <w:rFonts w:ascii="Arial" w:hAnsi="Arial" w:cs="Arial"/>
        </w:rPr>
        <w:t>ment</w:t>
      </w:r>
      <w:r w:rsidR="00544170" w:rsidRPr="00167B23">
        <w:rPr>
          <w:rFonts w:ascii="Arial" w:hAnsi="Arial" w:cs="Arial"/>
        </w:rPr>
        <w:t xml:space="preserve"> fees to pay for the infrastructure costs associated with growth</w:t>
      </w:r>
      <w:r w:rsidR="00046027">
        <w:rPr>
          <w:rFonts w:ascii="Arial" w:hAnsi="Arial" w:cs="Arial"/>
        </w:rPr>
        <w:t>,</w:t>
      </w:r>
      <w:r w:rsidR="00544170" w:rsidRPr="00167B23">
        <w:rPr>
          <w:rFonts w:ascii="Arial" w:hAnsi="Arial" w:cs="Arial"/>
        </w:rPr>
        <w:t xml:space="preserve"> and to ensure </w:t>
      </w:r>
      <w:r w:rsidR="008941A5" w:rsidRPr="00167B23">
        <w:rPr>
          <w:rFonts w:ascii="Arial" w:hAnsi="Arial" w:cs="Arial"/>
        </w:rPr>
        <w:t xml:space="preserve">that our neighbourhoods remain livable. </w:t>
      </w:r>
      <w:r w:rsidR="00751418" w:rsidRPr="00167B23">
        <w:rPr>
          <w:rFonts w:ascii="Arial" w:hAnsi="Arial" w:cs="Arial"/>
        </w:rPr>
        <w:t>By r</w:t>
      </w:r>
      <w:r w:rsidR="008941A5" w:rsidRPr="00167B23">
        <w:rPr>
          <w:rFonts w:ascii="Arial" w:hAnsi="Arial" w:cs="Arial"/>
        </w:rPr>
        <w:t xml:space="preserve">educing or removing these </w:t>
      </w:r>
      <w:r w:rsidR="00751418" w:rsidRPr="00167B23">
        <w:rPr>
          <w:rFonts w:ascii="Arial" w:hAnsi="Arial" w:cs="Arial"/>
        </w:rPr>
        <w:t xml:space="preserve">fees the province is downloading yet another cost onto already </w:t>
      </w:r>
      <w:r w:rsidR="009C3DE3" w:rsidRPr="00167B23">
        <w:rPr>
          <w:rFonts w:ascii="Arial" w:hAnsi="Arial" w:cs="Arial"/>
        </w:rPr>
        <w:t xml:space="preserve">strained budgets rather than making a direct financial investment </w:t>
      </w:r>
      <w:r w:rsidR="003F1495" w:rsidRPr="00167B23">
        <w:rPr>
          <w:rFonts w:ascii="Arial" w:hAnsi="Arial" w:cs="Arial"/>
        </w:rPr>
        <w:t xml:space="preserve">in a comprehensive provincial housing strategy. </w:t>
      </w:r>
    </w:p>
    <w:p w14:paraId="365B86D3" w14:textId="77777777" w:rsidR="00EC32F3" w:rsidRDefault="00EC32F3" w:rsidP="00167B23">
      <w:pPr>
        <w:spacing w:line="276" w:lineRule="auto"/>
        <w:rPr>
          <w:rFonts w:ascii="Arial" w:hAnsi="Arial" w:cs="Arial"/>
          <w:b/>
          <w:bCs/>
        </w:rPr>
      </w:pPr>
    </w:p>
    <w:p w14:paraId="7AFDE2D4" w14:textId="7B34DEFD" w:rsidR="003F1495" w:rsidRPr="00167B23" w:rsidRDefault="003F1495" w:rsidP="00167B23">
      <w:pPr>
        <w:spacing w:line="276" w:lineRule="auto"/>
        <w:rPr>
          <w:rFonts w:ascii="Arial" w:hAnsi="Arial" w:cs="Arial"/>
          <w:b/>
          <w:bCs/>
        </w:rPr>
      </w:pPr>
      <w:r w:rsidRPr="00167B23">
        <w:rPr>
          <w:rFonts w:ascii="Arial" w:hAnsi="Arial" w:cs="Arial"/>
          <w:b/>
          <w:bCs/>
        </w:rPr>
        <w:t>Livable Neighbourhoods</w:t>
      </w:r>
    </w:p>
    <w:p w14:paraId="38FFC5C0" w14:textId="30BF3797" w:rsidR="005D6CF1" w:rsidRPr="00167B23" w:rsidRDefault="002940AD" w:rsidP="00167B23">
      <w:pPr>
        <w:spacing w:line="276" w:lineRule="auto"/>
        <w:rPr>
          <w:rFonts w:ascii="Arial" w:hAnsi="Arial" w:cs="Arial"/>
        </w:rPr>
      </w:pPr>
      <w:r w:rsidRPr="00167B23">
        <w:rPr>
          <w:rFonts w:ascii="Arial" w:hAnsi="Arial" w:cs="Arial"/>
        </w:rPr>
        <w:t xml:space="preserve">CUPE members deliver the programs and services that make our </w:t>
      </w:r>
      <w:r w:rsidR="00FE400F" w:rsidRPr="00167B23">
        <w:rPr>
          <w:rFonts w:ascii="Arial" w:hAnsi="Arial" w:cs="Arial"/>
        </w:rPr>
        <w:t xml:space="preserve">cities and neighbourhoods livable, </w:t>
      </w:r>
      <w:r w:rsidR="009D7C3A" w:rsidRPr="00167B23">
        <w:rPr>
          <w:rFonts w:ascii="Arial" w:hAnsi="Arial" w:cs="Arial"/>
        </w:rPr>
        <w:t xml:space="preserve">including </w:t>
      </w:r>
      <w:r w:rsidR="007645FF" w:rsidRPr="00167B23">
        <w:rPr>
          <w:rFonts w:ascii="Arial" w:hAnsi="Arial" w:cs="Arial"/>
        </w:rPr>
        <w:t xml:space="preserve">responsibility for maintaining </w:t>
      </w:r>
      <w:r w:rsidR="009D7C3A" w:rsidRPr="00167B23">
        <w:rPr>
          <w:rFonts w:ascii="Arial" w:hAnsi="Arial" w:cs="Arial"/>
        </w:rPr>
        <w:t>our green spaces both in and around our urban spaces</w:t>
      </w:r>
      <w:r w:rsidR="00474435" w:rsidRPr="00167B23">
        <w:rPr>
          <w:rFonts w:ascii="Arial" w:hAnsi="Arial" w:cs="Arial"/>
        </w:rPr>
        <w:t xml:space="preserve">. </w:t>
      </w:r>
      <w:r w:rsidR="00115BE8" w:rsidRPr="00167B23">
        <w:rPr>
          <w:rFonts w:ascii="Arial" w:hAnsi="Arial" w:cs="Arial"/>
        </w:rPr>
        <w:t>We know how important or park</w:t>
      </w:r>
      <w:r w:rsidR="00FC6E83" w:rsidRPr="00167B23">
        <w:rPr>
          <w:rFonts w:ascii="Arial" w:hAnsi="Arial" w:cs="Arial"/>
        </w:rPr>
        <w:t xml:space="preserve">s, trails, and recreational spaces are to the well being of </w:t>
      </w:r>
      <w:r w:rsidR="00082F44" w:rsidRPr="00167B23">
        <w:rPr>
          <w:rFonts w:ascii="Arial" w:hAnsi="Arial" w:cs="Arial"/>
        </w:rPr>
        <w:t>citizens</w:t>
      </w:r>
      <w:r w:rsidR="005D6CF1" w:rsidRPr="00167B23">
        <w:rPr>
          <w:rFonts w:ascii="Arial" w:hAnsi="Arial" w:cs="Arial"/>
        </w:rPr>
        <w:t xml:space="preserve">; like adequate and affordable housing </w:t>
      </w:r>
      <w:r w:rsidR="00082F44" w:rsidRPr="00167B23">
        <w:rPr>
          <w:rFonts w:ascii="Arial" w:hAnsi="Arial" w:cs="Arial"/>
        </w:rPr>
        <w:t xml:space="preserve">they are an important social determinant of health </w:t>
      </w:r>
      <w:r w:rsidR="005D6CF1" w:rsidRPr="00167B23">
        <w:rPr>
          <w:rFonts w:ascii="Arial" w:hAnsi="Arial" w:cs="Arial"/>
        </w:rPr>
        <w:t>and must be protected for generations to come</w:t>
      </w:r>
      <w:r w:rsidR="00082F44" w:rsidRPr="00167B23">
        <w:rPr>
          <w:rFonts w:ascii="Arial" w:hAnsi="Arial" w:cs="Arial"/>
        </w:rPr>
        <w:t xml:space="preserve">. </w:t>
      </w:r>
      <w:r w:rsidR="005D6CF1" w:rsidRPr="00167B23">
        <w:rPr>
          <w:rFonts w:ascii="Arial" w:hAnsi="Arial" w:cs="Arial"/>
        </w:rPr>
        <w:t xml:space="preserve">This makes us deeply concerned about the </w:t>
      </w:r>
      <w:r w:rsidR="00162D44" w:rsidRPr="00167B23">
        <w:rPr>
          <w:rFonts w:ascii="Arial" w:hAnsi="Arial" w:cs="Arial"/>
        </w:rPr>
        <w:t>aspects to Bill 23 that weaken environmental protection at all levels.</w:t>
      </w:r>
    </w:p>
    <w:p w14:paraId="0928DD3E" w14:textId="302C61B1" w:rsidR="00411E19" w:rsidRPr="00167B23" w:rsidRDefault="005D6CF1" w:rsidP="00167B23">
      <w:pPr>
        <w:spacing w:line="276" w:lineRule="auto"/>
        <w:rPr>
          <w:rFonts w:ascii="Arial" w:hAnsi="Arial" w:cs="Arial"/>
        </w:rPr>
      </w:pPr>
      <w:r w:rsidRPr="00167B23">
        <w:rPr>
          <w:rFonts w:ascii="Arial" w:hAnsi="Arial" w:cs="Arial"/>
        </w:rPr>
        <w:t xml:space="preserve">Like many Ontarians, we were shocked </w:t>
      </w:r>
      <w:r w:rsidR="00B60BB3" w:rsidRPr="00167B23">
        <w:rPr>
          <w:rFonts w:ascii="Arial" w:hAnsi="Arial" w:cs="Arial"/>
        </w:rPr>
        <w:t xml:space="preserve">to </w:t>
      </w:r>
      <w:r w:rsidR="00F07E50" w:rsidRPr="00167B23">
        <w:rPr>
          <w:rFonts w:ascii="Arial" w:hAnsi="Arial" w:cs="Arial"/>
        </w:rPr>
        <w:t>see the governments proposal to remove 7,400 acres of land from the Ontario Green</w:t>
      </w:r>
      <w:r w:rsidR="00D71B99" w:rsidRPr="00167B23">
        <w:rPr>
          <w:rFonts w:ascii="Arial" w:hAnsi="Arial" w:cs="Arial"/>
        </w:rPr>
        <w:t>belt as there appears to be little justification or need for this land to made available for development.</w:t>
      </w:r>
      <w:r w:rsidR="00EC32F3">
        <w:rPr>
          <w:rFonts w:ascii="Arial" w:hAnsi="Arial" w:cs="Arial"/>
        </w:rPr>
        <w:t xml:space="preserve"> </w:t>
      </w:r>
      <w:r w:rsidR="004F678C" w:rsidRPr="00167B23">
        <w:rPr>
          <w:rFonts w:ascii="Arial" w:hAnsi="Arial" w:cs="Arial"/>
        </w:rPr>
        <w:t>At the municipal level, we deplore the provisions in the bill</w:t>
      </w:r>
      <w:r w:rsidR="001158AD">
        <w:rPr>
          <w:rFonts w:ascii="Arial" w:hAnsi="Arial" w:cs="Arial"/>
        </w:rPr>
        <w:t xml:space="preserve"> </w:t>
      </w:r>
      <w:r w:rsidR="004F678C" w:rsidRPr="00167B23">
        <w:rPr>
          <w:rFonts w:ascii="Arial" w:hAnsi="Arial" w:cs="Arial"/>
        </w:rPr>
        <w:t xml:space="preserve">that </w:t>
      </w:r>
      <w:r w:rsidR="00327018" w:rsidRPr="00167B23">
        <w:rPr>
          <w:rFonts w:ascii="Arial" w:hAnsi="Arial" w:cs="Arial"/>
        </w:rPr>
        <w:t>w</w:t>
      </w:r>
      <w:r w:rsidR="003A168A" w:rsidRPr="00167B23">
        <w:rPr>
          <w:rFonts w:ascii="Arial" w:hAnsi="Arial" w:cs="Arial"/>
        </w:rPr>
        <w:t>ill make it easier for developers to</w:t>
      </w:r>
      <w:r w:rsidR="009C1F4A" w:rsidRPr="00167B23">
        <w:rPr>
          <w:rFonts w:ascii="Arial" w:hAnsi="Arial" w:cs="Arial"/>
        </w:rPr>
        <w:t xml:space="preserve"> reduce or entirely evade requirements </w:t>
      </w:r>
      <w:r w:rsidR="00F7706E" w:rsidRPr="00167B23">
        <w:rPr>
          <w:rFonts w:ascii="Arial" w:hAnsi="Arial" w:cs="Arial"/>
        </w:rPr>
        <w:t>related environmental enhancements or protection, such as</w:t>
      </w:r>
      <w:r w:rsidR="00A0385D" w:rsidRPr="00167B23">
        <w:rPr>
          <w:rFonts w:ascii="Arial" w:hAnsi="Arial" w:cs="Arial"/>
        </w:rPr>
        <w:t>:</w:t>
      </w:r>
    </w:p>
    <w:p w14:paraId="292F8A29" w14:textId="0C6DCFF3" w:rsidR="00411E19" w:rsidRPr="00167B23" w:rsidRDefault="003D2B36" w:rsidP="00167B23">
      <w:pPr>
        <w:pStyle w:val="ListParagraph"/>
        <w:numPr>
          <w:ilvl w:val="0"/>
          <w:numId w:val="16"/>
        </w:numPr>
        <w:spacing w:line="276" w:lineRule="auto"/>
        <w:rPr>
          <w:rFonts w:ascii="Arial" w:hAnsi="Arial" w:cs="Arial"/>
        </w:rPr>
      </w:pPr>
      <w:r w:rsidRPr="00167B23">
        <w:rPr>
          <w:rFonts w:ascii="Arial" w:hAnsi="Arial" w:cs="Arial"/>
        </w:rPr>
        <w:t xml:space="preserve">Capping </w:t>
      </w:r>
      <w:r w:rsidR="00967A7B" w:rsidRPr="00167B23">
        <w:rPr>
          <w:rFonts w:ascii="Arial" w:hAnsi="Arial" w:cs="Arial"/>
        </w:rPr>
        <w:t xml:space="preserve">the amount of parkland </w:t>
      </w:r>
      <w:r w:rsidR="00AD6563" w:rsidRPr="00167B23">
        <w:rPr>
          <w:rFonts w:ascii="Arial" w:hAnsi="Arial" w:cs="Arial"/>
        </w:rPr>
        <w:t xml:space="preserve">required </w:t>
      </w:r>
      <w:r w:rsidR="00C14048" w:rsidRPr="00167B23">
        <w:rPr>
          <w:rFonts w:ascii="Arial" w:hAnsi="Arial" w:cs="Arial"/>
        </w:rPr>
        <w:t>as part of development applications</w:t>
      </w:r>
      <w:r w:rsidR="000955B3">
        <w:rPr>
          <w:rFonts w:ascii="Arial" w:hAnsi="Arial" w:cs="Arial"/>
        </w:rPr>
        <w:t>.</w:t>
      </w:r>
      <w:r w:rsidR="00AD6563" w:rsidRPr="00167B23">
        <w:rPr>
          <w:rFonts w:ascii="Arial" w:hAnsi="Arial" w:cs="Arial"/>
        </w:rPr>
        <w:t xml:space="preserve"> </w:t>
      </w:r>
    </w:p>
    <w:p w14:paraId="665F8678" w14:textId="191A4E5D" w:rsidR="003F70D7" w:rsidRPr="00167B23" w:rsidRDefault="003F70D7" w:rsidP="00167B23">
      <w:pPr>
        <w:pStyle w:val="ListParagraph"/>
        <w:numPr>
          <w:ilvl w:val="0"/>
          <w:numId w:val="16"/>
        </w:numPr>
        <w:spacing w:line="276" w:lineRule="auto"/>
        <w:rPr>
          <w:rFonts w:ascii="Arial" w:hAnsi="Arial" w:cs="Arial"/>
          <w:b/>
          <w:bCs/>
          <w:color w:val="1E1E1D"/>
          <w:u w:val="single"/>
          <w:shd w:val="clear" w:color="auto" w:fill="FAFAFA"/>
        </w:rPr>
      </w:pPr>
      <w:r w:rsidRPr="00167B23">
        <w:rPr>
          <w:rFonts w:ascii="Arial" w:hAnsi="Arial" w:cs="Arial"/>
        </w:rPr>
        <w:t>Eliminating the ability for municipalitie</w:t>
      </w:r>
      <w:r w:rsidR="00B724BC" w:rsidRPr="00167B23">
        <w:rPr>
          <w:rFonts w:ascii="Arial" w:hAnsi="Arial" w:cs="Arial"/>
        </w:rPr>
        <w:t>s t</w:t>
      </w:r>
      <w:r w:rsidR="003123DE" w:rsidRPr="00167B23">
        <w:rPr>
          <w:rFonts w:ascii="Arial" w:hAnsi="Arial" w:cs="Arial"/>
        </w:rPr>
        <w:t>o create Green Building Standards to ensure new developments are climate resilient</w:t>
      </w:r>
      <w:r w:rsidR="000955B3">
        <w:rPr>
          <w:rFonts w:ascii="Arial" w:hAnsi="Arial" w:cs="Arial"/>
        </w:rPr>
        <w:t>.</w:t>
      </w:r>
    </w:p>
    <w:p w14:paraId="0BCE1B57" w14:textId="60D3BE43" w:rsidR="00CB68E3" w:rsidRPr="00167B23" w:rsidRDefault="00CB68E3" w:rsidP="00167B23">
      <w:pPr>
        <w:pStyle w:val="ListParagraph"/>
        <w:numPr>
          <w:ilvl w:val="0"/>
          <w:numId w:val="16"/>
        </w:numPr>
        <w:spacing w:line="276" w:lineRule="auto"/>
        <w:rPr>
          <w:rFonts w:ascii="Arial" w:hAnsi="Arial" w:cs="Arial"/>
        </w:rPr>
      </w:pPr>
      <w:r w:rsidRPr="00167B23">
        <w:rPr>
          <w:rFonts w:ascii="Arial" w:hAnsi="Arial" w:cs="Arial"/>
        </w:rPr>
        <w:t xml:space="preserve">Removing </w:t>
      </w:r>
      <w:r w:rsidR="00083DB3" w:rsidRPr="00167B23">
        <w:rPr>
          <w:rFonts w:ascii="Arial" w:hAnsi="Arial" w:cs="Arial"/>
        </w:rPr>
        <w:t xml:space="preserve">the need for Conservation Authorities </w:t>
      </w:r>
      <w:r w:rsidR="000D74C1" w:rsidRPr="00167B23">
        <w:rPr>
          <w:rFonts w:ascii="Arial" w:hAnsi="Arial" w:cs="Arial"/>
        </w:rPr>
        <w:t>permits</w:t>
      </w:r>
      <w:r w:rsidR="002C5EC6" w:rsidRPr="00167B23">
        <w:rPr>
          <w:rFonts w:ascii="Arial" w:hAnsi="Arial" w:cs="Arial"/>
        </w:rPr>
        <w:t xml:space="preserve"> to regulate or prohibit development that </w:t>
      </w:r>
      <w:r w:rsidR="00617974" w:rsidRPr="00167B23">
        <w:rPr>
          <w:rFonts w:ascii="Arial" w:hAnsi="Arial" w:cs="Arial"/>
        </w:rPr>
        <w:t>is environmentally harmfu</w:t>
      </w:r>
      <w:r w:rsidR="0055630E" w:rsidRPr="00167B23">
        <w:rPr>
          <w:rFonts w:ascii="Arial" w:hAnsi="Arial" w:cs="Arial"/>
        </w:rPr>
        <w:t>l under the Planning Act</w:t>
      </w:r>
      <w:r w:rsidR="00411E19" w:rsidRPr="00167B23">
        <w:rPr>
          <w:rFonts w:ascii="Arial" w:hAnsi="Arial" w:cs="Arial"/>
        </w:rPr>
        <w:t xml:space="preserve">. This will mean </w:t>
      </w:r>
      <w:r w:rsidR="009A1B1F" w:rsidRPr="00167B23">
        <w:rPr>
          <w:rFonts w:ascii="Arial" w:hAnsi="Arial" w:cs="Arial"/>
        </w:rPr>
        <w:t>narrowly redefining what is considered</w:t>
      </w:r>
      <w:r w:rsidR="006E0892" w:rsidRPr="00167B23">
        <w:rPr>
          <w:rFonts w:ascii="Arial" w:hAnsi="Arial" w:cs="Arial"/>
        </w:rPr>
        <w:t xml:space="preserve"> environmentally</w:t>
      </w:r>
      <w:r w:rsidR="009A1B1F" w:rsidRPr="00167B23">
        <w:rPr>
          <w:rFonts w:ascii="Arial" w:hAnsi="Arial" w:cs="Arial"/>
        </w:rPr>
        <w:t xml:space="preserve"> </w:t>
      </w:r>
      <w:r w:rsidR="001158AD" w:rsidRPr="00167B23">
        <w:rPr>
          <w:rFonts w:ascii="Arial" w:hAnsi="Arial" w:cs="Arial"/>
        </w:rPr>
        <w:t>harmful</w:t>
      </w:r>
      <w:r w:rsidR="001158AD">
        <w:rPr>
          <w:rFonts w:ascii="Arial" w:hAnsi="Arial" w:cs="Arial"/>
        </w:rPr>
        <w:t xml:space="preserve"> and</w:t>
      </w:r>
      <w:r w:rsidR="00411E19" w:rsidRPr="00167B23">
        <w:rPr>
          <w:rFonts w:ascii="Arial" w:hAnsi="Arial" w:cs="Arial"/>
        </w:rPr>
        <w:t xml:space="preserve"> </w:t>
      </w:r>
      <w:r w:rsidR="00171C54" w:rsidRPr="00167B23">
        <w:rPr>
          <w:rFonts w:ascii="Arial" w:hAnsi="Arial" w:cs="Arial"/>
        </w:rPr>
        <w:t xml:space="preserve">replacing </w:t>
      </w:r>
      <w:r w:rsidR="006E0892" w:rsidRPr="00167B23">
        <w:rPr>
          <w:rFonts w:ascii="Arial" w:hAnsi="Arial" w:cs="Arial"/>
        </w:rPr>
        <w:t xml:space="preserve">provincial planning with municipalities in favour of piecemeal approaches that </w:t>
      </w:r>
      <w:r w:rsidR="00207CB0" w:rsidRPr="00167B23">
        <w:rPr>
          <w:rFonts w:ascii="Arial" w:hAnsi="Arial" w:cs="Arial"/>
        </w:rPr>
        <w:t xml:space="preserve">will not be cost effective or rational. </w:t>
      </w:r>
    </w:p>
    <w:p w14:paraId="2D661B4D" w14:textId="45ADFFC5" w:rsidR="00601E01" w:rsidRPr="00167B23" w:rsidRDefault="00292765" w:rsidP="00167B23">
      <w:pPr>
        <w:shd w:val="clear" w:color="auto" w:fill="FFFFFF"/>
        <w:spacing w:before="100" w:beforeAutospacing="1" w:after="100" w:afterAutospacing="1" w:line="276" w:lineRule="auto"/>
        <w:rPr>
          <w:rFonts w:ascii="Arial" w:hAnsi="Arial" w:cs="Arial"/>
        </w:rPr>
      </w:pPr>
      <w:r w:rsidRPr="00167B23">
        <w:rPr>
          <w:rFonts w:ascii="Arial" w:hAnsi="Arial" w:cs="Arial"/>
        </w:rPr>
        <w:t xml:space="preserve">Parkland is a </w:t>
      </w:r>
      <w:r w:rsidR="007C10D1" w:rsidRPr="00167B23">
        <w:rPr>
          <w:rFonts w:ascii="Arial" w:hAnsi="Arial" w:cs="Arial"/>
        </w:rPr>
        <w:t>crucial</w:t>
      </w:r>
      <w:r w:rsidR="00E8771F" w:rsidRPr="00167B23">
        <w:rPr>
          <w:rFonts w:ascii="Arial" w:hAnsi="Arial" w:cs="Arial"/>
        </w:rPr>
        <w:t xml:space="preserve"> component</w:t>
      </w:r>
      <w:r w:rsidRPr="00167B23">
        <w:rPr>
          <w:rFonts w:ascii="Arial" w:hAnsi="Arial" w:cs="Arial"/>
        </w:rPr>
        <w:t xml:space="preserve"> of a livable city</w:t>
      </w:r>
      <w:r w:rsidR="007C10D1" w:rsidRPr="00167B23">
        <w:rPr>
          <w:rFonts w:ascii="Arial" w:hAnsi="Arial" w:cs="Arial"/>
        </w:rPr>
        <w:t>, especially for renters</w:t>
      </w:r>
      <w:r w:rsidR="00D82847" w:rsidRPr="00167B23">
        <w:rPr>
          <w:rFonts w:ascii="Arial" w:hAnsi="Arial" w:cs="Arial"/>
        </w:rPr>
        <w:t>.</w:t>
      </w:r>
      <w:r w:rsidR="004A155F" w:rsidRPr="00167B23">
        <w:rPr>
          <w:rFonts w:ascii="Arial" w:hAnsi="Arial" w:cs="Arial"/>
        </w:rPr>
        <w:t xml:space="preserve"> </w:t>
      </w:r>
      <w:r w:rsidR="00CE669E" w:rsidRPr="00167B23">
        <w:rPr>
          <w:rFonts w:ascii="Arial" w:hAnsi="Arial" w:cs="Arial"/>
        </w:rPr>
        <w:t xml:space="preserve">Recent research indicates that </w:t>
      </w:r>
      <w:r w:rsidR="00365F09" w:rsidRPr="00167B23">
        <w:rPr>
          <w:rFonts w:ascii="Arial" w:hAnsi="Arial" w:cs="Arial"/>
        </w:rPr>
        <w:t xml:space="preserve">while </w:t>
      </w:r>
      <w:r w:rsidR="00596E98" w:rsidRPr="00167B23">
        <w:rPr>
          <w:rFonts w:ascii="Arial" w:hAnsi="Arial" w:cs="Arial"/>
        </w:rPr>
        <w:t xml:space="preserve">more than 40% of tree canopy cover may be necessary to protect urban </w:t>
      </w:r>
      <w:r w:rsidR="00A03E68" w:rsidRPr="00167B23">
        <w:rPr>
          <w:rFonts w:ascii="Arial" w:hAnsi="Arial" w:cs="Arial"/>
        </w:rPr>
        <w:t>areas against excess heats, most Canadian cities</w:t>
      </w:r>
      <w:r w:rsidR="00DF51BF" w:rsidRPr="00167B23">
        <w:rPr>
          <w:rFonts w:ascii="Arial" w:hAnsi="Arial" w:cs="Arial"/>
        </w:rPr>
        <w:t xml:space="preserve"> have declining </w:t>
      </w:r>
      <w:r w:rsidR="00B1690F" w:rsidRPr="00167B23">
        <w:rPr>
          <w:rFonts w:ascii="Arial" w:hAnsi="Arial" w:cs="Arial"/>
        </w:rPr>
        <w:t xml:space="preserve">amounts of green space and trees, with low income </w:t>
      </w:r>
      <w:r w:rsidR="00B17526" w:rsidRPr="00167B23">
        <w:rPr>
          <w:rFonts w:ascii="Arial" w:hAnsi="Arial" w:cs="Arial"/>
        </w:rPr>
        <w:t xml:space="preserve">and immigrant populations disproportionately living in </w:t>
      </w:r>
      <w:r w:rsidR="001640E7" w:rsidRPr="00167B23">
        <w:rPr>
          <w:rFonts w:ascii="Arial" w:hAnsi="Arial" w:cs="Arial"/>
        </w:rPr>
        <w:t>areas with fewer parks and higher income residents in greener spaces</w:t>
      </w:r>
      <w:r w:rsidR="00416F01" w:rsidRPr="00167B23">
        <w:rPr>
          <w:rStyle w:val="FootnoteReference"/>
          <w:rFonts w:ascii="Arial" w:hAnsi="Arial" w:cs="Arial"/>
        </w:rPr>
        <w:footnoteReference w:id="4"/>
      </w:r>
      <w:r w:rsidR="007C10D1" w:rsidRPr="00167B23">
        <w:rPr>
          <w:rFonts w:ascii="Arial" w:hAnsi="Arial" w:cs="Arial"/>
        </w:rPr>
        <w:t xml:space="preserve">. </w:t>
      </w:r>
      <w:r w:rsidR="00DA452D" w:rsidRPr="00167B23">
        <w:rPr>
          <w:rFonts w:ascii="Arial" w:hAnsi="Arial" w:cs="Arial"/>
        </w:rPr>
        <w:t>Parks a</w:t>
      </w:r>
      <w:r w:rsidR="008C25F1">
        <w:rPr>
          <w:rFonts w:ascii="Arial" w:hAnsi="Arial" w:cs="Arial"/>
        </w:rPr>
        <w:t>re a</w:t>
      </w:r>
      <w:r w:rsidR="00DA452D" w:rsidRPr="00167B23">
        <w:rPr>
          <w:rFonts w:ascii="Arial" w:hAnsi="Arial" w:cs="Arial"/>
        </w:rPr>
        <w:t xml:space="preserve">n important part of </w:t>
      </w:r>
      <w:r w:rsidR="005F6AE9" w:rsidRPr="00167B23">
        <w:rPr>
          <w:rFonts w:ascii="Arial" w:hAnsi="Arial" w:cs="Arial"/>
        </w:rPr>
        <w:t xml:space="preserve">the physical and mental well being of residents. </w:t>
      </w:r>
      <w:r w:rsidR="00911F47" w:rsidRPr="00167B23">
        <w:rPr>
          <w:rFonts w:ascii="Arial" w:hAnsi="Arial" w:cs="Arial"/>
        </w:rPr>
        <w:t xml:space="preserve">Reducing the amount of parkland </w:t>
      </w:r>
      <w:r w:rsidR="0023040E" w:rsidRPr="00167B23">
        <w:rPr>
          <w:rFonts w:ascii="Arial" w:hAnsi="Arial" w:cs="Arial"/>
        </w:rPr>
        <w:t>is not in the public interes</w:t>
      </w:r>
      <w:r w:rsidR="00D80ACE" w:rsidRPr="00167B23">
        <w:rPr>
          <w:rFonts w:ascii="Arial" w:hAnsi="Arial" w:cs="Arial"/>
        </w:rPr>
        <w:t xml:space="preserve">t, especially in high density neighbourhoods </w:t>
      </w:r>
      <w:r w:rsidR="005F6AE9" w:rsidRPr="00167B23">
        <w:rPr>
          <w:rFonts w:ascii="Arial" w:hAnsi="Arial" w:cs="Arial"/>
        </w:rPr>
        <w:t xml:space="preserve">and </w:t>
      </w:r>
      <w:r w:rsidR="001327FE" w:rsidRPr="00167B23">
        <w:rPr>
          <w:rFonts w:ascii="Arial" w:hAnsi="Arial" w:cs="Arial"/>
        </w:rPr>
        <w:t xml:space="preserve">is certainly </w:t>
      </w:r>
      <w:r w:rsidR="005F6AE9" w:rsidRPr="00167B23">
        <w:rPr>
          <w:rFonts w:ascii="Arial" w:hAnsi="Arial" w:cs="Arial"/>
        </w:rPr>
        <w:t xml:space="preserve">part of a </w:t>
      </w:r>
      <w:r w:rsidR="008C25F1">
        <w:rPr>
          <w:rFonts w:ascii="Arial" w:hAnsi="Arial" w:cs="Arial"/>
        </w:rPr>
        <w:t xml:space="preserve">people-centred </w:t>
      </w:r>
      <w:r w:rsidR="005F6AE9" w:rsidRPr="00167B23">
        <w:rPr>
          <w:rFonts w:ascii="Arial" w:hAnsi="Arial" w:cs="Arial"/>
        </w:rPr>
        <w:t xml:space="preserve">housing strategy. </w:t>
      </w:r>
    </w:p>
    <w:p w14:paraId="5ED70C2E" w14:textId="2FD43D72" w:rsidR="003F1495" w:rsidRPr="00167B23" w:rsidRDefault="00FF31BD" w:rsidP="00167B23">
      <w:pPr>
        <w:spacing w:line="276" w:lineRule="auto"/>
        <w:rPr>
          <w:rFonts w:ascii="Arial" w:hAnsi="Arial" w:cs="Arial"/>
        </w:rPr>
      </w:pPr>
      <w:r w:rsidRPr="00167B23">
        <w:rPr>
          <w:rFonts w:ascii="Arial" w:hAnsi="Arial" w:cs="Arial"/>
        </w:rPr>
        <w:t>Similarly</w:t>
      </w:r>
      <w:r w:rsidR="001327FE" w:rsidRPr="00167B23">
        <w:rPr>
          <w:rFonts w:ascii="Arial" w:hAnsi="Arial" w:cs="Arial"/>
        </w:rPr>
        <w:t>, removing the right of municipalities to impose green standards</w:t>
      </w:r>
      <w:r w:rsidR="00AC7152" w:rsidRPr="00167B23">
        <w:rPr>
          <w:rFonts w:ascii="Arial" w:hAnsi="Arial" w:cs="Arial"/>
        </w:rPr>
        <w:t xml:space="preserve"> </w:t>
      </w:r>
      <w:r w:rsidR="003700B5" w:rsidRPr="00167B23">
        <w:rPr>
          <w:rFonts w:ascii="Arial" w:hAnsi="Arial" w:cs="Arial"/>
        </w:rPr>
        <w:t xml:space="preserve">for builders is a regressive </w:t>
      </w:r>
      <w:r w:rsidR="003123DE" w:rsidRPr="00167B23">
        <w:rPr>
          <w:rFonts w:ascii="Arial" w:hAnsi="Arial" w:cs="Arial"/>
        </w:rPr>
        <w:t xml:space="preserve">and </w:t>
      </w:r>
      <w:r w:rsidR="00FB1B9D" w:rsidRPr="00167B23">
        <w:rPr>
          <w:rFonts w:ascii="Arial" w:hAnsi="Arial" w:cs="Arial"/>
        </w:rPr>
        <w:t>completely out of</w:t>
      </w:r>
      <w:r w:rsidR="00146327" w:rsidRPr="00167B23">
        <w:rPr>
          <w:rFonts w:ascii="Arial" w:hAnsi="Arial" w:cs="Arial"/>
        </w:rPr>
        <w:t xml:space="preserve"> step with progressive municipal planning around the worl</w:t>
      </w:r>
      <w:r w:rsidR="00601E01" w:rsidRPr="00167B23">
        <w:rPr>
          <w:rFonts w:ascii="Arial" w:hAnsi="Arial" w:cs="Arial"/>
        </w:rPr>
        <w:t>d</w:t>
      </w:r>
      <w:r w:rsidR="00E91BD6" w:rsidRPr="00167B23">
        <w:rPr>
          <w:rFonts w:ascii="Arial" w:hAnsi="Arial" w:cs="Arial"/>
        </w:rPr>
        <w:t xml:space="preserve">; </w:t>
      </w:r>
      <w:r w:rsidR="008C25F1">
        <w:rPr>
          <w:rFonts w:ascii="Arial" w:hAnsi="Arial" w:cs="Arial"/>
        </w:rPr>
        <w:t>i</w:t>
      </w:r>
      <w:r w:rsidR="00E91BD6" w:rsidRPr="00167B23">
        <w:rPr>
          <w:rFonts w:ascii="Arial" w:hAnsi="Arial" w:cs="Arial"/>
        </w:rPr>
        <w:t xml:space="preserve">n Toronto, </w:t>
      </w:r>
      <w:r w:rsidR="00690E19" w:rsidRPr="00167B23">
        <w:rPr>
          <w:rFonts w:ascii="Arial" w:hAnsi="Arial" w:cs="Arial"/>
        </w:rPr>
        <w:t>this would mean the current Green Building Standard</w:t>
      </w:r>
      <w:r w:rsidR="00C35940" w:rsidRPr="00167B23">
        <w:rPr>
          <w:rFonts w:ascii="Arial" w:hAnsi="Arial" w:cs="Arial"/>
        </w:rPr>
        <w:t xml:space="preserve"> and building emissions targets</w:t>
      </w:r>
      <w:r w:rsidR="00690E19" w:rsidRPr="00167B23">
        <w:rPr>
          <w:rFonts w:ascii="Arial" w:hAnsi="Arial" w:cs="Arial"/>
        </w:rPr>
        <w:t xml:space="preserve"> would effectively </w:t>
      </w:r>
      <w:r w:rsidR="00C35940" w:rsidRPr="00167B23">
        <w:rPr>
          <w:rFonts w:ascii="Arial" w:hAnsi="Arial" w:cs="Arial"/>
        </w:rPr>
        <w:t xml:space="preserve">be </w:t>
      </w:r>
      <w:r w:rsidR="00690E19" w:rsidRPr="00167B23">
        <w:rPr>
          <w:rFonts w:ascii="Arial" w:hAnsi="Arial" w:cs="Arial"/>
        </w:rPr>
        <w:t>gutted</w:t>
      </w:r>
      <w:r w:rsidR="00C35940" w:rsidRPr="00167B23">
        <w:rPr>
          <w:rFonts w:ascii="Arial" w:hAnsi="Arial" w:cs="Arial"/>
        </w:rPr>
        <w:t>.</w:t>
      </w:r>
      <w:r w:rsidR="00690E19" w:rsidRPr="00167B23">
        <w:rPr>
          <w:rFonts w:ascii="Arial" w:hAnsi="Arial" w:cs="Arial"/>
        </w:rPr>
        <w:t xml:space="preserve"> </w:t>
      </w:r>
    </w:p>
    <w:p w14:paraId="1A7FA5E9" w14:textId="64152EFD" w:rsidR="00372D5B" w:rsidRPr="00167B23" w:rsidRDefault="00C17E5C" w:rsidP="00167B23">
      <w:pPr>
        <w:spacing w:line="276" w:lineRule="auto"/>
        <w:rPr>
          <w:rFonts w:ascii="Arial" w:hAnsi="Arial" w:cs="Arial"/>
        </w:rPr>
      </w:pPr>
      <w:r w:rsidRPr="00167B23">
        <w:rPr>
          <w:rFonts w:ascii="Arial" w:hAnsi="Arial" w:cs="Arial"/>
        </w:rPr>
        <w:t xml:space="preserve">The </w:t>
      </w:r>
      <w:r w:rsidR="008C25F1">
        <w:rPr>
          <w:rFonts w:ascii="Arial" w:hAnsi="Arial" w:cs="Arial"/>
        </w:rPr>
        <w:t>removal</w:t>
      </w:r>
      <w:r w:rsidR="003855D8" w:rsidRPr="00167B23">
        <w:rPr>
          <w:rFonts w:ascii="Arial" w:hAnsi="Arial" w:cs="Arial"/>
        </w:rPr>
        <w:t xml:space="preserve"> of Conservation Authorities powers is also deeply disturbing</w:t>
      </w:r>
      <w:r w:rsidR="003F70D7" w:rsidRPr="00167B23">
        <w:rPr>
          <w:rFonts w:ascii="Arial" w:hAnsi="Arial" w:cs="Arial"/>
        </w:rPr>
        <w:t xml:space="preserve">. </w:t>
      </w:r>
      <w:r w:rsidR="006F1407" w:rsidRPr="00167B23">
        <w:rPr>
          <w:rFonts w:ascii="Arial" w:hAnsi="Arial" w:cs="Arial"/>
        </w:rPr>
        <w:t>The thirty</w:t>
      </w:r>
      <w:r w:rsidR="006B7454" w:rsidRPr="00167B23">
        <w:rPr>
          <w:rFonts w:ascii="Arial" w:hAnsi="Arial" w:cs="Arial"/>
        </w:rPr>
        <w:t>-</w:t>
      </w:r>
      <w:r w:rsidR="006F1407" w:rsidRPr="00167B23">
        <w:rPr>
          <w:rFonts w:ascii="Arial" w:hAnsi="Arial" w:cs="Arial"/>
        </w:rPr>
        <w:t xml:space="preserve">six (36) Conservation Authorities </w:t>
      </w:r>
      <w:r w:rsidR="00146327" w:rsidRPr="00167B23">
        <w:rPr>
          <w:rFonts w:ascii="Arial" w:hAnsi="Arial" w:cs="Arial"/>
        </w:rPr>
        <w:t>across Ontario work</w:t>
      </w:r>
      <w:r w:rsidR="006F1407" w:rsidRPr="00167B23">
        <w:rPr>
          <w:rFonts w:ascii="Arial" w:hAnsi="Arial" w:cs="Arial"/>
        </w:rPr>
        <w:t xml:space="preserve"> closely with Municipalities, who rely on their expertise</w:t>
      </w:r>
      <w:r w:rsidR="00280907" w:rsidRPr="00167B23">
        <w:rPr>
          <w:rFonts w:ascii="Arial" w:hAnsi="Arial" w:cs="Arial"/>
        </w:rPr>
        <w:t xml:space="preserve"> to not only protect people and </w:t>
      </w:r>
      <w:r w:rsidR="0078393B" w:rsidRPr="00167B23">
        <w:rPr>
          <w:rFonts w:ascii="Arial" w:hAnsi="Arial" w:cs="Arial"/>
        </w:rPr>
        <w:t xml:space="preserve">their property </w:t>
      </w:r>
      <w:r w:rsidR="003F70D7" w:rsidRPr="00167B23">
        <w:rPr>
          <w:rFonts w:ascii="Arial" w:hAnsi="Arial" w:cs="Arial"/>
        </w:rPr>
        <w:t>by anticipating flooding and other ecological events, but the protection of the broader</w:t>
      </w:r>
      <w:r w:rsidR="0078393B" w:rsidRPr="00167B23">
        <w:rPr>
          <w:rFonts w:ascii="Arial" w:hAnsi="Arial" w:cs="Arial"/>
        </w:rPr>
        <w:t xml:space="preserve"> natural resources and the environment</w:t>
      </w:r>
      <w:r w:rsidR="003F70D7" w:rsidRPr="00167B23">
        <w:rPr>
          <w:rFonts w:ascii="Arial" w:hAnsi="Arial" w:cs="Arial"/>
        </w:rPr>
        <w:t xml:space="preserve">. </w:t>
      </w:r>
      <w:r w:rsidR="00146327" w:rsidRPr="00167B23">
        <w:rPr>
          <w:rFonts w:ascii="Arial" w:hAnsi="Arial" w:cs="Arial"/>
        </w:rPr>
        <w:t xml:space="preserve">Under Bill 23, Conservation Authorities will no longer be </w:t>
      </w:r>
      <w:r w:rsidR="00BD71B9" w:rsidRPr="00167B23">
        <w:rPr>
          <w:rFonts w:ascii="Arial" w:hAnsi="Arial" w:cs="Arial"/>
        </w:rPr>
        <w:t>responsible</w:t>
      </w:r>
      <w:r w:rsidR="007755E6" w:rsidRPr="00167B23">
        <w:rPr>
          <w:rFonts w:ascii="Arial" w:hAnsi="Arial" w:cs="Arial"/>
        </w:rPr>
        <w:t xml:space="preserve"> for issuing permits</w:t>
      </w:r>
      <w:r w:rsidR="002F6827" w:rsidRPr="00167B23">
        <w:rPr>
          <w:rFonts w:ascii="Arial" w:hAnsi="Arial" w:cs="Arial"/>
        </w:rPr>
        <w:t xml:space="preserve"> to develop land </w:t>
      </w:r>
      <w:r w:rsidR="0092565D" w:rsidRPr="00167B23">
        <w:rPr>
          <w:rFonts w:ascii="Arial" w:hAnsi="Arial" w:cs="Arial"/>
        </w:rPr>
        <w:t>(or more importantly prohibit development) in ecologically sensitive areas. Instead, municipalities which lack the resources and expertise</w:t>
      </w:r>
      <w:r w:rsidR="002648B2" w:rsidRPr="00167B23">
        <w:rPr>
          <w:rFonts w:ascii="Arial" w:hAnsi="Arial" w:cs="Arial"/>
        </w:rPr>
        <w:t xml:space="preserve"> will be responsible for making critical environmental decisions</w:t>
      </w:r>
      <w:r w:rsidR="00802BEF" w:rsidRPr="00167B23">
        <w:rPr>
          <w:rFonts w:ascii="Arial" w:hAnsi="Arial" w:cs="Arial"/>
        </w:rPr>
        <w:t xml:space="preserve">, in a context where both </w:t>
      </w:r>
      <w:r w:rsidR="00AA3D02" w:rsidRPr="00167B23">
        <w:rPr>
          <w:rFonts w:ascii="Arial" w:hAnsi="Arial" w:cs="Arial"/>
        </w:rPr>
        <w:t>provincial interference and local developers are eroding local democracy</w:t>
      </w:r>
      <w:r w:rsidR="00802BEF" w:rsidRPr="00167B23">
        <w:rPr>
          <w:rFonts w:ascii="Arial" w:hAnsi="Arial" w:cs="Arial"/>
        </w:rPr>
        <w:t xml:space="preserve"> can exert maximum pressure. </w:t>
      </w:r>
    </w:p>
    <w:p w14:paraId="6EBB3A0D" w14:textId="77777777" w:rsidR="00E81FA3" w:rsidRDefault="00E81FA3" w:rsidP="00167B23">
      <w:pPr>
        <w:spacing w:line="276" w:lineRule="auto"/>
        <w:rPr>
          <w:rFonts w:ascii="Arial" w:hAnsi="Arial" w:cs="Arial"/>
          <w:b/>
          <w:bCs/>
        </w:rPr>
      </w:pPr>
    </w:p>
    <w:p w14:paraId="166B804C" w14:textId="77777777" w:rsidR="00E81FA3" w:rsidRDefault="00E81FA3">
      <w:pPr>
        <w:rPr>
          <w:rFonts w:ascii="Arial" w:hAnsi="Arial" w:cs="Arial"/>
          <w:b/>
          <w:bCs/>
        </w:rPr>
      </w:pPr>
      <w:r>
        <w:rPr>
          <w:rFonts w:ascii="Arial" w:hAnsi="Arial" w:cs="Arial"/>
          <w:b/>
          <w:bCs/>
        </w:rPr>
        <w:br w:type="page"/>
      </w:r>
    </w:p>
    <w:p w14:paraId="33C46B3A" w14:textId="4139C4C1" w:rsidR="00AA1029" w:rsidRPr="00167B23" w:rsidRDefault="00AA1029" w:rsidP="00167B23">
      <w:pPr>
        <w:spacing w:line="276" w:lineRule="auto"/>
        <w:rPr>
          <w:rFonts w:ascii="Arial" w:hAnsi="Arial" w:cs="Arial"/>
          <w:b/>
          <w:bCs/>
        </w:rPr>
      </w:pPr>
      <w:r w:rsidRPr="00167B23">
        <w:rPr>
          <w:rFonts w:ascii="Arial" w:hAnsi="Arial" w:cs="Arial"/>
          <w:b/>
          <w:bCs/>
        </w:rPr>
        <w:t>Loss of Public Scrutiny and Local Control</w:t>
      </w:r>
    </w:p>
    <w:p w14:paraId="4DA2A5B6" w14:textId="7FA59C62" w:rsidR="00230608" w:rsidRPr="00167B23" w:rsidRDefault="008702AF" w:rsidP="00167B23">
      <w:pPr>
        <w:pStyle w:val="NormalWeb"/>
        <w:shd w:val="clear" w:color="auto" w:fill="FFFFFF"/>
        <w:spacing w:before="0" w:beforeAutospacing="0" w:after="255" w:afterAutospacing="0" w:line="276" w:lineRule="auto"/>
        <w:rPr>
          <w:rFonts w:ascii="Arial" w:hAnsi="Arial" w:cs="Arial"/>
          <w:color w:val="222222"/>
          <w:sz w:val="22"/>
          <w:szCs w:val="22"/>
          <w:shd w:val="clear" w:color="auto" w:fill="FFFFFF"/>
        </w:rPr>
      </w:pPr>
      <w:r w:rsidRPr="00167B23">
        <w:rPr>
          <w:rFonts w:ascii="Arial" w:hAnsi="Arial" w:cs="Arial"/>
          <w:sz w:val="22"/>
          <w:szCs w:val="22"/>
        </w:rPr>
        <w:t xml:space="preserve">Under the proposed Bill, </w:t>
      </w:r>
      <w:r w:rsidR="00E27544" w:rsidRPr="00167B23">
        <w:rPr>
          <w:rFonts w:ascii="Arial" w:hAnsi="Arial" w:cs="Arial"/>
          <w:sz w:val="22"/>
          <w:szCs w:val="22"/>
        </w:rPr>
        <w:t>the individual</w:t>
      </w:r>
      <w:r w:rsidR="00EB0AE7" w:rsidRPr="00167B23">
        <w:rPr>
          <w:rFonts w:ascii="Arial" w:hAnsi="Arial" w:cs="Arial"/>
          <w:sz w:val="22"/>
          <w:szCs w:val="22"/>
        </w:rPr>
        <w:t xml:space="preserve"> right to</w:t>
      </w:r>
      <w:r w:rsidR="003E523B" w:rsidRPr="00167B23">
        <w:rPr>
          <w:rFonts w:ascii="Arial" w:hAnsi="Arial" w:cs="Arial"/>
          <w:sz w:val="22"/>
          <w:szCs w:val="22"/>
        </w:rPr>
        <w:t xml:space="preserve"> appeal </w:t>
      </w:r>
      <w:r w:rsidR="00DD1386" w:rsidRPr="00167B23">
        <w:rPr>
          <w:rFonts w:ascii="Arial" w:hAnsi="Arial" w:cs="Arial"/>
          <w:sz w:val="22"/>
          <w:szCs w:val="22"/>
        </w:rPr>
        <w:t xml:space="preserve">approved applications, municipal official plans or amendments, </w:t>
      </w:r>
      <w:r w:rsidR="00EB0AE7" w:rsidRPr="00167B23">
        <w:rPr>
          <w:rFonts w:ascii="Arial" w:hAnsi="Arial" w:cs="Arial"/>
          <w:sz w:val="22"/>
          <w:szCs w:val="22"/>
        </w:rPr>
        <w:t xml:space="preserve">or </w:t>
      </w:r>
      <w:r w:rsidR="00DD1386" w:rsidRPr="00167B23">
        <w:rPr>
          <w:rFonts w:ascii="Arial" w:hAnsi="Arial" w:cs="Arial"/>
          <w:sz w:val="22"/>
          <w:szCs w:val="22"/>
        </w:rPr>
        <w:t>zoning by-laws or amend</w:t>
      </w:r>
      <w:r w:rsidR="00EB0AE7" w:rsidRPr="00167B23">
        <w:rPr>
          <w:rFonts w:ascii="Arial" w:hAnsi="Arial" w:cs="Arial"/>
          <w:sz w:val="22"/>
          <w:szCs w:val="22"/>
        </w:rPr>
        <w:t xml:space="preserve">ments to </w:t>
      </w:r>
      <w:r w:rsidR="00E27544" w:rsidRPr="00167B23">
        <w:rPr>
          <w:rFonts w:ascii="Arial" w:hAnsi="Arial" w:cs="Arial"/>
          <w:sz w:val="22"/>
          <w:szCs w:val="22"/>
        </w:rPr>
        <w:t>the Ontario Land Tribunal will be removed, as well as third party appeals</w:t>
      </w:r>
      <w:r w:rsidR="009800FB" w:rsidRPr="00167B23">
        <w:rPr>
          <w:rFonts w:ascii="Arial" w:hAnsi="Arial" w:cs="Arial"/>
          <w:sz w:val="22"/>
          <w:szCs w:val="22"/>
        </w:rPr>
        <w:t xml:space="preserve"> of consents and minor variances</w:t>
      </w:r>
      <w:r w:rsidR="00E27544" w:rsidRPr="00167B23">
        <w:rPr>
          <w:rFonts w:ascii="Arial" w:hAnsi="Arial" w:cs="Arial"/>
          <w:sz w:val="22"/>
          <w:szCs w:val="22"/>
        </w:rPr>
        <w:t xml:space="preserve">. </w:t>
      </w:r>
      <w:r w:rsidR="00937201" w:rsidRPr="00167B23">
        <w:rPr>
          <w:rFonts w:ascii="Arial" w:hAnsi="Arial" w:cs="Arial"/>
          <w:color w:val="222222"/>
          <w:sz w:val="22"/>
          <w:szCs w:val="22"/>
          <w:shd w:val="clear" w:color="auto" w:fill="FFFFFF"/>
        </w:rPr>
        <w:t>As a result, only applicants, municipalities, certain public bodies and the Minister of Municipal Affairs and Housing will be able to appeal decisio</w:t>
      </w:r>
      <w:r w:rsidR="00B6321D" w:rsidRPr="00167B23">
        <w:rPr>
          <w:rFonts w:ascii="Arial" w:hAnsi="Arial" w:cs="Arial"/>
          <w:color w:val="222222"/>
          <w:sz w:val="22"/>
          <w:szCs w:val="22"/>
          <w:shd w:val="clear" w:color="auto" w:fill="FFFFFF"/>
        </w:rPr>
        <w:t xml:space="preserve">ns. </w:t>
      </w:r>
      <w:r w:rsidR="00F05238" w:rsidRPr="00167B23">
        <w:rPr>
          <w:rFonts w:ascii="Arial" w:hAnsi="Arial" w:cs="Arial"/>
          <w:color w:val="222222"/>
          <w:sz w:val="22"/>
          <w:szCs w:val="22"/>
          <w:shd w:val="clear" w:color="auto" w:fill="FFFFFF"/>
        </w:rPr>
        <w:t>This</w:t>
      </w:r>
      <w:r w:rsidR="008A160F" w:rsidRPr="00167B23">
        <w:rPr>
          <w:rFonts w:ascii="Arial" w:hAnsi="Arial" w:cs="Arial"/>
          <w:color w:val="222222"/>
          <w:sz w:val="22"/>
          <w:szCs w:val="22"/>
          <w:shd w:val="clear" w:color="auto" w:fill="FFFFFF"/>
        </w:rPr>
        <w:t xml:space="preserve"> means </w:t>
      </w:r>
      <w:r w:rsidR="00DB34EB" w:rsidRPr="00167B23">
        <w:rPr>
          <w:rFonts w:ascii="Arial" w:hAnsi="Arial" w:cs="Arial"/>
          <w:color w:val="222222"/>
          <w:sz w:val="22"/>
          <w:szCs w:val="22"/>
          <w:shd w:val="clear" w:color="auto" w:fill="FFFFFF"/>
        </w:rPr>
        <w:t xml:space="preserve">that as applicants, only developers could appeal </w:t>
      </w:r>
      <w:r w:rsidR="009E2A05" w:rsidRPr="00167B23">
        <w:rPr>
          <w:rFonts w:ascii="Arial" w:hAnsi="Arial" w:cs="Arial"/>
          <w:color w:val="222222"/>
          <w:sz w:val="22"/>
          <w:szCs w:val="22"/>
          <w:shd w:val="clear" w:color="auto" w:fill="FFFFFF"/>
        </w:rPr>
        <w:t>decisions</w:t>
      </w:r>
      <w:r w:rsidR="00AB78CC" w:rsidRPr="00167B23">
        <w:rPr>
          <w:rFonts w:ascii="Arial" w:hAnsi="Arial" w:cs="Arial"/>
          <w:color w:val="222222"/>
          <w:sz w:val="22"/>
          <w:szCs w:val="22"/>
          <w:shd w:val="clear" w:color="auto" w:fill="FFFFFF"/>
        </w:rPr>
        <w:t xml:space="preserve"> that had </w:t>
      </w:r>
      <w:r w:rsidR="008D259D">
        <w:rPr>
          <w:rFonts w:ascii="Arial" w:hAnsi="Arial" w:cs="Arial"/>
          <w:color w:val="222222"/>
          <w:sz w:val="22"/>
          <w:szCs w:val="22"/>
          <w:shd w:val="clear" w:color="auto" w:fill="FFFFFF"/>
        </w:rPr>
        <w:t xml:space="preserve">been </w:t>
      </w:r>
      <w:r w:rsidR="00AB78CC" w:rsidRPr="00167B23">
        <w:rPr>
          <w:rFonts w:ascii="Arial" w:hAnsi="Arial" w:cs="Arial"/>
          <w:color w:val="222222"/>
          <w:sz w:val="22"/>
          <w:szCs w:val="22"/>
          <w:shd w:val="clear" w:color="auto" w:fill="FFFFFF"/>
        </w:rPr>
        <w:t>m</w:t>
      </w:r>
      <w:r w:rsidR="00230608" w:rsidRPr="00167B23">
        <w:rPr>
          <w:rFonts w:ascii="Arial" w:hAnsi="Arial" w:cs="Arial"/>
          <w:color w:val="222222"/>
          <w:sz w:val="22"/>
          <w:szCs w:val="22"/>
          <w:shd w:val="clear" w:color="auto" w:fill="FFFFFF"/>
        </w:rPr>
        <w:t xml:space="preserve">ade against them without public participation or input. </w:t>
      </w:r>
    </w:p>
    <w:p w14:paraId="3A96B706" w14:textId="32CCB290" w:rsidR="00E25942" w:rsidRPr="00167B23" w:rsidRDefault="00294D1D" w:rsidP="00167B23">
      <w:pPr>
        <w:pStyle w:val="NormalWeb"/>
        <w:shd w:val="clear" w:color="auto" w:fill="FFFFFF"/>
        <w:spacing w:before="0" w:beforeAutospacing="0" w:after="255" w:afterAutospacing="0" w:line="276" w:lineRule="auto"/>
        <w:rPr>
          <w:rFonts w:ascii="Arial" w:hAnsi="Arial" w:cs="Arial"/>
          <w:sz w:val="22"/>
          <w:szCs w:val="22"/>
        </w:rPr>
      </w:pPr>
      <w:r w:rsidRPr="00167B23">
        <w:rPr>
          <w:rFonts w:ascii="Arial" w:hAnsi="Arial" w:cs="Arial"/>
          <w:color w:val="222222"/>
          <w:sz w:val="22"/>
          <w:szCs w:val="22"/>
          <w:shd w:val="clear" w:color="auto" w:fill="FFFFFF"/>
        </w:rPr>
        <w:t>As well, municipalities will no longer be required to hold public meetings or draft plans subdivisions</w:t>
      </w:r>
      <w:r w:rsidR="009E2A05" w:rsidRPr="00167B23">
        <w:rPr>
          <w:rFonts w:ascii="Arial" w:hAnsi="Arial" w:cs="Arial"/>
          <w:color w:val="222222"/>
          <w:sz w:val="22"/>
          <w:szCs w:val="22"/>
          <w:shd w:val="clear" w:color="auto" w:fill="FFFFFF"/>
        </w:rPr>
        <w:t>, excluding the public from having their say on planning decisions that may have a direct impact on their neighbourhoods</w:t>
      </w:r>
      <w:r w:rsidR="00AB78CC" w:rsidRPr="00167B23">
        <w:rPr>
          <w:rFonts w:ascii="Arial" w:hAnsi="Arial" w:cs="Arial"/>
          <w:color w:val="222222"/>
          <w:sz w:val="22"/>
          <w:szCs w:val="22"/>
          <w:shd w:val="clear" w:color="auto" w:fill="FFFFFF"/>
        </w:rPr>
        <w:t>.</w:t>
      </w:r>
    </w:p>
    <w:p w14:paraId="71EB0A83" w14:textId="4CD6AC81" w:rsidR="0049039B" w:rsidRPr="00167B23" w:rsidRDefault="0049039B" w:rsidP="00167B23">
      <w:pPr>
        <w:pStyle w:val="NormalWeb"/>
        <w:shd w:val="clear" w:color="auto" w:fill="FFFFFF"/>
        <w:spacing w:before="0" w:beforeAutospacing="0" w:after="255" w:afterAutospacing="0" w:line="276" w:lineRule="auto"/>
        <w:rPr>
          <w:rFonts w:ascii="Arial" w:hAnsi="Arial" w:cs="Arial"/>
          <w:sz w:val="22"/>
          <w:szCs w:val="22"/>
        </w:rPr>
      </w:pPr>
      <w:r w:rsidRPr="00167B23">
        <w:rPr>
          <w:rFonts w:ascii="Arial" w:hAnsi="Arial" w:cs="Arial"/>
          <w:sz w:val="22"/>
          <w:szCs w:val="22"/>
        </w:rPr>
        <w:t xml:space="preserve">Finally, development projects with fewer than </w:t>
      </w:r>
      <w:r w:rsidR="006A7BFB" w:rsidRPr="00167B23">
        <w:rPr>
          <w:rFonts w:ascii="Arial" w:hAnsi="Arial" w:cs="Arial"/>
          <w:sz w:val="22"/>
          <w:szCs w:val="22"/>
        </w:rPr>
        <w:t>ten</w:t>
      </w:r>
      <w:r w:rsidRPr="00167B23">
        <w:rPr>
          <w:rFonts w:ascii="Arial" w:hAnsi="Arial" w:cs="Arial"/>
          <w:sz w:val="22"/>
          <w:szCs w:val="22"/>
        </w:rPr>
        <w:t xml:space="preserve"> residential units will be exempted from site control plan requirements</w:t>
      </w:r>
      <w:r w:rsidR="0028026E" w:rsidRPr="00167B23">
        <w:rPr>
          <w:rFonts w:ascii="Arial" w:hAnsi="Arial" w:cs="Arial"/>
          <w:sz w:val="22"/>
          <w:szCs w:val="22"/>
        </w:rPr>
        <w:t xml:space="preserve">, excluding the public from consultation and input. This will be an issue in smaller or rural municipalities where such projects are more common. </w:t>
      </w:r>
    </w:p>
    <w:p w14:paraId="41CAA5AC" w14:textId="77777777" w:rsidR="0077739E" w:rsidRPr="00167B23" w:rsidRDefault="0077739E" w:rsidP="00167B23">
      <w:pPr>
        <w:pStyle w:val="NormalWeb"/>
        <w:shd w:val="clear" w:color="auto" w:fill="FFFFFF"/>
        <w:spacing w:before="0" w:beforeAutospacing="0" w:after="255" w:afterAutospacing="0" w:line="276" w:lineRule="auto"/>
        <w:rPr>
          <w:rFonts w:ascii="Arial" w:hAnsi="Arial" w:cs="Arial"/>
          <w:sz w:val="22"/>
          <w:szCs w:val="22"/>
        </w:rPr>
      </w:pPr>
    </w:p>
    <w:p w14:paraId="555E573B" w14:textId="5E3497BB" w:rsidR="007E15F0" w:rsidRPr="00167B23" w:rsidRDefault="00366BC3" w:rsidP="00167B23">
      <w:pPr>
        <w:pStyle w:val="NormalWeb"/>
        <w:shd w:val="clear" w:color="auto" w:fill="FFFFFF"/>
        <w:spacing w:before="0" w:beforeAutospacing="0" w:after="255" w:afterAutospacing="0" w:line="276" w:lineRule="auto"/>
        <w:rPr>
          <w:rFonts w:ascii="Arial" w:hAnsi="Arial" w:cs="Arial"/>
          <w:b/>
          <w:bCs/>
          <w:sz w:val="22"/>
          <w:szCs w:val="22"/>
        </w:rPr>
      </w:pPr>
      <w:r w:rsidRPr="00167B23">
        <w:rPr>
          <w:rFonts w:ascii="Arial" w:hAnsi="Arial" w:cs="Arial"/>
          <w:b/>
          <w:bCs/>
          <w:sz w:val="22"/>
          <w:szCs w:val="22"/>
        </w:rPr>
        <w:t>Conclusion</w:t>
      </w:r>
    </w:p>
    <w:p w14:paraId="1B7A2ED5" w14:textId="3D28B113" w:rsidR="009D7FAB" w:rsidRPr="00167B23" w:rsidRDefault="0051365F" w:rsidP="00167B23">
      <w:pPr>
        <w:pStyle w:val="NormalWeb"/>
        <w:shd w:val="clear" w:color="auto" w:fill="FFFFFF"/>
        <w:spacing w:before="0" w:beforeAutospacing="0" w:after="255" w:afterAutospacing="0" w:line="276" w:lineRule="auto"/>
        <w:rPr>
          <w:rFonts w:ascii="Arial" w:hAnsi="Arial" w:cs="Arial"/>
          <w:sz w:val="22"/>
          <w:szCs w:val="22"/>
        </w:rPr>
      </w:pPr>
      <w:r w:rsidRPr="00167B23">
        <w:rPr>
          <w:rFonts w:ascii="Arial" w:hAnsi="Arial" w:cs="Arial"/>
          <w:sz w:val="22"/>
          <w:szCs w:val="22"/>
        </w:rPr>
        <w:t xml:space="preserve">The Ford government claims the current system of land use planning, environmental regulations and municipal planning processes are too cumbersome to facilitate private sector development and must be reformed to solve the housing crisis. And while there is no objective proof of this, it is clear to see that Bill 23 </w:t>
      </w:r>
      <w:r w:rsidR="00A3525F" w:rsidRPr="00167B23">
        <w:rPr>
          <w:rFonts w:ascii="Arial" w:hAnsi="Arial" w:cs="Arial"/>
          <w:sz w:val="22"/>
          <w:szCs w:val="22"/>
        </w:rPr>
        <w:t>–</w:t>
      </w:r>
      <w:r w:rsidRPr="00167B23">
        <w:rPr>
          <w:rFonts w:ascii="Arial" w:hAnsi="Arial" w:cs="Arial"/>
          <w:sz w:val="22"/>
          <w:szCs w:val="22"/>
        </w:rPr>
        <w:t xml:space="preserve"> like Bill 3, The Strong Mayors Act, and Bill 39, The Better Municipal Governance Act – </w:t>
      </w:r>
      <w:r w:rsidR="008606BD">
        <w:rPr>
          <w:rFonts w:ascii="Arial" w:hAnsi="Arial" w:cs="Arial"/>
          <w:sz w:val="22"/>
          <w:szCs w:val="22"/>
        </w:rPr>
        <w:t>are collectively</w:t>
      </w:r>
      <w:r w:rsidRPr="00167B23">
        <w:rPr>
          <w:rFonts w:ascii="Arial" w:hAnsi="Arial" w:cs="Arial"/>
          <w:sz w:val="22"/>
          <w:szCs w:val="22"/>
        </w:rPr>
        <w:t xml:space="preserve"> aimed</w:t>
      </w:r>
      <w:r w:rsidR="004901CA" w:rsidRPr="00167B23">
        <w:rPr>
          <w:rFonts w:ascii="Arial" w:hAnsi="Arial" w:cs="Arial"/>
          <w:sz w:val="22"/>
          <w:szCs w:val="22"/>
        </w:rPr>
        <w:t xml:space="preserve"> at eroding local democracy and public participation by </w:t>
      </w:r>
      <w:r w:rsidR="00982C9D" w:rsidRPr="00167B23">
        <w:rPr>
          <w:rFonts w:ascii="Arial" w:hAnsi="Arial" w:cs="Arial"/>
          <w:sz w:val="22"/>
          <w:szCs w:val="22"/>
        </w:rPr>
        <w:t>creating a deregulated</w:t>
      </w:r>
      <w:r w:rsidR="002038D0">
        <w:rPr>
          <w:rFonts w:ascii="Arial" w:hAnsi="Arial" w:cs="Arial"/>
          <w:sz w:val="22"/>
          <w:szCs w:val="22"/>
        </w:rPr>
        <w:t>,</w:t>
      </w:r>
      <w:r w:rsidR="00982C9D" w:rsidRPr="00167B23">
        <w:rPr>
          <w:rFonts w:ascii="Arial" w:hAnsi="Arial" w:cs="Arial"/>
          <w:sz w:val="22"/>
          <w:szCs w:val="22"/>
        </w:rPr>
        <w:t xml:space="preserve"> and </w:t>
      </w:r>
      <w:r w:rsidR="00D42E1F">
        <w:rPr>
          <w:rFonts w:ascii="Arial" w:hAnsi="Arial" w:cs="Arial"/>
          <w:sz w:val="22"/>
          <w:szCs w:val="22"/>
        </w:rPr>
        <w:t>back room</w:t>
      </w:r>
      <w:r w:rsidR="00703DF3" w:rsidRPr="00167B23">
        <w:rPr>
          <w:rFonts w:ascii="Arial" w:hAnsi="Arial" w:cs="Arial"/>
          <w:sz w:val="22"/>
          <w:szCs w:val="22"/>
        </w:rPr>
        <w:t xml:space="preserve"> </w:t>
      </w:r>
      <w:r w:rsidR="00C90DDC" w:rsidRPr="00167B23">
        <w:rPr>
          <w:rFonts w:ascii="Arial" w:hAnsi="Arial" w:cs="Arial"/>
          <w:sz w:val="22"/>
          <w:szCs w:val="22"/>
        </w:rPr>
        <w:t>environment in which</w:t>
      </w:r>
      <w:r w:rsidR="00E10F50" w:rsidRPr="00167B23">
        <w:rPr>
          <w:rFonts w:ascii="Arial" w:hAnsi="Arial" w:cs="Arial"/>
          <w:sz w:val="22"/>
          <w:szCs w:val="22"/>
        </w:rPr>
        <w:t xml:space="preserve"> for-profit</w:t>
      </w:r>
      <w:r w:rsidR="00C90DDC" w:rsidRPr="00167B23">
        <w:rPr>
          <w:rFonts w:ascii="Arial" w:hAnsi="Arial" w:cs="Arial"/>
          <w:sz w:val="22"/>
          <w:szCs w:val="22"/>
        </w:rPr>
        <w:t xml:space="preserve"> developers</w:t>
      </w:r>
      <w:r w:rsidR="00CB0C2F" w:rsidRPr="00167B23">
        <w:rPr>
          <w:rFonts w:ascii="Arial" w:hAnsi="Arial" w:cs="Arial"/>
          <w:sz w:val="22"/>
          <w:szCs w:val="22"/>
        </w:rPr>
        <w:t xml:space="preserve"> will be able to operate </w:t>
      </w:r>
      <w:r w:rsidR="00051332" w:rsidRPr="00167B23">
        <w:rPr>
          <w:rFonts w:ascii="Arial" w:hAnsi="Arial" w:cs="Arial"/>
          <w:sz w:val="22"/>
          <w:szCs w:val="22"/>
        </w:rPr>
        <w:t>freely without threat of interference. We agree with AMO</w:t>
      </w:r>
      <w:r w:rsidR="000D7BF4" w:rsidRPr="00167B23">
        <w:rPr>
          <w:rFonts w:ascii="Arial" w:hAnsi="Arial" w:cs="Arial"/>
          <w:sz w:val="22"/>
          <w:szCs w:val="22"/>
        </w:rPr>
        <w:t xml:space="preserve"> that,</w:t>
      </w:r>
    </w:p>
    <w:p w14:paraId="5B954DF8" w14:textId="07D66B51" w:rsidR="009D7FAB" w:rsidRPr="00167B23" w:rsidRDefault="009D7FAB" w:rsidP="00167B23">
      <w:pPr>
        <w:spacing w:line="276" w:lineRule="auto"/>
        <w:ind w:left="720"/>
        <w:rPr>
          <w:rFonts w:ascii="Arial" w:hAnsi="Arial" w:cs="Arial"/>
          <w:i/>
          <w:iCs/>
        </w:rPr>
      </w:pPr>
      <w:r w:rsidRPr="00167B23">
        <w:rPr>
          <w:rFonts w:ascii="Arial" w:hAnsi="Arial" w:cs="Arial"/>
          <w:i/>
          <w:iCs/>
        </w:rPr>
        <w:t xml:space="preserve">The nationwide housing affordability crisis is the product of Ontario’s land use planning and environmental protection framework, and municipalities slow to approve planning applications is objectively false. For decades, Ontario’s housing supply in high growth regions has been determined by developers and land speculators managing supply to optimize price, and those who view housing units as solely an investment. </w:t>
      </w:r>
      <w:r w:rsidR="00797397" w:rsidRPr="00167B23">
        <w:rPr>
          <w:rStyle w:val="FootnoteReference"/>
          <w:rFonts w:ascii="Arial" w:hAnsi="Arial" w:cs="Arial"/>
          <w:i/>
          <w:iCs/>
        </w:rPr>
        <w:footnoteReference w:id="5"/>
      </w:r>
    </w:p>
    <w:p w14:paraId="34656EA9" w14:textId="77777777" w:rsidR="000D7BF4" w:rsidRPr="00167B23" w:rsidRDefault="000D7BF4" w:rsidP="00167B23">
      <w:pPr>
        <w:spacing w:line="276" w:lineRule="auto"/>
        <w:rPr>
          <w:rFonts w:ascii="Arial" w:hAnsi="Arial" w:cs="Arial"/>
        </w:rPr>
      </w:pPr>
    </w:p>
    <w:p w14:paraId="3E2DF45B" w14:textId="5D8B0DB0" w:rsidR="00320602" w:rsidRDefault="009D7FAB" w:rsidP="00167B23">
      <w:pPr>
        <w:spacing w:line="276" w:lineRule="auto"/>
        <w:rPr>
          <w:rFonts w:ascii="Arial" w:hAnsi="Arial" w:cs="Arial"/>
        </w:rPr>
      </w:pPr>
      <w:r w:rsidRPr="00167B23">
        <w:rPr>
          <w:rFonts w:ascii="Arial" w:hAnsi="Arial" w:cs="Arial"/>
        </w:rPr>
        <w:t xml:space="preserve">The </w:t>
      </w:r>
      <w:r w:rsidR="00574D5C" w:rsidRPr="00167B23">
        <w:rPr>
          <w:rFonts w:ascii="Arial" w:hAnsi="Arial" w:cs="Arial"/>
        </w:rPr>
        <w:t xml:space="preserve">affordability crisis is not the fault of municipalities, </w:t>
      </w:r>
      <w:r w:rsidR="00797397" w:rsidRPr="00167B23">
        <w:rPr>
          <w:rFonts w:ascii="Arial" w:hAnsi="Arial" w:cs="Arial"/>
        </w:rPr>
        <w:t xml:space="preserve">nor </w:t>
      </w:r>
      <w:r w:rsidR="003D566F" w:rsidRPr="00167B23">
        <w:rPr>
          <w:rFonts w:ascii="Arial" w:hAnsi="Arial" w:cs="Arial"/>
        </w:rPr>
        <w:t xml:space="preserve">can it be solved by starving them of already scarce financial resources. </w:t>
      </w:r>
      <w:r w:rsidR="00CA22EB" w:rsidRPr="00167B23">
        <w:rPr>
          <w:rFonts w:ascii="Arial" w:hAnsi="Arial" w:cs="Arial"/>
        </w:rPr>
        <w:t xml:space="preserve">The plan to scrap development charges will lead to enormous added pressure on municipalities whose ability to raise revenue is already sharply </w:t>
      </w:r>
      <w:r w:rsidR="00CB59B9" w:rsidRPr="00167B23">
        <w:rPr>
          <w:rFonts w:ascii="Arial" w:hAnsi="Arial" w:cs="Arial"/>
        </w:rPr>
        <w:t xml:space="preserve">restricted, </w:t>
      </w:r>
      <w:r w:rsidR="00D078E8" w:rsidRPr="00167B23">
        <w:rPr>
          <w:rFonts w:ascii="Arial" w:hAnsi="Arial" w:cs="Arial"/>
        </w:rPr>
        <w:t>and which the province has starved by underfunding and downloading for decades.</w:t>
      </w:r>
      <w:r w:rsidR="008D48CF">
        <w:rPr>
          <w:rFonts w:ascii="Arial" w:hAnsi="Arial" w:cs="Arial"/>
        </w:rPr>
        <w:t xml:space="preserve"> Eliminating development revenue</w:t>
      </w:r>
      <w:r w:rsidR="00F95182">
        <w:rPr>
          <w:rFonts w:ascii="Arial" w:hAnsi="Arial" w:cs="Arial"/>
        </w:rPr>
        <w:t xml:space="preserve"> will</w:t>
      </w:r>
      <w:r w:rsidR="00BF272E">
        <w:rPr>
          <w:rFonts w:ascii="Arial" w:hAnsi="Arial" w:cs="Arial"/>
        </w:rPr>
        <w:t xml:space="preserve"> create</w:t>
      </w:r>
      <w:r w:rsidR="00F95182">
        <w:rPr>
          <w:rFonts w:ascii="Arial" w:hAnsi="Arial" w:cs="Arial"/>
        </w:rPr>
        <w:t xml:space="preserve"> unnecessary</w:t>
      </w:r>
      <w:r w:rsidR="00C130F8">
        <w:rPr>
          <w:rFonts w:ascii="Arial" w:hAnsi="Arial" w:cs="Arial"/>
        </w:rPr>
        <w:t xml:space="preserve"> pressure on budgets that </w:t>
      </w:r>
      <w:r w:rsidR="00F95182">
        <w:rPr>
          <w:rFonts w:ascii="Arial" w:hAnsi="Arial" w:cs="Arial"/>
        </w:rPr>
        <w:t xml:space="preserve">are already strained to the limit and threaten the programs and services that make cities livable, not only </w:t>
      </w:r>
      <w:r w:rsidR="00B31FAC">
        <w:rPr>
          <w:rFonts w:ascii="Arial" w:hAnsi="Arial" w:cs="Arial"/>
        </w:rPr>
        <w:t xml:space="preserve">roads and sewers and clean water, but daycares, libraries, </w:t>
      </w:r>
      <w:r w:rsidR="006A7BFB">
        <w:rPr>
          <w:rFonts w:ascii="Arial" w:hAnsi="Arial" w:cs="Arial"/>
        </w:rPr>
        <w:t>parks,</w:t>
      </w:r>
      <w:r w:rsidR="00B31FAC">
        <w:rPr>
          <w:rFonts w:ascii="Arial" w:hAnsi="Arial" w:cs="Arial"/>
        </w:rPr>
        <w:t xml:space="preserve"> and recreation</w:t>
      </w:r>
      <w:r w:rsidR="00BF272E">
        <w:rPr>
          <w:rFonts w:ascii="Arial" w:hAnsi="Arial" w:cs="Arial"/>
        </w:rPr>
        <w:t xml:space="preserve">. </w:t>
      </w:r>
      <w:r w:rsidR="00B31FAC">
        <w:rPr>
          <w:rFonts w:ascii="Arial" w:hAnsi="Arial" w:cs="Arial"/>
        </w:rPr>
        <w:t xml:space="preserve">To deliberately </w:t>
      </w:r>
      <w:r w:rsidR="00320602">
        <w:rPr>
          <w:rFonts w:ascii="Arial" w:hAnsi="Arial" w:cs="Arial"/>
        </w:rPr>
        <w:t>remove</w:t>
      </w:r>
      <w:r w:rsidR="00B31FAC">
        <w:rPr>
          <w:rFonts w:ascii="Arial" w:hAnsi="Arial" w:cs="Arial"/>
        </w:rPr>
        <w:t xml:space="preserve"> funding that supports these essential services is reckless and </w:t>
      </w:r>
      <w:r w:rsidR="00320602">
        <w:rPr>
          <w:rFonts w:ascii="Arial" w:hAnsi="Arial" w:cs="Arial"/>
        </w:rPr>
        <w:t>short sighted.</w:t>
      </w:r>
    </w:p>
    <w:p w14:paraId="2838AE74" w14:textId="5D1DF147" w:rsidR="00DF4864" w:rsidRPr="00167B23" w:rsidRDefault="00197EB5" w:rsidP="00167B23">
      <w:pPr>
        <w:spacing w:line="276" w:lineRule="auto"/>
        <w:rPr>
          <w:rFonts w:ascii="Arial" w:hAnsi="Arial" w:cs="Arial"/>
        </w:rPr>
      </w:pPr>
      <w:r w:rsidRPr="00167B23">
        <w:rPr>
          <w:rFonts w:ascii="Arial" w:hAnsi="Arial" w:cs="Arial"/>
        </w:rPr>
        <w:t>We join with our allies in the housing</w:t>
      </w:r>
      <w:r w:rsidR="00320602">
        <w:rPr>
          <w:rFonts w:ascii="Arial" w:hAnsi="Arial" w:cs="Arial"/>
        </w:rPr>
        <w:t>,</w:t>
      </w:r>
      <w:r w:rsidRPr="00167B23">
        <w:rPr>
          <w:rFonts w:ascii="Arial" w:hAnsi="Arial" w:cs="Arial"/>
        </w:rPr>
        <w:t xml:space="preserve"> environmental</w:t>
      </w:r>
      <w:r w:rsidR="00320602">
        <w:rPr>
          <w:rFonts w:ascii="Arial" w:hAnsi="Arial" w:cs="Arial"/>
        </w:rPr>
        <w:t>, neighbourhood</w:t>
      </w:r>
      <w:r w:rsidRPr="00167B23">
        <w:rPr>
          <w:rFonts w:ascii="Arial" w:hAnsi="Arial" w:cs="Arial"/>
        </w:rPr>
        <w:t xml:space="preserve"> rights </w:t>
      </w:r>
      <w:r w:rsidR="00320602">
        <w:rPr>
          <w:rFonts w:ascii="Arial" w:hAnsi="Arial" w:cs="Arial"/>
        </w:rPr>
        <w:t xml:space="preserve">and other social justice movements who have condemned </w:t>
      </w:r>
      <w:r w:rsidR="001C60DA" w:rsidRPr="00167B23">
        <w:rPr>
          <w:rFonts w:ascii="Arial" w:hAnsi="Arial" w:cs="Arial"/>
        </w:rPr>
        <w:t>Bill 23. We</w:t>
      </w:r>
      <w:r w:rsidR="00320602">
        <w:rPr>
          <w:rFonts w:ascii="Arial" w:hAnsi="Arial" w:cs="Arial"/>
        </w:rPr>
        <w:t xml:space="preserve"> call</w:t>
      </w:r>
      <w:r w:rsidRPr="00167B23">
        <w:rPr>
          <w:rFonts w:ascii="Arial" w:hAnsi="Arial" w:cs="Arial"/>
        </w:rPr>
        <w:t xml:space="preserve"> on the Ford government t</w:t>
      </w:r>
      <w:r w:rsidR="00DF4864" w:rsidRPr="00167B23">
        <w:rPr>
          <w:rFonts w:ascii="Arial" w:hAnsi="Arial" w:cs="Arial"/>
        </w:rPr>
        <w:t xml:space="preserve">o scrap the existing </w:t>
      </w:r>
      <w:r w:rsidR="00F05238" w:rsidRPr="00167B23">
        <w:rPr>
          <w:rFonts w:ascii="Arial" w:hAnsi="Arial" w:cs="Arial"/>
        </w:rPr>
        <w:t>bill and</w:t>
      </w:r>
      <w:r w:rsidR="001C60DA" w:rsidRPr="00167B23">
        <w:rPr>
          <w:rFonts w:ascii="Arial" w:hAnsi="Arial" w:cs="Arial"/>
        </w:rPr>
        <w:t xml:space="preserve"> </w:t>
      </w:r>
      <w:r w:rsidR="00CD70C2" w:rsidRPr="00167B23">
        <w:rPr>
          <w:rFonts w:ascii="Arial" w:hAnsi="Arial" w:cs="Arial"/>
        </w:rPr>
        <w:t xml:space="preserve">consult widely </w:t>
      </w:r>
      <w:r w:rsidR="00320602">
        <w:rPr>
          <w:rFonts w:ascii="Arial" w:hAnsi="Arial" w:cs="Arial"/>
        </w:rPr>
        <w:t>with citizens and</w:t>
      </w:r>
      <w:r w:rsidR="00CD70C2" w:rsidRPr="00167B23">
        <w:rPr>
          <w:rFonts w:ascii="Arial" w:hAnsi="Arial" w:cs="Arial"/>
        </w:rPr>
        <w:t xml:space="preserve"> municipalities</w:t>
      </w:r>
      <w:r w:rsidR="005532D4" w:rsidRPr="00167B23">
        <w:rPr>
          <w:rFonts w:ascii="Arial" w:hAnsi="Arial" w:cs="Arial"/>
        </w:rPr>
        <w:t xml:space="preserve"> to create a Bill that will truly address the </w:t>
      </w:r>
      <w:r w:rsidR="00E274F7" w:rsidRPr="00167B23">
        <w:rPr>
          <w:rFonts w:ascii="Arial" w:hAnsi="Arial" w:cs="Arial"/>
        </w:rPr>
        <w:t xml:space="preserve">need for an affordable housing strategy for </w:t>
      </w:r>
      <w:r w:rsidR="00AA3D02">
        <w:rPr>
          <w:rFonts w:ascii="Arial" w:hAnsi="Arial" w:cs="Arial"/>
        </w:rPr>
        <w:t xml:space="preserve">all </w:t>
      </w:r>
      <w:r w:rsidR="00E274F7" w:rsidRPr="00167B23">
        <w:rPr>
          <w:rFonts w:ascii="Arial" w:hAnsi="Arial" w:cs="Arial"/>
        </w:rPr>
        <w:t>Ontari</w:t>
      </w:r>
      <w:r w:rsidR="00AA3D02">
        <w:rPr>
          <w:rFonts w:ascii="Arial" w:hAnsi="Arial" w:cs="Arial"/>
        </w:rPr>
        <w:t>ans</w:t>
      </w:r>
      <w:r w:rsidR="00E274F7" w:rsidRPr="00167B23">
        <w:rPr>
          <w:rFonts w:ascii="Arial" w:hAnsi="Arial" w:cs="Arial"/>
        </w:rPr>
        <w:t xml:space="preserve">. </w:t>
      </w:r>
    </w:p>
    <w:p w14:paraId="1C608F61" w14:textId="09DD0E18" w:rsidR="00940842" w:rsidRPr="00167B23" w:rsidRDefault="00940842" w:rsidP="00167B23">
      <w:pPr>
        <w:spacing w:line="276" w:lineRule="auto"/>
        <w:rPr>
          <w:rFonts w:ascii="Arial" w:hAnsi="Arial" w:cs="Arial"/>
        </w:rPr>
      </w:pPr>
    </w:p>
    <w:p w14:paraId="67638B7D" w14:textId="77777777" w:rsidR="007823CD" w:rsidRPr="00167B23" w:rsidRDefault="007823CD" w:rsidP="00167B23">
      <w:pPr>
        <w:spacing w:line="276" w:lineRule="auto"/>
        <w:rPr>
          <w:rFonts w:ascii="Arial" w:hAnsi="Arial" w:cs="Arial"/>
        </w:rPr>
      </w:pPr>
    </w:p>
    <w:p w14:paraId="1F389E8A" w14:textId="5A26DB77" w:rsidR="00EC1E11" w:rsidRPr="00167B23" w:rsidRDefault="00EC1E11" w:rsidP="00167B23">
      <w:pPr>
        <w:spacing w:line="276" w:lineRule="auto"/>
        <w:rPr>
          <w:rFonts w:ascii="Arial" w:hAnsi="Arial" w:cs="Arial"/>
        </w:rPr>
      </w:pPr>
    </w:p>
    <w:sectPr w:rsidR="00EC1E11" w:rsidRPr="00167B23" w:rsidSect="00E81FA3">
      <w:footerReference w:type="default" r:id="rId18"/>
      <w:pgSz w:w="12240" w:h="15840"/>
      <w:pgMar w:top="1440" w:right="1440" w:bottom="1440" w:left="1440" w:header="708" w:footer="534"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1FE2AD" w14:textId="77777777" w:rsidR="009A40AD" w:rsidRDefault="009A40AD" w:rsidP="00BB57FB">
      <w:pPr>
        <w:spacing w:after="0" w:line="240" w:lineRule="auto"/>
      </w:pPr>
      <w:r>
        <w:separator/>
      </w:r>
    </w:p>
  </w:endnote>
  <w:endnote w:type="continuationSeparator" w:id="0">
    <w:p w14:paraId="6E86717A" w14:textId="77777777" w:rsidR="009A40AD" w:rsidRDefault="009A40AD" w:rsidP="00BB57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341FE" w14:textId="60E65D7E" w:rsidR="00944790" w:rsidRPr="00944790" w:rsidRDefault="00944790">
    <w:pPr>
      <w:tabs>
        <w:tab w:val="center" w:pos="4550"/>
        <w:tab w:val="left" w:pos="5818"/>
      </w:tabs>
      <w:ind w:right="260"/>
      <w:jc w:val="right"/>
      <w:rPr>
        <w:rFonts w:ascii="Arial" w:hAnsi="Arial" w:cs="Arial"/>
      </w:rPr>
    </w:pPr>
    <w:r w:rsidRPr="00944790">
      <w:rPr>
        <w:rFonts w:ascii="Arial" w:hAnsi="Arial" w:cs="Arial"/>
        <w:spacing w:val="60"/>
      </w:rPr>
      <w:t>Page</w:t>
    </w:r>
    <w:r w:rsidRPr="00944790">
      <w:rPr>
        <w:rFonts w:ascii="Arial" w:hAnsi="Arial" w:cs="Arial"/>
      </w:rPr>
      <w:t xml:space="preserve"> </w:t>
    </w:r>
    <w:r w:rsidRPr="00944790">
      <w:rPr>
        <w:rFonts w:ascii="Arial" w:hAnsi="Arial" w:cs="Arial"/>
      </w:rPr>
      <w:fldChar w:fldCharType="begin"/>
    </w:r>
    <w:r w:rsidRPr="00944790">
      <w:rPr>
        <w:rFonts w:ascii="Arial" w:hAnsi="Arial" w:cs="Arial"/>
      </w:rPr>
      <w:instrText xml:space="preserve"> PAGE   \* MERGEFORMAT </w:instrText>
    </w:r>
    <w:r w:rsidRPr="00944790">
      <w:rPr>
        <w:rFonts w:ascii="Arial" w:hAnsi="Arial" w:cs="Arial"/>
      </w:rPr>
      <w:fldChar w:fldCharType="separate"/>
    </w:r>
    <w:r w:rsidRPr="00944790">
      <w:rPr>
        <w:rFonts w:ascii="Arial" w:hAnsi="Arial" w:cs="Arial"/>
        <w:noProof/>
      </w:rPr>
      <w:t>1</w:t>
    </w:r>
    <w:r w:rsidRPr="00944790">
      <w:rPr>
        <w:rFonts w:ascii="Arial" w:hAnsi="Arial" w:cs="Arial"/>
      </w:rPr>
      <w:fldChar w:fldCharType="end"/>
    </w:r>
    <w:r w:rsidRPr="00944790">
      <w:rPr>
        <w:rFonts w:ascii="Arial" w:hAnsi="Arial" w:cs="Arial"/>
      </w:rPr>
      <w:t xml:space="preserve"> | </w:t>
    </w:r>
    <w:r w:rsidRPr="00944790">
      <w:rPr>
        <w:rFonts w:ascii="Arial" w:hAnsi="Arial" w:cs="Arial"/>
      </w:rPr>
      <w:fldChar w:fldCharType="begin"/>
    </w:r>
    <w:r w:rsidRPr="00944790">
      <w:rPr>
        <w:rFonts w:ascii="Arial" w:hAnsi="Arial" w:cs="Arial"/>
      </w:rPr>
      <w:instrText xml:space="preserve"> NUMPAGES  \* Arabic  \* MERGEFORMAT </w:instrText>
    </w:r>
    <w:r w:rsidRPr="00944790">
      <w:rPr>
        <w:rFonts w:ascii="Arial" w:hAnsi="Arial" w:cs="Arial"/>
      </w:rPr>
      <w:fldChar w:fldCharType="separate"/>
    </w:r>
    <w:r w:rsidRPr="00944790">
      <w:rPr>
        <w:rFonts w:ascii="Arial" w:hAnsi="Arial" w:cs="Arial"/>
        <w:noProof/>
      </w:rPr>
      <w:t>1</w:t>
    </w:r>
    <w:r w:rsidRPr="00944790">
      <w:rPr>
        <w:rFonts w:ascii="Arial" w:hAnsi="Arial" w:cs="Arial"/>
      </w:rPr>
      <w:fldChar w:fldCharType="end"/>
    </w:r>
  </w:p>
  <w:p w14:paraId="4C990EC6" w14:textId="77777777" w:rsidR="00BB57FB" w:rsidRDefault="00BB57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278076" w14:textId="77777777" w:rsidR="009A40AD" w:rsidRDefault="009A40AD" w:rsidP="00BB57FB">
      <w:pPr>
        <w:spacing w:after="0" w:line="240" w:lineRule="auto"/>
      </w:pPr>
      <w:r>
        <w:separator/>
      </w:r>
    </w:p>
  </w:footnote>
  <w:footnote w:type="continuationSeparator" w:id="0">
    <w:p w14:paraId="7006CD02" w14:textId="77777777" w:rsidR="009A40AD" w:rsidRDefault="009A40AD" w:rsidP="00BB57FB">
      <w:pPr>
        <w:spacing w:after="0" w:line="240" w:lineRule="auto"/>
      </w:pPr>
      <w:r>
        <w:continuationSeparator/>
      </w:r>
    </w:p>
  </w:footnote>
  <w:footnote w:id="1">
    <w:p w14:paraId="2D501B39" w14:textId="07EE7226" w:rsidR="007E31E6" w:rsidRPr="007E31E6" w:rsidRDefault="007E31E6">
      <w:pPr>
        <w:pStyle w:val="FootnoteText"/>
        <w:rPr>
          <w:lang w:val="en-US"/>
        </w:rPr>
      </w:pPr>
      <w:r>
        <w:rPr>
          <w:rStyle w:val="FootnoteReference"/>
        </w:rPr>
        <w:footnoteRef/>
      </w:r>
      <w:r>
        <w:t xml:space="preserve"> </w:t>
      </w:r>
      <w:r w:rsidRPr="007E31E6">
        <w:t>https://housingresearchcollaborative.scarp.ubc.ca/2022/11/16/hart-comments-on-ontarios-bill-23-more-homes-built-faster/</w:t>
      </w:r>
    </w:p>
  </w:footnote>
  <w:footnote w:id="2">
    <w:p w14:paraId="524C3B28" w14:textId="1D281E0F" w:rsidR="00B271C6" w:rsidRPr="00B271C6" w:rsidRDefault="00B271C6">
      <w:pPr>
        <w:pStyle w:val="FootnoteText"/>
        <w:rPr>
          <w:lang w:val="en-US"/>
        </w:rPr>
      </w:pPr>
      <w:r>
        <w:rPr>
          <w:rStyle w:val="FootnoteReference"/>
        </w:rPr>
        <w:footnoteRef/>
      </w:r>
      <w:r>
        <w:t xml:space="preserve"> </w:t>
      </w:r>
      <w:r w:rsidR="00392455" w:rsidRPr="00392455">
        <w:t>https://housingrightscanada.com/what-you-need-to-know-about-ontarios-new-housing-policy-bill-23/</w:t>
      </w:r>
    </w:p>
  </w:footnote>
  <w:footnote w:id="3">
    <w:p w14:paraId="204FA9C2" w14:textId="344FC5DB" w:rsidR="00B002C6" w:rsidRDefault="00B002C6">
      <w:pPr>
        <w:pStyle w:val="FootnoteText"/>
      </w:pPr>
      <w:r>
        <w:rPr>
          <w:rStyle w:val="FootnoteReference"/>
        </w:rPr>
        <w:footnoteRef/>
      </w:r>
      <w:r>
        <w:t xml:space="preserve"> </w:t>
      </w:r>
      <w:hyperlink r:id="rId1" w:history="1">
        <w:r w:rsidR="00F8659F" w:rsidRPr="00F05044">
          <w:rPr>
            <w:rStyle w:val="Hyperlink"/>
          </w:rPr>
          <w:t>https://www.amo.on.ca/sites/default/files/assets/DOCUMENTS/Submissions/SC_HICP-LTR_AP_AMO_Submission_Bill%2023_More_Homes_Built_Faster_Act_20221116.pdf?_zs=9Ol6O1&amp;_zl=mbAO2</w:t>
        </w:r>
      </w:hyperlink>
    </w:p>
    <w:p w14:paraId="0494610C" w14:textId="77777777" w:rsidR="00F8659F" w:rsidRPr="00B002C6" w:rsidRDefault="00F8659F">
      <w:pPr>
        <w:pStyle w:val="FootnoteText"/>
        <w:rPr>
          <w:lang w:val="en-US"/>
        </w:rPr>
      </w:pPr>
    </w:p>
  </w:footnote>
  <w:footnote w:id="4">
    <w:p w14:paraId="385ED4FC" w14:textId="61F22985" w:rsidR="00416F01" w:rsidRPr="00416F01" w:rsidRDefault="00416F01">
      <w:pPr>
        <w:pStyle w:val="FootnoteText"/>
        <w:rPr>
          <w:lang w:val="en-US"/>
        </w:rPr>
      </w:pPr>
      <w:r>
        <w:rPr>
          <w:rStyle w:val="FootnoteReference"/>
        </w:rPr>
        <w:footnoteRef/>
      </w:r>
      <w:r>
        <w:t xml:space="preserve"> </w:t>
      </w:r>
      <w:r w:rsidRPr="00416F01">
        <w:t>tps://theconversation.com/ontarios-bill-23-proposes-more-homes-built-faster-but-this-comes-at-an-environmental-cost-194494</w:t>
      </w:r>
    </w:p>
  </w:footnote>
  <w:footnote w:id="5">
    <w:p w14:paraId="4CA6E8ED" w14:textId="77777777" w:rsidR="003D566F" w:rsidRDefault="00797397" w:rsidP="003D566F">
      <w:pPr>
        <w:pStyle w:val="FootnoteText"/>
      </w:pPr>
      <w:r>
        <w:rPr>
          <w:rStyle w:val="FootnoteReference"/>
        </w:rPr>
        <w:footnoteRef/>
      </w:r>
      <w:r>
        <w:t xml:space="preserve"> </w:t>
      </w:r>
      <w:hyperlink r:id="rId2" w:history="1">
        <w:r w:rsidR="003D566F" w:rsidRPr="00F05044">
          <w:rPr>
            <w:rStyle w:val="Hyperlink"/>
          </w:rPr>
          <w:t>https://www.amo.on.ca/sites/default/files/assets/DOCUMENTS/Submissions/SC_HICP-LTR_AP_AMO_Submission_Bill%2023_More_Homes_Built_Faster_Act_20221116.pdf?_zs=9Ol6O1&amp;_zl=mbAO2</w:t>
        </w:r>
      </w:hyperlink>
    </w:p>
    <w:p w14:paraId="47DFA87D" w14:textId="3A42B3B9" w:rsidR="00797397" w:rsidRPr="00797397" w:rsidRDefault="00797397">
      <w:pPr>
        <w:pStyle w:val="FootnoteText"/>
        <w:rPr>
          <w:lang w:val="en-US"/>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F0764"/>
    <w:multiLevelType w:val="multilevel"/>
    <w:tmpl w:val="90325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ED0FB8"/>
    <w:multiLevelType w:val="hybridMultilevel"/>
    <w:tmpl w:val="417CB2B2"/>
    <w:lvl w:ilvl="0" w:tplc="10090017">
      <w:start w:val="2"/>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2B72D5E"/>
    <w:multiLevelType w:val="hybridMultilevel"/>
    <w:tmpl w:val="3A4AA75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4287C6A"/>
    <w:multiLevelType w:val="multilevel"/>
    <w:tmpl w:val="88780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AB3D87"/>
    <w:multiLevelType w:val="hybridMultilevel"/>
    <w:tmpl w:val="86D2977C"/>
    <w:lvl w:ilvl="0" w:tplc="EC8EAC24">
      <w:start w:val="1"/>
      <w:numFmt w:val="upperLetter"/>
      <w:lvlText w:val="%1)"/>
      <w:lvlJc w:val="left"/>
      <w:pPr>
        <w:ind w:left="720" w:hanging="360"/>
      </w:pPr>
      <w:rPr>
        <w:rFonts w:eastAsiaTheme="minorHAnsi" w:hint="default"/>
        <w:color w:val="auto"/>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1DF03238"/>
    <w:multiLevelType w:val="hybridMultilevel"/>
    <w:tmpl w:val="A742295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244119FC"/>
    <w:multiLevelType w:val="hybridMultilevel"/>
    <w:tmpl w:val="8526801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2DF5404A"/>
    <w:multiLevelType w:val="hybridMultilevel"/>
    <w:tmpl w:val="4BD214C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310F4737"/>
    <w:multiLevelType w:val="hybridMultilevel"/>
    <w:tmpl w:val="92AA1FC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356A70DB"/>
    <w:multiLevelType w:val="hybridMultilevel"/>
    <w:tmpl w:val="B962891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37271DD9"/>
    <w:multiLevelType w:val="hybridMultilevel"/>
    <w:tmpl w:val="7B90D84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38B41A68"/>
    <w:multiLevelType w:val="hybridMultilevel"/>
    <w:tmpl w:val="DD3CD3F0"/>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3D6A5A79"/>
    <w:multiLevelType w:val="multilevel"/>
    <w:tmpl w:val="5E60F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77933A3"/>
    <w:multiLevelType w:val="hybridMultilevel"/>
    <w:tmpl w:val="5DD4EC4E"/>
    <w:lvl w:ilvl="0" w:tplc="28500EA0">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4C1F7CE6"/>
    <w:multiLevelType w:val="multilevel"/>
    <w:tmpl w:val="CB365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EE90839"/>
    <w:multiLevelType w:val="hybridMultilevel"/>
    <w:tmpl w:val="584E34B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53D018CE"/>
    <w:multiLevelType w:val="hybridMultilevel"/>
    <w:tmpl w:val="7CDC7CC2"/>
    <w:lvl w:ilvl="0" w:tplc="10090017">
      <w:start w:val="2"/>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69F6491A"/>
    <w:multiLevelType w:val="hybridMultilevel"/>
    <w:tmpl w:val="5860B2D6"/>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8" w15:restartNumberingAfterBreak="0">
    <w:nsid w:val="716D3873"/>
    <w:multiLevelType w:val="hybridMultilevel"/>
    <w:tmpl w:val="9ED0375E"/>
    <w:lvl w:ilvl="0" w:tplc="9E64DF9A">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742F6E05"/>
    <w:multiLevelType w:val="hybridMultilevel"/>
    <w:tmpl w:val="423EB43E"/>
    <w:lvl w:ilvl="0" w:tplc="65F879BC">
      <w:start w:val="1"/>
      <w:numFmt w:val="lowerLetter"/>
      <w:lvlText w:val="%1)"/>
      <w:lvlJc w:val="left"/>
      <w:pPr>
        <w:ind w:left="644" w:hanging="360"/>
      </w:pPr>
      <w:rPr>
        <w:rFonts w:hint="default"/>
        <w:b w:val="0"/>
        <w:bCs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511868633">
    <w:abstractNumId w:val="6"/>
  </w:num>
  <w:num w:numId="2" w16cid:durableId="1305113965">
    <w:abstractNumId w:val="17"/>
  </w:num>
  <w:num w:numId="3" w16cid:durableId="609968614">
    <w:abstractNumId w:val="2"/>
  </w:num>
  <w:num w:numId="4" w16cid:durableId="2064137632">
    <w:abstractNumId w:val="15"/>
  </w:num>
  <w:num w:numId="5" w16cid:durableId="1647008777">
    <w:abstractNumId w:val="7"/>
  </w:num>
  <w:num w:numId="6" w16cid:durableId="524632554">
    <w:abstractNumId w:val="10"/>
  </w:num>
  <w:num w:numId="7" w16cid:durableId="1948077778">
    <w:abstractNumId w:val="8"/>
  </w:num>
  <w:num w:numId="8" w16cid:durableId="984771643">
    <w:abstractNumId w:val="11"/>
  </w:num>
  <w:num w:numId="9" w16cid:durableId="1280529351">
    <w:abstractNumId w:val="12"/>
  </w:num>
  <w:num w:numId="10" w16cid:durableId="491868760">
    <w:abstractNumId w:val="9"/>
  </w:num>
  <w:num w:numId="11" w16cid:durableId="47844817">
    <w:abstractNumId w:val="0"/>
  </w:num>
  <w:num w:numId="12" w16cid:durableId="446387556">
    <w:abstractNumId w:val="13"/>
  </w:num>
  <w:num w:numId="13" w16cid:durableId="911744772">
    <w:abstractNumId w:val="14"/>
  </w:num>
  <w:num w:numId="14" w16cid:durableId="231887450">
    <w:abstractNumId w:val="1"/>
  </w:num>
  <w:num w:numId="15" w16cid:durableId="661199004">
    <w:abstractNumId w:val="16"/>
  </w:num>
  <w:num w:numId="16" w16cid:durableId="647980779">
    <w:abstractNumId w:val="19"/>
  </w:num>
  <w:num w:numId="17" w16cid:durableId="1043749240">
    <w:abstractNumId w:val="3"/>
  </w:num>
  <w:num w:numId="18" w16cid:durableId="1421754275">
    <w:abstractNumId w:val="5"/>
  </w:num>
  <w:num w:numId="19" w16cid:durableId="1205405365">
    <w:abstractNumId w:val="4"/>
  </w:num>
  <w:num w:numId="20" w16cid:durableId="212962293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1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4A0"/>
    <w:rsid w:val="0001579E"/>
    <w:rsid w:val="0002009B"/>
    <w:rsid w:val="000218B0"/>
    <w:rsid w:val="000235B2"/>
    <w:rsid w:val="00023A3B"/>
    <w:rsid w:val="00023A9F"/>
    <w:rsid w:val="00023C2E"/>
    <w:rsid w:val="00027969"/>
    <w:rsid w:val="000307C1"/>
    <w:rsid w:val="00032EEC"/>
    <w:rsid w:val="00044B14"/>
    <w:rsid w:val="00046027"/>
    <w:rsid w:val="0005088D"/>
    <w:rsid w:val="00051332"/>
    <w:rsid w:val="00053086"/>
    <w:rsid w:val="000811AD"/>
    <w:rsid w:val="00081ADD"/>
    <w:rsid w:val="00082F44"/>
    <w:rsid w:val="00083DB3"/>
    <w:rsid w:val="00084F23"/>
    <w:rsid w:val="000955B3"/>
    <w:rsid w:val="00095AF4"/>
    <w:rsid w:val="000A5E5E"/>
    <w:rsid w:val="000B38D6"/>
    <w:rsid w:val="000B4C5E"/>
    <w:rsid w:val="000C11B6"/>
    <w:rsid w:val="000C54A0"/>
    <w:rsid w:val="000C592B"/>
    <w:rsid w:val="000D04C2"/>
    <w:rsid w:val="000D74C1"/>
    <w:rsid w:val="000D7BC9"/>
    <w:rsid w:val="000D7BF4"/>
    <w:rsid w:val="000E49E9"/>
    <w:rsid w:val="000F0844"/>
    <w:rsid w:val="000F1F9B"/>
    <w:rsid w:val="000F242C"/>
    <w:rsid w:val="000F4C86"/>
    <w:rsid w:val="00112E68"/>
    <w:rsid w:val="001158AD"/>
    <w:rsid w:val="00115BE8"/>
    <w:rsid w:val="00131C43"/>
    <w:rsid w:val="00131C4F"/>
    <w:rsid w:val="001327FE"/>
    <w:rsid w:val="00136966"/>
    <w:rsid w:val="001422E2"/>
    <w:rsid w:val="00142EBD"/>
    <w:rsid w:val="00146327"/>
    <w:rsid w:val="00154C30"/>
    <w:rsid w:val="00157BF9"/>
    <w:rsid w:val="00162D44"/>
    <w:rsid w:val="001640E7"/>
    <w:rsid w:val="00166C62"/>
    <w:rsid w:val="00167B23"/>
    <w:rsid w:val="00171C54"/>
    <w:rsid w:val="001744FA"/>
    <w:rsid w:val="00176C1B"/>
    <w:rsid w:val="0018572A"/>
    <w:rsid w:val="00191892"/>
    <w:rsid w:val="00191B17"/>
    <w:rsid w:val="00197EB5"/>
    <w:rsid w:val="001A1DA8"/>
    <w:rsid w:val="001A3DB3"/>
    <w:rsid w:val="001A40C3"/>
    <w:rsid w:val="001A4439"/>
    <w:rsid w:val="001A4D70"/>
    <w:rsid w:val="001A55B3"/>
    <w:rsid w:val="001A6FB6"/>
    <w:rsid w:val="001B0ABA"/>
    <w:rsid w:val="001B1AF7"/>
    <w:rsid w:val="001C2AFB"/>
    <w:rsid w:val="001C60DA"/>
    <w:rsid w:val="001E1876"/>
    <w:rsid w:val="001E2E40"/>
    <w:rsid w:val="001E5DF1"/>
    <w:rsid w:val="001F45D1"/>
    <w:rsid w:val="001F6BE4"/>
    <w:rsid w:val="001F717C"/>
    <w:rsid w:val="002030DB"/>
    <w:rsid w:val="002038D0"/>
    <w:rsid w:val="00204816"/>
    <w:rsid w:val="002063E5"/>
    <w:rsid w:val="00207CB0"/>
    <w:rsid w:val="00210BE5"/>
    <w:rsid w:val="00223DAE"/>
    <w:rsid w:val="0023040E"/>
    <w:rsid w:val="00230608"/>
    <w:rsid w:val="0023128C"/>
    <w:rsid w:val="00231AB2"/>
    <w:rsid w:val="0023224B"/>
    <w:rsid w:val="00236935"/>
    <w:rsid w:val="00241B27"/>
    <w:rsid w:val="0024213E"/>
    <w:rsid w:val="002611FC"/>
    <w:rsid w:val="002648B2"/>
    <w:rsid w:val="00265491"/>
    <w:rsid w:val="00265B84"/>
    <w:rsid w:val="00270AE8"/>
    <w:rsid w:val="0028026E"/>
    <w:rsid w:val="00280907"/>
    <w:rsid w:val="00282932"/>
    <w:rsid w:val="002838D6"/>
    <w:rsid w:val="00283A73"/>
    <w:rsid w:val="00283D48"/>
    <w:rsid w:val="00285C49"/>
    <w:rsid w:val="00292765"/>
    <w:rsid w:val="002940AD"/>
    <w:rsid w:val="00294D1D"/>
    <w:rsid w:val="002A122B"/>
    <w:rsid w:val="002B4025"/>
    <w:rsid w:val="002B5F9A"/>
    <w:rsid w:val="002B6FB5"/>
    <w:rsid w:val="002C5EC6"/>
    <w:rsid w:val="002D2D35"/>
    <w:rsid w:val="002D64BE"/>
    <w:rsid w:val="002D6B1C"/>
    <w:rsid w:val="002D783E"/>
    <w:rsid w:val="002E130E"/>
    <w:rsid w:val="002E34D0"/>
    <w:rsid w:val="002E4B14"/>
    <w:rsid w:val="002E5497"/>
    <w:rsid w:val="002F6827"/>
    <w:rsid w:val="00311169"/>
    <w:rsid w:val="00311F04"/>
    <w:rsid w:val="003123DE"/>
    <w:rsid w:val="0031353B"/>
    <w:rsid w:val="00315EB2"/>
    <w:rsid w:val="00317F9D"/>
    <w:rsid w:val="00320602"/>
    <w:rsid w:val="003211CD"/>
    <w:rsid w:val="00324309"/>
    <w:rsid w:val="0032503E"/>
    <w:rsid w:val="00327018"/>
    <w:rsid w:val="00331525"/>
    <w:rsid w:val="00335311"/>
    <w:rsid w:val="0034385B"/>
    <w:rsid w:val="00344B13"/>
    <w:rsid w:val="00345F34"/>
    <w:rsid w:val="00347E05"/>
    <w:rsid w:val="003502E0"/>
    <w:rsid w:val="00350417"/>
    <w:rsid w:val="00361B3E"/>
    <w:rsid w:val="0036308B"/>
    <w:rsid w:val="003633B2"/>
    <w:rsid w:val="00364879"/>
    <w:rsid w:val="003649C3"/>
    <w:rsid w:val="00364E29"/>
    <w:rsid w:val="00365F09"/>
    <w:rsid w:val="00366BC3"/>
    <w:rsid w:val="00367038"/>
    <w:rsid w:val="003700B5"/>
    <w:rsid w:val="00372D5B"/>
    <w:rsid w:val="0037466F"/>
    <w:rsid w:val="00374817"/>
    <w:rsid w:val="003777F8"/>
    <w:rsid w:val="003808FE"/>
    <w:rsid w:val="00380B00"/>
    <w:rsid w:val="00383F8B"/>
    <w:rsid w:val="003855D8"/>
    <w:rsid w:val="00390E45"/>
    <w:rsid w:val="00392455"/>
    <w:rsid w:val="003A168A"/>
    <w:rsid w:val="003A2DD9"/>
    <w:rsid w:val="003B1894"/>
    <w:rsid w:val="003B788A"/>
    <w:rsid w:val="003C7869"/>
    <w:rsid w:val="003D2B36"/>
    <w:rsid w:val="003D566F"/>
    <w:rsid w:val="003D77F4"/>
    <w:rsid w:val="003E1434"/>
    <w:rsid w:val="003E523B"/>
    <w:rsid w:val="003F0DE3"/>
    <w:rsid w:val="003F1495"/>
    <w:rsid w:val="003F15B2"/>
    <w:rsid w:val="003F39F0"/>
    <w:rsid w:val="003F417E"/>
    <w:rsid w:val="003F6D88"/>
    <w:rsid w:val="003F70D7"/>
    <w:rsid w:val="003F74A1"/>
    <w:rsid w:val="004018D4"/>
    <w:rsid w:val="00403827"/>
    <w:rsid w:val="00404AD2"/>
    <w:rsid w:val="00411DC8"/>
    <w:rsid w:val="00411E19"/>
    <w:rsid w:val="00416F01"/>
    <w:rsid w:val="004217B9"/>
    <w:rsid w:val="00427C39"/>
    <w:rsid w:val="0043265C"/>
    <w:rsid w:val="00437FE6"/>
    <w:rsid w:val="00442034"/>
    <w:rsid w:val="00444F31"/>
    <w:rsid w:val="0044729D"/>
    <w:rsid w:val="00463D73"/>
    <w:rsid w:val="00465E46"/>
    <w:rsid w:val="00473AF1"/>
    <w:rsid w:val="00474435"/>
    <w:rsid w:val="00475CA5"/>
    <w:rsid w:val="00481531"/>
    <w:rsid w:val="00484DD6"/>
    <w:rsid w:val="004901CA"/>
    <w:rsid w:val="0049039B"/>
    <w:rsid w:val="00490CAA"/>
    <w:rsid w:val="00493BFA"/>
    <w:rsid w:val="00495CF5"/>
    <w:rsid w:val="00497E74"/>
    <w:rsid w:val="004A155F"/>
    <w:rsid w:val="004A45F1"/>
    <w:rsid w:val="004A7DEF"/>
    <w:rsid w:val="004B0452"/>
    <w:rsid w:val="004B3EE1"/>
    <w:rsid w:val="004C20D8"/>
    <w:rsid w:val="004D2D0F"/>
    <w:rsid w:val="004D4B4E"/>
    <w:rsid w:val="004E6301"/>
    <w:rsid w:val="004F456C"/>
    <w:rsid w:val="004F678C"/>
    <w:rsid w:val="00507E7A"/>
    <w:rsid w:val="005109BF"/>
    <w:rsid w:val="0051365F"/>
    <w:rsid w:val="00517F78"/>
    <w:rsid w:val="005232D1"/>
    <w:rsid w:val="00532631"/>
    <w:rsid w:val="005438F4"/>
    <w:rsid w:val="00544170"/>
    <w:rsid w:val="005532D4"/>
    <w:rsid w:val="00553EF2"/>
    <w:rsid w:val="0055630E"/>
    <w:rsid w:val="00561607"/>
    <w:rsid w:val="00564DFE"/>
    <w:rsid w:val="00573571"/>
    <w:rsid w:val="00574D5C"/>
    <w:rsid w:val="00574EB9"/>
    <w:rsid w:val="00575857"/>
    <w:rsid w:val="00575A08"/>
    <w:rsid w:val="00575AC1"/>
    <w:rsid w:val="00582379"/>
    <w:rsid w:val="005824CF"/>
    <w:rsid w:val="00592D1F"/>
    <w:rsid w:val="00596E98"/>
    <w:rsid w:val="005A009A"/>
    <w:rsid w:val="005A011D"/>
    <w:rsid w:val="005A0E27"/>
    <w:rsid w:val="005A483F"/>
    <w:rsid w:val="005A6F93"/>
    <w:rsid w:val="005B22AE"/>
    <w:rsid w:val="005B4250"/>
    <w:rsid w:val="005C11D8"/>
    <w:rsid w:val="005C49D0"/>
    <w:rsid w:val="005C5CC8"/>
    <w:rsid w:val="005D6CF1"/>
    <w:rsid w:val="005E7B32"/>
    <w:rsid w:val="005F1C89"/>
    <w:rsid w:val="005F6AE9"/>
    <w:rsid w:val="00601E01"/>
    <w:rsid w:val="00610CB3"/>
    <w:rsid w:val="00611BF5"/>
    <w:rsid w:val="006133DE"/>
    <w:rsid w:val="00617974"/>
    <w:rsid w:val="0062260C"/>
    <w:rsid w:val="00626609"/>
    <w:rsid w:val="00631221"/>
    <w:rsid w:val="0063257D"/>
    <w:rsid w:val="00640DE6"/>
    <w:rsid w:val="0064233C"/>
    <w:rsid w:val="0064355B"/>
    <w:rsid w:val="00653D35"/>
    <w:rsid w:val="006543D7"/>
    <w:rsid w:val="00660613"/>
    <w:rsid w:val="00663A15"/>
    <w:rsid w:val="00665D6C"/>
    <w:rsid w:val="00674796"/>
    <w:rsid w:val="00676950"/>
    <w:rsid w:val="00685713"/>
    <w:rsid w:val="00690E19"/>
    <w:rsid w:val="00694172"/>
    <w:rsid w:val="006A75BC"/>
    <w:rsid w:val="006A7BFB"/>
    <w:rsid w:val="006B1B9D"/>
    <w:rsid w:val="006B61EA"/>
    <w:rsid w:val="006B7454"/>
    <w:rsid w:val="006C3745"/>
    <w:rsid w:val="006D2F45"/>
    <w:rsid w:val="006D401F"/>
    <w:rsid w:val="006E0892"/>
    <w:rsid w:val="006E6C9B"/>
    <w:rsid w:val="006F1407"/>
    <w:rsid w:val="006F2492"/>
    <w:rsid w:val="0070110F"/>
    <w:rsid w:val="00703DF3"/>
    <w:rsid w:val="00717DA0"/>
    <w:rsid w:val="00723E5A"/>
    <w:rsid w:val="007309D5"/>
    <w:rsid w:val="00742CD4"/>
    <w:rsid w:val="00744698"/>
    <w:rsid w:val="00744F96"/>
    <w:rsid w:val="00751418"/>
    <w:rsid w:val="00760896"/>
    <w:rsid w:val="00761329"/>
    <w:rsid w:val="007645FF"/>
    <w:rsid w:val="00764C3B"/>
    <w:rsid w:val="007705CE"/>
    <w:rsid w:val="0077107C"/>
    <w:rsid w:val="00773968"/>
    <w:rsid w:val="007755E6"/>
    <w:rsid w:val="0077612D"/>
    <w:rsid w:val="0077739E"/>
    <w:rsid w:val="007823CD"/>
    <w:rsid w:val="0078393B"/>
    <w:rsid w:val="0078496F"/>
    <w:rsid w:val="00786E78"/>
    <w:rsid w:val="007873C0"/>
    <w:rsid w:val="00787F46"/>
    <w:rsid w:val="007910C6"/>
    <w:rsid w:val="00797397"/>
    <w:rsid w:val="007A535C"/>
    <w:rsid w:val="007B3EC1"/>
    <w:rsid w:val="007B4F5A"/>
    <w:rsid w:val="007B60D6"/>
    <w:rsid w:val="007C0902"/>
    <w:rsid w:val="007C0EFA"/>
    <w:rsid w:val="007C10D1"/>
    <w:rsid w:val="007C31E0"/>
    <w:rsid w:val="007C56A5"/>
    <w:rsid w:val="007D2F9E"/>
    <w:rsid w:val="007D4560"/>
    <w:rsid w:val="007D72C1"/>
    <w:rsid w:val="007E15F0"/>
    <w:rsid w:val="007E31E6"/>
    <w:rsid w:val="007E4E3C"/>
    <w:rsid w:val="007F0806"/>
    <w:rsid w:val="007F458E"/>
    <w:rsid w:val="007F6B73"/>
    <w:rsid w:val="0080137A"/>
    <w:rsid w:val="00802BEF"/>
    <w:rsid w:val="00806C19"/>
    <w:rsid w:val="0081211C"/>
    <w:rsid w:val="00814934"/>
    <w:rsid w:val="00816003"/>
    <w:rsid w:val="008329A2"/>
    <w:rsid w:val="00842421"/>
    <w:rsid w:val="00844A97"/>
    <w:rsid w:val="00846DD6"/>
    <w:rsid w:val="0085085E"/>
    <w:rsid w:val="00852973"/>
    <w:rsid w:val="008606BD"/>
    <w:rsid w:val="0086619A"/>
    <w:rsid w:val="008702AF"/>
    <w:rsid w:val="00871176"/>
    <w:rsid w:val="00871BDB"/>
    <w:rsid w:val="00880B71"/>
    <w:rsid w:val="00882E54"/>
    <w:rsid w:val="008941A5"/>
    <w:rsid w:val="00894CC1"/>
    <w:rsid w:val="008967BC"/>
    <w:rsid w:val="0089692F"/>
    <w:rsid w:val="008A160F"/>
    <w:rsid w:val="008A38FB"/>
    <w:rsid w:val="008A7822"/>
    <w:rsid w:val="008C08F9"/>
    <w:rsid w:val="008C25F1"/>
    <w:rsid w:val="008C34E1"/>
    <w:rsid w:val="008C39CA"/>
    <w:rsid w:val="008C5706"/>
    <w:rsid w:val="008C7856"/>
    <w:rsid w:val="008D259D"/>
    <w:rsid w:val="008D48CF"/>
    <w:rsid w:val="008D515D"/>
    <w:rsid w:val="008E0207"/>
    <w:rsid w:val="008E0AFB"/>
    <w:rsid w:val="008E3E06"/>
    <w:rsid w:val="008E44BC"/>
    <w:rsid w:val="008F4D5F"/>
    <w:rsid w:val="008F7F42"/>
    <w:rsid w:val="00904C8E"/>
    <w:rsid w:val="009113E8"/>
    <w:rsid w:val="00911F47"/>
    <w:rsid w:val="00912549"/>
    <w:rsid w:val="0092565D"/>
    <w:rsid w:val="00931A96"/>
    <w:rsid w:val="00934E24"/>
    <w:rsid w:val="00937201"/>
    <w:rsid w:val="009400F0"/>
    <w:rsid w:val="00940842"/>
    <w:rsid w:val="00943D22"/>
    <w:rsid w:val="00944790"/>
    <w:rsid w:val="009514D3"/>
    <w:rsid w:val="00967A7B"/>
    <w:rsid w:val="00970C81"/>
    <w:rsid w:val="00972226"/>
    <w:rsid w:val="00975503"/>
    <w:rsid w:val="009800FB"/>
    <w:rsid w:val="00982C9D"/>
    <w:rsid w:val="00986931"/>
    <w:rsid w:val="0099276B"/>
    <w:rsid w:val="009A1B1F"/>
    <w:rsid w:val="009A2770"/>
    <w:rsid w:val="009A40AD"/>
    <w:rsid w:val="009A6336"/>
    <w:rsid w:val="009A67BA"/>
    <w:rsid w:val="009A766D"/>
    <w:rsid w:val="009B2D70"/>
    <w:rsid w:val="009C1F4A"/>
    <w:rsid w:val="009C3DE3"/>
    <w:rsid w:val="009C6723"/>
    <w:rsid w:val="009D04EA"/>
    <w:rsid w:val="009D7C3A"/>
    <w:rsid w:val="009D7EE1"/>
    <w:rsid w:val="009D7FAB"/>
    <w:rsid w:val="009E2A05"/>
    <w:rsid w:val="009E2DB8"/>
    <w:rsid w:val="009E6383"/>
    <w:rsid w:val="009E759C"/>
    <w:rsid w:val="009E7612"/>
    <w:rsid w:val="009F2144"/>
    <w:rsid w:val="009F2154"/>
    <w:rsid w:val="009F250D"/>
    <w:rsid w:val="009F7873"/>
    <w:rsid w:val="00A01843"/>
    <w:rsid w:val="00A0385D"/>
    <w:rsid w:val="00A03E68"/>
    <w:rsid w:val="00A04A9B"/>
    <w:rsid w:val="00A068FE"/>
    <w:rsid w:val="00A07677"/>
    <w:rsid w:val="00A13FEB"/>
    <w:rsid w:val="00A1606E"/>
    <w:rsid w:val="00A17BE4"/>
    <w:rsid w:val="00A20A9D"/>
    <w:rsid w:val="00A23CD2"/>
    <w:rsid w:val="00A26416"/>
    <w:rsid w:val="00A320FD"/>
    <w:rsid w:val="00A3525F"/>
    <w:rsid w:val="00A367A1"/>
    <w:rsid w:val="00A41A64"/>
    <w:rsid w:val="00A46571"/>
    <w:rsid w:val="00A46836"/>
    <w:rsid w:val="00A46AA5"/>
    <w:rsid w:val="00A57053"/>
    <w:rsid w:val="00A70112"/>
    <w:rsid w:val="00A76EF0"/>
    <w:rsid w:val="00A91D45"/>
    <w:rsid w:val="00AA1029"/>
    <w:rsid w:val="00AA3D02"/>
    <w:rsid w:val="00AA77FA"/>
    <w:rsid w:val="00AB78CC"/>
    <w:rsid w:val="00AC4F8E"/>
    <w:rsid w:val="00AC7152"/>
    <w:rsid w:val="00AD6563"/>
    <w:rsid w:val="00AE0F0B"/>
    <w:rsid w:val="00AE5D77"/>
    <w:rsid w:val="00AE6AFD"/>
    <w:rsid w:val="00AF38B2"/>
    <w:rsid w:val="00AF3D1E"/>
    <w:rsid w:val="00AF4E6D"/>
    <w:rsid w:val="00B002C6"/>
    <w:rsid w:val="00B00D98"/>
    <w:rsid w:val="00B02834"/>
    <w:rsid w:val="00B1690F"/>
    <w:rsid w:val="00B16B87"/>
    <w:rsid w:val="00B17526"/>
    <w:rsid w:val="00B271C6"/>
    <w:rsid w:val="00B312ED"/>
    <w:rsid w:val="00B31FAC"/>
    <w:rsid w:val="00B371C4"/>
    <w:rsid w:val="00B40708"/>
    <w:rsid w:val="00B40E12"/>
    <w:rsid w:val="00B423ED"/>
    <w:rsid w:val="00B4521E"/>
    <w:rsid w:val="00B53D9B"/>
    <w:rsid w:val="00B53F0E"/>
    <w:rsid w:val="00B54AD9"/>
    <w:rsid w:val="00B60BB3"/>
    <w:rsid w:val="00B6321D"/>
    <w:rsid w:val="00B724BC"/>
    <w:rsid w:val="00B763AA"/>
    <w:rsid w:val="00B76BEE"/>
    <w:rsid w:val="00B92E25"/>
    <w:rsid w:val="00B933F0"/>
    <w:rsid w:val="00B93EAC"/>
    <w:rsid w:val="00B94F47"/>
    <w:rsid w:val="00B95F9E"/>
    <w:rsid w:val="00B96D2F"/>
    <w:rsid w:val="00BA2AB2"/>
    <w:rsid w:val="00BA4B15"/>
    <w:rsid w:val="00BA52D4"/>
    <w:rsid w:val="00BB0032"/>
    <w:rsid w:val="00BB0282"/>
    <w:rsid w:val="00BB57FB"/>
    <w:rsid w:val="00BB6258"/>
    <w:rsid w:val="00BC2480"/>
    <w:rsid w:val="00BD3DB1"/>
    <w:rsid w:val="00BD4DC9"/>
    <w:rsid w:val="00BD719E"/>
    <w:rsid w:val="00BD71B9"/>
    <w:rsid w:val="00BE1A00"/>
    <w:rsid w:val="00BE7A4E"/>
    <w:rsid w:val="00BF1936"/>
    <w:rsid w:val="00BF272E"/>
    <w:rsid w:val="00BF2786"/>
    <w:rsid w:val="00C032A9"/>
    <w:rsid w:val="00C107D2"/>
    <w:rsid w:val="00C11671"/>
    <w:rsid w:val="00C130F8"/>
    <w:rsid w:val="00C14048"/>
    <w:rsid w:val="00C15576"/>
    <w:rsid w:val="00C17E5C"/>
    <w:rsid w:val="00C262C9"/>
    <w:rsid w:val="00C3355B"/>
    <w:rsid w:val="00C35940"/>
    <w:rsid w:val="00C46F8E"/>
    <w:rsid w:val="00C50CA1"/>
    <w:rsid w:val="00C55BCC"/>
    <w:rsid w:val="00C62A0C"/>
    <w:rsid w:val="00C638B7"/>
    <w:rsid w:val="00C6454D"/>
    <w:rsid w:val="00C65CFA"/>
    <w:rsid w:val="00C723DA"/>
    <w:rsid w:val="00C73A5A"/>
    <w:rsid w:val="00C741F9"/>
    <w:rsid w:val="00C7580F"/>
    <w:rsid w:val="00C82029"/>
    <w:rsid w:val="00C822C3"/>
    <w:rsid w:val="00C87BDF"/>
    <w:rsid w:val="00C90DDC"/>
    <w:rsid w:val="00C919CF"/>
    <w:rsid w:val="00C94DCC"/>
    <w:rsid w:val="00CA18F8"/>
    <w:rsid w:val="00CA22EB"/>
    <w:rsid w:val="00CA53EC"/>
    <w:rsid w:val="00CA5FD3"/>
    <w:rsid w:val="00CA7EEC"/>
    <w:rsid w:val="00CB0C2F"/>
    <w:rsid w:val="00CB17EF"/>
    <w:rsid w:val="00CB421E"/>
    <w:rsid w:val="00CB4B35"/>
    <w:rsid w:val="00CB59B9"/>
    <w:rsid w:val="00CB66BF"/>
    <w:rsid w:val="00CB68E3"/>
    <w:rsid w:val="00CC02AF"/>
    <w:rsid w:val="00CC64D7"/>
    <w:rsid w:val="00CD310F"/>
    <w:rsid w:val="00CD3AFF"/>
    <w:rsid w:val="00CD5123"/>
    <w:rsid w:val="00CD67F2"/>
    <w:rsid w:val="00CD70C2"/>
    <w:rsid w:val="00CD7DD0"/>
    <w:rsid w:val="00CE06BB"/>
    <w:rsid w:val="00CE15DA"/>
    <w:rsid w:val="00CE26BE"/>
    <w:rsid w:val="00CE669E"/>
    <w:rsid w:val="00CF011C"/>
    <w:rsid w:val="00CF21DB"/>
    <w:rsid w:val="00CF60A0"/>
    <w:rsid w:val="00CF65B6"/>
    <w:rsid w:val="00D038C9"/>
    <w:rsid w:val="00D03DD9"/>
    <w:rsid w:val="00D06EF2"/>
    <w:rsid w:val="00D078E8"/>
    <w:rsid w:val="00D117C3"/>
    <w:rsid w:val="00D16739"/>
    <w:rsid w:val="00D252D5"/>
    <w:rsid w:val="00D312EE"/>
    <w:rsid w:val="00D3450E"/>
    <w:rsid w:val="00D37C16"/>
    <w:rsid w:val="00D42E1F"/>
    <w:rsid w:val="00D45B11"/>
    <w:rsid w:val="00D516B1"/>
    <w:rsid w:val="00D61C60"/>
    <w:rsid w:val="00D71B99"/>
    <w:rsid w:val="00D80ACE"/>
    <w:rsid w:val="00D82847"/>
    <w:rsid w:val="00D8286C"/>
    <w:rsid w:val="00D83B26"/>
    <w:rsid w:val="00D87F4A"/>
    <w:rsid w:val="00D924BA"/>
    <w:rsid w:val="00D96089"/>
    <w:rsid w:val="00DA0098"/>
    <w:rsid w:val="00DA1AA6"/>
    <w:rsid w:val="00DA452D"/>
    <w:rsid w:val="00DB1F26"/>
    <w:rsid w:val="00DB34EB"/>
    <w:rsid w:val="00DC0DC6"/>
    <w:rsid w:val="00DC19BC"/>
    <w:rsid w:val="00DC54CF"/>
    <w:rsid w:val="00DC5DC7"/>
    <w:rsid w:val="00DD1386"/>
    <w:rsid w:val="00DD1F4C"/>
    <w:rsid w:val="00DD2FDA"/>
    <w:rsid w:val="00DD3D52"/>
    <w:rsid w:val="00DD4A6E"/>
    <w:rsid w:val="00DD6516"/>
    <w:rsid w:val="00DE427B"/>
    <w:rsid w:val="00DE60E8"/>
    <w:rsid w:val="00DF0866"/>
    <w:rsid w:val="00DF1276"/>
    <w:rsid w:val="00DF28D7"/>
    <w:rsid w:val="00DF34E1"/>
    <w:rsid w:val="00DF4864"/>
    <w:rsid w:val="00DF51BF"/>
    <w:rsid w:val="00DF611F"/>
    <w:rsid w:val="00E01C5E"/>
    <w:rsid w:val="00E0429F"/>
    <w:rsid w:val="00E10F50"/>
    <w:rsid w:val="00E233BD"/>
    <w:rsid w:val="00E24C5B"/>
    <w:rsid w:val="00E251B3"/>
    <w:rsid w:val="00E25942"/>
    <w:rsid w:val="00E274F7"/>
    <w:rsid w:val="00E27544"/>
    <w:rsid w:val="00E345D3"/>
    <w:rsid w:val="00E36B5A"/>
    <w:rsid w:val="00E37331"/>
    <w:rsid w:val="00E41B6A"/>
    <w:rsid w:val="00E4534F"/>
    <w:rsid w:val="00E4652D"/>
    <w:rsid w:val="00E50952"/>
    <w:rsid w:val="00E53DA6"/>
    <w:rsid w:val="00E61C9B"/>
    <w:rsid w:val="00E63E9A"/>
    <w:rsid w:val="00E64CE2"/>
    <w:rsid w:val="00E702BF"/>
    <w:rsid w:val="00E7073F"/>
    <w:rsid w:val="00E709A0"/>
    <w:rsid w:val="00E7168A"/>
    <w:rsid w:val="00E81FA3"/>
    <w:rsid w:val="00E821F6"/>
    <w:rsid w:val="00E827BF"/>
    <w:rsid w:val="00E82BEF"/>
    <w:rsid w:val="00E844A6"/>
    <w:rsid w:val="00E8652B"/>
    <w:rsid w:val="00E8771F"/>
    <w:rsid w:val="00E911B7"/>
    <w:rsid w:val="00E91BD6"/>
    <w:rsid w:val="00E96539"/>
    <w:rsid w:val="00EB0AE7"/>
    <w:rsid w:val="00EB1161"/>
    <w:rsid w:val="00EB31DE"/>
    <w:rsid w:val="00EB5A35"/>
    <w:rsid w:val="00EC0E83"/>
    <w:rsid w:val="00EC12F5"/>
    <w:rsid w:val="00EC1E11"/>
    <w:rsid w:val="00EC32F3"/>
    <w:rsid w:val="00EC40CE"/>
    <w:rsid w:val="00EC6102"/>
    <w:rsid w:val="00ED1AC4"/>
    <w:rsid w:val="00ED28CB"/>
    <w:rsid w:val="00ED2F29"/>
    <w:rsid w:val="00ED4DAD"/>
    <w:rsid w:val="00ED755D"/>
    <w:rsid w:val="00EE59D5"/>
    <w:rsid w:val="00EF54B1"/>
    <w:rsid w:val="00EF7EDD"/>
    <w:rsid w:val="00F01A88"/>
    <w:rsid w:val="00F05238"/>
    <w:rsid w:val="00F07121"/>
    <w:rsid w:val="00F07E50"/>
    <w:rsid w:val="00F10BB9"/>
    <w:rsid w:val="00F11493"/>
    <w:rsid w:val="00F134E1"/>
    <w:rsid w:val="00F14BFE"/>
    <w:rsid w:val="00F1580F"/>
    <w:rsid w:val="00F15A33"/>
    <w:rsid w:val="00F206A2"/>
    <w:rsid w:val="00F213DF"/>
    <w:rsid w:val="00F21E84"/>
    <w:rsid w:val="00F23ECA"/>
    <w:rsid w:val="00F24A6B"/>
    <w:rsid w:val="00F26EA9"/>
    <w:rsid w:val="00F32860"/>
    <w:rsid w:val="00F335FA"/>
    <w:rsid w:val="00F365A4"/>
    <w:rsid w:val="00F4055F"/>
    <w:rsid w:val="00F51D3B"/>
    <w:rsid w:val="00F53971"/>
    <w:rsid w:val="00F54788"/>
    <w:rsid w:val="00F70438"/>
    <w:rsid w:val="00F7247C"/>
    <w:rsid w:val="00F72689"/>
    <w:rsid w:val="00F7394A"/>
    <w:rsid w:val="00F7503C"/>
    <w:rsid w:val="00F7706E"/>
    <w:rsid w:val="00F80279"/>
    <w:rsid w:val="00F8659F"/>
    <w:rsid w:val="00F9141B"/>
    <w:rsid w:val="00F95182"/>
    <w:rsid w:val="00F960BE"/>
    <w:rsid w:val="00F96F24"/>
    <w:rsid w:val="00F97E13"/>
    <w:rsid w:val="00FA02E4"/>
    <w:rsid w:val="00FA14C8"/>
    <w:rsid w:val="00FA4BC2"/>
    <w:rsid w:val="00FA5F15"/>
    <w:rsid w:val="00FB1B9D"/>
    <w:rsid w:val="00FB4D27"/>
    <w:rsid w:val="00FB7DEE"/>
    <w:rsid w:val="00FC1320"/>
    <w:rsid w:val="00FC6E83"/>
    <w:rsid w:val="00FD5026"/>
    <w:rsid w:val="00FE0B7A"/>
    <w:rsid w:val="00FE400F"/>
    <w:rsid w:val="00FF26C4"/>
    <w:rsid w:val="00FF2C13"/>
    <w:rsid w:val="00FF31BD"/>
    <w:rsid w:val="00FF375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BF0FBF1"/>
  <w15:chartTrackingRefBased/>
  <w15:docId w15:val="{9322E6FB-D286-4AF6-BA36-E1B9854F6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0C54A0"/>
  </w:style>
  <w:style w:type="character" w:customStyle="1" w:styleId="scxw102817608">
    <w:name w:val="scxw102817608"/>
    <w:basedOn w:val="DefaultParagraphFont"/>
    <w:rsid w:val="000C54A0"/>
  </w:style>
  <w:style w:type="character" w:customStyle="1" w:styleId="eop">
    <w:name w:val="eop"/>
    <w:basedOn w:val="DefaultParagraphFont"/>
    <w:rsid w:val="000C54A0"/>
  </w:style>
  <w:style w:type="character" w:styleId="Hyperlink">
    <w:name w:val="Hyperlink"/>
    <w:basedOn w:val="DefaultParagraphFont"/>
    <w:uiPriority w:val="99"/>
    <w:unhideWhenUsed/>
    <w:rsid w:val="00653D35"/>
    <w:rPr>
      <w:color w:val="0000FF"/>
      <w:u w:val="single"/>
    </w:rPr>
  </w:style>
  <w:style w:type="paragraph" w:styleId="ListParagraph">
    <w:name w:val="List Paragraph"/>
    <w:basedOn w:val="Normal"/>
    <w:uiPriority w:val="34"/>
    <w:qFormat/>
    <w:rsid w:val="00C11671"/>
    <w:pPr>
      <w:ind w:left="720"/>
      <w:contextualSpacing/>
    </w:pPr>
  </w:style>
  <w:style w:type="paragraph" w:styleId="NormalWeb">
    <w:name w:val="Normal (Web)"/>
    <w:basedOn w:val="Normal"/>
    <w:uiPriority w:val="99"/>
    <w:unhideWhenUsed/>
    <w:rsid w:val="001F717C"/>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Emphasis">
    <w:name w:val="Emphasis"/>
    <w:basedOn w:val="DefaultParagraphFont"/>
    <w:uiPriority w:val="20"/>
    <w:qFormat/>
    <w:rsid w:val="008967BC"/>
    <w:rPr>
      <w:i/>
      <w:iCs/>
    </w:rPr>
  </w:style>
  <w:style w:type="character" w:styleId="Strong">
    <w:name w:val="Strong"/>
    <w:basedOn w:val="DefaultParagraphFont"/>
    <w:uiPriority w:val="22"/>
    <w:qFormat/>
    <w:rsid w:val="008967BC"/>
    <w:rPr>
      <w:b/>
      <w:bCs/>
    </w:rPr>
  </w:style>
  <w:style w:type="paragraph" w:styleId="Header">
    <w:name w:val="header"/>
    <w:basedOn w:val="Normal"/>
    <w:link w:val="HeaderChar"/>
    <w:uiPriority w:val="99"/>
    <w:unhideWhenUsed/>
    <w:rsid w:val="00BB57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57FB"/>
  </w:style>
  <w:style w:type="paragraph" w:styleId="Footer">
    <w:name w:val="footer"/>
    <w:basedOn w:val="Normal"/>
    <w:link w:val="FooterChar"/>
    <w:uiPriority w:val="99"/>
    <w:unhideWhenUsed/>
    <w:rsid w:val="00BB57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57FB"/>
  </w:style>
  <w:style w:type="paragraph" w:styleId="NoSpacing">
    <w:name w:val="No Spacing"/>
    <w:link w:val="NoSpacingChar"/>
    <w:uiPriority w:val="1"/>
    <w:qFormat/>
    <w:rsid w:val="00023A3B"/>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023A3B"/>
    <w:rPr>
      <w:rFonts w:eastAsiaTheme="minorEastAsia"/>
      <w:lang w:val="en-US"/>
    </w:rPr>
  </w:style>
  <w:style w:type="paragraph" w:styleId="EndnoteText">
    <w:name w:val="endnote text"/>
    <w:basedOn w:val="Normal"/>
    <w:link w:val="EndnoteTextChar"/>
    <w:uiPriority w:val="99"/>
    <w:semiHidden/>
    <w:unhideWhenUsed/>
    <w:rsid w:val="00970C8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70C81"/>
    <w:rPr>
      <w:sz w:val="20"/>
      <w:szCs w:val="20"/>
    </w:rPr>
  </w:style>
  <w:style w:type="character" w:styleId="EndnoteReference">
    <w:name w:val="endnote reference"/>
    <w:basedOn w:val="DefaultParagraphFont"/>
    <w:uiPriority w:val="99"/>
    <w:semiHidden/>
    <w:unhideWhenUsed/>
    <w:rsid w:val="00970C81"/>
    <w:rPr>
      <w:vertAlign w:val="superscript"/>
    </w:rPr>
  </w:style>
  <w:style w:type="paragraph" w:styleId="FootnoteText">
    <w:name w:val="footnote text"/>
    <w:basedOn w:val="Normal"/>
    <w:link w:val="FootnoteTextChar"/>
    <w:uiPriority w:val="99"/>
    <w:semiHidden/>
    <w:unhideWhenUsed/>
    <w:rsid w:val="007E31E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E31E6"/>
    <w:rPr>
      <w:sz w:val="20"/>
      <w:szCs w:val="20"/>
    </w:rPr>
  </w:style>
  <w:style w:type="character" w:styleId="FootnoteReference">
    <w:name w:val="footnote reference"/>
    <w:basedOn w:val="DefaultParagraphFont"/>
    <w:uiPriority w:val="99"/>
    <w:semiHidden/>
    <w:unhideWhenUsed/>
    <w:rsid w:val="007E31E6"/>
    <w:rPr>
      <w:vertAlign w:val="superscript"/>
    </w:rPr>
  </w:style>
  <w:style w:type="character" w:styleId="UnresolvedMention">
    <w:name w:val="Unresolved Mention"/>
    <w:basedOn w:val="DefaultParagraphFont"/>
    <w:uiPriority w:val="99"/>
    <w:semiHidden/>
    <w:unhideWhenUsed/>
    <w:rsid w:val="00F8659F"/>
    <w:rPr>
      <w:color w:val="605E5C"/>
      <w:shd w:val="clear" w:color="auto" w:fill="E1DFDD"/>
    </w:rPr>
  </w:style>
  <w:style w:type="paragraph" w:styleId="Revision">
    <w:name w:val="Revision"/>
    <w:hidden/>
    <w:uiPriority w:val="99"/>
    <w:semiHidden/>
    <w:rsid w:val="00404AD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045587">
      <w:bodyDiv w:val="1"/>
      <w:marLeft w:val="0"/>
      <w:marRight w:val="0"/>
      <w:marTop w:val="0"/>
      <w:marBottom w:val="0"/>
      <w:divBdr>
        <w:top w:val="none" w:sz="0" w:space="0" w:color="auto"/>
        <w:left w:val="none" w:sz="0" w:space="0" w:color="auto"/>
        <w:bottom w:val="none" w:sz="0" w:space="0" w:color="auto"/>
        <w:right w:val="none" w:sz="0" w:space="0" w:color="auto"/>
      </w:divBdr>
    </w:div>
    <w:div w:id="936444834">
      <w:bodyDiv w:val="1"/>
      <w:marLeft w:val="0"/>
      <w:marRight w:val="0"/>
      <w:marTop w:val="0"/>
      <w:marBottom w:val="0"/>
      <w:divBdr>
        <w:top w:val="none" w:sz="0" w:space="0" w:color="auto"/>
        <w:left w:val="none" w:sz="0" w:space="0" w:color="auto"/>
        <w:bottom w:val="none" w:sz="0" w:space="0" w:color="auto"/>
        <w:right w:val="none" w:sz="0" w:space="0" w:color="auto"/>
      </w:divBdr>
    </w:div>
    <w:div w:id="1016082771">
      <w:bodyDiv w:val="1"/>
      <w:marLeft w:val="0"/>
      <w:marRight w:val="0"/>
      <w:marTop w:val="0"/>
      <w:marBottom w:val="0"/>
      <w:divBdr>
        <w:top w:val="none" w:sz="0" w:space="0" w:color="auto"/>
        <w:left w:val="none" w:sz="0" w:space="0" w:color="auto"/>
        <w:bottom w:val="none" w:sz="0" w:space="0" w:color="auto"/>
        <w:right w:val="none" w:sz="0" w:space="0" w:color="auto"/>
      </w:divBdr>
    </w:div>
    <w:div w:id="1765606969">
      <w:bodyDiv w:val="1"/>
      <w:marLeft w:val="0"/>
      <w:marRight w:val="0"/>
      <w:marTop w:val="0"/>
      <w:marBottom w:val="0"/>
      <w:divBdr>
        <w:top w:val="none" w:sz="0" w:space="0" w:color="auto"/>
        <w:left w:val="none" w:sz="0" w:space="0" w:color="auto"/>
        <w:bottom w:val="none" w:sz="0" w:space="0" w:color="auto"/>
        <w:right w:val="none" w:sz="0" w:space="0" w:color="auto"/>
      </w:divBdr>
    </w:div>
    <w:div w:id="1808471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www.cmhc-schl.gc.ca/en/inpr/afhoce/afhoce_021.cfm" TargetMode="External"/><Relationship Id="rId2" Type="http://schemas.openxmlformats.org/officeDocument/2006/relationships/customXml" Target="../customXml/item2.xml"/><Relationship Id="rId16" Type="http://schemas.openxmlformats.org/officeDocument/2006/relationships/hyperlink" Target="https://assets.cmhc-schl.gc.ca/sites/place-to-call-home/pdfs/analysis-affordable-housing-supply-created-unilateral-nhs-programs-en.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s>
</file>

<file path=word/_rels/footnotes.xml.rels><?xml version="1.0" encoding="UTF-8" standalone="yes"?>
<Relationships xmlns="http://schemas.openxmlformats.org/package/2006/relationships"><Relationship Id="rId2" Type="http://schemas.openxmlformats.org/officeDocument/2006/relationships/hyperlink" Target="https://www.amo.on.ca/sites/default/files/assets/DOCUMENTS/Submissions/SC_HICP-LTR_AP_AMO_Submission_Bill%2023_More_Homes_Built_Faster_Act_20221116.pdf?_zs=9Ol6O1&amp;_zl=mbAO2" TargetMode="External"/><Relationship Id="rId1" Type="http://schemas.openxmlformats.org/officeDocument/2006/relationships/hyperlink" Target="https://www.amo.on.ca/sites/default/files/assets/DOCUMENTS/Submissions/SC_HICP-LTR_AP_AMO_Submission_Bill%2023_More_Homes_Built_Faster_Act_20221116.pdf?_zs=9Ol6O1&amp;_zl=mbAO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2D74011FD95C942B254E44FDC316825" ma:contentTypeVersion="14" ma:contentTypeDescription="Create a new document." ma:contentTypeScope="" ma:versionID="599644ecebff5fa2788c648236d29c3a">
  <xsd:schema xmlns:xsd="http://www.w3.org/2001/XMLSchema" xmlns:xs="http://www.w3.org/2001/XMLSchema" xmlns:p="http://schemas.microsoft.com/office/2006/metadata/properties" xmlns:ns2="f6533cbd-e6b3-44f3-9b31-7584ba7fc393" xmlns:ns3="28d3b8ca-24c6-4cec-b275-a767fdec47d4" xmlns:ns4="8288a1f8-83cf-4b80-aaf8-98e575a96b9e" targetNamespace="http://schemas.microsoft.com/office/2006/metadata/properties" ma:root="true" ma:fieldsID="c95e237a8b68507a913788c2e05ea797" ns2:_="" ns3:_="" ns4:_="">
    <xsd:import namespace="f6533cbd-e6b3-44f3-9b31-7584ba7fc393"/>
    <xsd:import namespace="28d3b8ca-24c6-4cec-b275-a767fdec47d4"/>
    <xsd:import namespace="8288a1f8-83cf-4b80-aaf8-98e575a96b9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533cbd-e6b3-44f3-9b31-7584ba7fc3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a3a7646-89f3-4ab3-b790-cb3d98b4944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8d3b8ca-24c6-4cec-b275-a767fdec47d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288a1f8-83cf-4b80-aaf8-98e575a96b9e"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c45e8ca9-66cb-43de-91de-ec4dfc58c864}" ma:internalName="TaxCatchAll" ma:showField="CatchAllData" ma:web="28d3b8ca-24c6-4cec-b275-a767fdec47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8288a1f8-83cf-4b80-aaf8-98e575a96b9e" xsi:nil="true"/>
    <lcf76f155ced4ddcb4097134ff3c332f xmlns="f6533cbd-e6b3-44f3-9b31-7584ba7fc39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D9C2482-9EF4-49A1-AB7F-0ED1BA620B35}">
  <ds:schemaRefs>
    <ds:schemaRef ds:uri="http://schemas.microsoft.com/sharepoint/v3/contenttype/forms"/>
  </ds:schemaRefs>
</ds:datastoreItem>
</file>

<file path=customXml/itemProps2.xml><?xml version="1.0" encoding="utf-8"?>
<ds:datastoreItem xmlns:ds="http://schemas.openxmlformats.org/officeDocument/2006/customXml" ds:itemID="{43E6197F-C6B7-40E6-8972-36C8449F99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533cbd-e6b3-44f3-9b31-7584ba7fc393"/>
    <ds:schemaRef ds:uri="28d3b8ca-24c6-4cec-b275-a767fdec47d4"/>
    <ds:schemaRef ds:uri="8288a1f8-83cf-4b80-aaf8-98e575a96b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E463A6B-9E4C-461D-86CB-0EFE303909A7}">
  <ds:schemaRefs>
    <ds:schemaRef ds:uri="http://schemas.openxmlformats.org/officeDocument/2006/bibliography"/>
  </ds:schemaRefs>
</ds:datastoreItem>
</file>

<file path=customXml/itemProps4.xml><?xml version="1.0" encoding="utf-8"?>
<ds:datastoreItem xmlns:ds="http://schemas.openxmlformats.org/officeDocument/2006/customXml" ds:itemID="{CD019367-B5BD-46C3-9D59-7C011B9996C6}">
  <ds:schemaRefs>
    <ds:schemaRef ds:uri="http://purl.org/dc/terms/"/>
    <ds:schemaRef ds:uri="http://purl.org/dc/elements/1.1/"/>
    <ds:schemaRef ds:uri="http://purl.org/dc/dcmitype/"/>
    <ds:schemaRef ds:uri="http://schemas.microsoft.com/office/2006/documentManagement/types"/>
    <ds:schemaRef ds:uri="f6533cbd-e6b3-44f3-9b31-7584ba7fc393"/>
    <ds:schemaRef ds:uri="http://schemas.microsoft.com/office/infopath/2007/PartnerControls"/>
    <ds:schemaRef ds:uri="http://schemas.microsoft.com/office/2006/metadata/properties"/>
    <ds:schemaRef ds:uri="http://schemas.openxmlformats.org/package/2006/metadata/core-properties"/>
    <ds:schemaRef ds:uri="8288a1f8-83cf-4b80-aaf8-98e575a96b9e"/>
    <ds:schemaRef ds:uri="28d3b8ca-24c6-4cec-b275-a767fdec47d4"/>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2511</Words>
  <Characters>14318</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cupe</vt:lpstr>
    </vt:vector>
  </TitlesOfParts>
  <Company/>
  <LinksUpToDate>false</LinksUpToDate>
  <CharactersWithSpaces>16796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cupe</dc:title>
  <dc:subject>SUBMISSION BILL 23</dc:subject>
  <dc:creator>Janet Dasinger</dc:creator>
  <cp:keywords/>
  <dc:description/>
  <cp:lastModifiedBy>Janet Dassinger</cp:lastModifiedBy>
  <cp:revision>3</cp:revision>
  <dcterms:created xsi:type="dcterms:W3CDTF">2022-12-09T16:19:00Z</dcterms:created>
  <dcterms:modified xsi:type="dcterms:W3CDTF">2022-12-09T16:22:00Z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0x010100C2D74011FD95C942B254E44FDC316825</vt:lpwstr>
  </property>
  <property fmtid="{D5CDD505-2E9C-101B-9397-08002B2CF9AE}" pid="3" name="MediaServiceImageTags">
    <vt:lpwstr/>
  </property>
</Properties>
</file>