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26AE" w14:textId="608E5DB5" w:rsidR="00244CD1" w:rsidRPr="00214670" w:rsidRDefault="00CB6724" w:rsidP="00CB6724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December </w:t>
      </w:r>
      <w:r w:rsidR="00830CB1">
        <w:rPr>
          <w:rFonts w:asciiTheme="majorHAnsi" w:hAnsiTheme="majorHAnsi" w:cstheme="majorHAnsi"/>
          <w:spacing w:val="3"/>
          <w:sz w:val="22"/>
          <w:szCs w:val="22"/>
          <w:lang w:val="en-CA"/>
        </w:rPr>
        <w:t>4</w:t>
      </w:r>
      <w:r w:rsidR="00244CD1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, 202</w:t>
      </w:r>
      <w:r w:rsidR="0097471B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2</w:t>
      </w:r>
    </w:p>
    <w:p w14:paraId="032DD355" w14:textId="269D3A79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</w:pPr>
    </w:p>
    <w:p w14:paraId="78D8EB7A" w14:textId="54FEECD4" w:rsidR="005C6D15" w:rsidRPr="00214670" w:rsidRDefault="005C6D15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Ministry of Municipal Affairs and Housing</w:t>
      </w:r>
    </w:p>
    <w:p w14:paraId="52D05D40" w14:textId="643701D1" w:rsidR="005C6D15" w:rsidRPr="00214670" w:rsidRDefault="005C6D15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Office of the Minister </w:t>
      </w:r>
    </w:p>
    <w:p w14:paraId="02C70D73" w14:textId="5877CBD6" w:rsidR="00244CD1" w:rsidRPr="00214670" w:rsidRDefault="00814F0F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777 Ba</w:t>
      </w:r>
      <w:r w:rsidR="00CB6724">
        <w:rPr>
          <w:rFonts w:asciiTheme="majorHAnsi" w:hAnsiTheme="majorHAnsi" w:cstheme="majorHAnsi"/>
          <w:spacing w:val="3"/>
          <w:sz w:val="22"/>
          <w:szCs w:val="22"/>
          <w:lang w:val="en-CA"/>
        </w:rPr>
        <w:t>y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Street, 1</w:t>
      </w:r>
      <w:r w:rsidR="005C6D15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7</w:t>
      </w:r>
      <w:r w:rsidRPr="00214670">
        <w:rPr>
          <w:rFonts w:asciiTheme="majorHAnsi" w:hAnsiTheme="majorHAnsi" w:cstheme="majorHAnsi"/>
          <w:spacing w:val="3"/>
          <w:sz w:val="22"/>
          <w:szCs w:val="22"/>
          <w:vertAlign w:val="superscript"/>
          <w:lang w:val="en-CA"/>
        </w:rPr>
        <w:t>th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Floor </w:t>
      </w:r>
    </w:p>
    <w:p w14:paraId="295B9B5E" w14:textId="4E82AAED" w:rsidR="00244CD1" w:rsidRPr="00214670" w:rsidRDefault="00814F0F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Toronto</w:t>
      </w:r>
      <w:r w:rsidR="00244CD1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, ON, 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M7A 2J3</w:t>
      </w:r>
    </w:p>
    <w:p w14:paraId="303396B8" w14:textId="45FE9312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Attn:</w:t>
      </w: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ab/>
        <w:t xml:space="preserve"> </w:t>
      </w:r>
      <w:r w:rsidR="005C6D15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Honourable Steve Clark, Minister of Municipal Affairs and Housing</w:t>
      </w:r>
      <w:r w:rsidR="00814F0F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</w:t>
      </w:r>
      <w:r w:rsidR="00CE047B"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 xml:space="preserve"> </w:t>
      </w:r>
    </w:p>
    <w:p w14:paraId="525CFFF7" w14:textId="4E8C2FAA" w:rsidR="00B7505B" w:rsidRPr="00214670" w:rsidRDefault="00B7505B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</w:p>
    <w:p w14:paraId="730D58F5" w14:textId="1A4A2EE0" w:rsidR="00B7505B" w:rsidRPr="00214670" w:rsidRDefault="00B7505B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pacing w:val="3"/>
          <w:sz w:val="22"/>
          <w:szCs w:val="22"/>
          <w:lang w:val="en-CA"/>
        </w:rPr>
        <w:t>Dear Minister Clark,</w:t>
      </w:r>
    </w:p>
    <w:p w14:paraId="4629E24A" w14:textId="77777777" w:rsidR="00244CD1" w:rsidRPr="00214670" w:rsidRDefault="00244CD1" w:rsidP="00244CD1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</w:pPr>
    </w:p>
    <w:p w14:paraId="5B89EEA3" w14:textId="1C130C5C" w:rsidR="00B35B5B" w:rsidRDefault="00244CD1" w:rsidP="003761EA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ind w:left="720" w:hanging="720"/>
        <w:jc w:val="both"/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</w:pPr>
      <w:r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>Re:</w:t>
      </w:r>
      <w:r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ab/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CA"/>
        </w:rPr>
        <w:t xml:space="preserve">Kaneff Group </w:t>
      </w:r>
      <w:r w:rsidR="00A23A31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Comments</w:t>
      </w:r>
      <w:r w:rsidR="00AD308C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on </w:t>
      </w:r>
      <w:r w:rsidR="00B7505B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proposed </w:t>
      </w:r>
      <w:r w:rsidR="00774E98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amendments</w:t>
      </w:r>
      <w:r w:rsidR="00B7505B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to the Greenbelt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  <w:r w:rsidR="00774E98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>Plan (ERO No. 019-6216)</w:t>
      </w:r>
      <w:r w:rsidR="003761EA" w:rsidRPr="00214670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      </w:t>
      </w:r>
      <w:r w:rsidR="00CB6724"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 xml:space="preserve"> </w:t>
      </w:r>
    </w:p>
    <w:p w14:paraId="21CDDD52" w14:textId="564722C7" w:rsidR="0040601E" w:rsidRDefault="0040601E" w:rsidP="003761EA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ind w:left="720" w:hanging="720"/>
        <w:jc w:val="both"/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</w:pPr>
      <w:r>
        <w:rPr>
          <w:rFonts w:asciiTheme="majorHAnsi" w:hAnsiTheme="majorHAnsi" w:cstheme="majorHAnsi"/>
          <w:b/>
          <w:bCs/>
          <w:spacing w:val="3"/>
          <w:sz w:val="22"/>
          <w:szCs w:val="22"/>
          <w:lang w:val="en-US"/>
        </w:rPr>
        <w:tab/>
        <w:t>Letter 2 of 7</w:t>
      </w:r>
    </w:p>
    <w:p w14:paraId="6D59564C" w14:textId="77777777" w:rsidR="0040601E" w:rsidRPr="00214670" w:rsidRDefault="0040601E" w:rsidP="003761EA">
      <w:pPr>
        <w:pStyle w:val="Body"/>
        <w:pBdr>
          <w:top w:val="none" w:sz="0" w:space="0" w:color="auto"/>
          <w:left w:val="none" w:sz="0" w:space="0" w:color="auto"/>
          <w:bottom w:val="single" w:sz="2" w:space="1" w:color="000000" w:themeColor="text1"/>
          <w:right w:val="none" w:sz="0" w:space="0" w:color="auto"/>
          <w:between w:val="none" w:sz="0" w:space="0" w:color="auto"/>
          <w:bar w:val="none" w:sz="0" w:color="auto"/>
        </w:pBdr>
        <w:spacing w:after="0"/>
        <w:ind w:left="720" w:hanging="720"/>
        <w:jc w:val="both"/>
        <w:rPr>
          <w:rFonts w:asciiTheme="majorHAnsi" w:hAnsiTheme="majorHAnsi" w:cstheme="majorHAnsi"/>
          <w:spacing w:val="3"/>
          <w:sz w:val="22"/>
          <w:szCs w:val="22"/>
          <w:lang w:val="en-CA"/>
        </w:rPr>
      </w:pPr>
    </w:p>
    <w:p w14:paraId="1C701230" w14:textId="77777777" w:rsidR="00244CD1" w:rsidRPr="00214670" w:rsidRDefault="00244CD1" w:rsidP="00244CD1">
      <w:pPr>
        <w:pStyle w:val="Body"/>
        <w:spacing w:after="0"/>
        <w:rPr>
          <w:rFonts w:asciiTheme="majorHAnsi" w:hAnsiTheme="majorHAnsi" w:cstheme="majorHAnsi"/>
          <w:sz w:val="22"/>
          <w:szCs w:val="22"/>
          <w:lang w:val="en-CA"/>
        </w:rPr>
      </w:pPr>
    </w:p>
    <w:p w14:paraId="3D1128C6" w14:textId="1067AC71" w:rsidR="00AC13FD" w:rsidRPr="00214670" w:rsidRDefault="00474C2B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On behalf of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the </w:t>
      </w:r>
      <w:r w:rsidR="00244CD1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Kaneff </w:t>
      </w:r>
      <w:r w:rsidRPr="00214670">
        <w:rPr>
          <w:rFonts w:asciiTheme="majorHAnsi" w:hAnsiTheme="majorHAnsi" w:cstheme="majorHAnsi"/>
          <w:sz w:val="22"/>
          <w:szCs w:val="22"/>
          <w:lang w:val="en-CA"/>
        </w:rPr>
        <w:t>Group</w:t>
      </w:r>
      <w:r w:rsidR="00B35B5B" w:rsidRPr="00214670">
        <w:rPr>
          <w:rFonts w:asciiTheme="majorHAnsi" w:hAnsiTheme="majorHAnsi" w:cstheme="majorHAnsi"/>
          <w:sz w:val="22"/>
          <w:szCs w:val="22"/>
          <w:lang w:val="en-CA"/>
        </w:rPr>
        <w:t>, we would like to first commend your efforts in ensuring that over the next decade, the 1.5 million newcomers to our Province, 70% of which will settle in the GTA and surrounding areas, will have decent and affordable housing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options</w:t>
      </w:r>
      <w:r w:rsidR="00B35B5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.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We support your vision and leadership in promoting reasonable policies to engender that plan; specifically, your government’s decision to remove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an immaterial portion (less than 1%) of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developable lands from the Greenbelt. By doing so, you will be allowing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responsible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>companies like ours – a long-established developer and builder of purpose-built rental housing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– to create 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>shelter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so desperately sought and needed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for Ontarians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>.</w:t>
      </w:r>
      <w:r w:rsidR="00E64F88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  <w:r w:rsidR="00F65F8B"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</w:t>
      </w:r>
    </w:p>
    <w:p w14:paraId="1A43E5AF" w14:textId="39CF3C79" w:rsidR="00F81793" w:rsidRPr="00214670" w:rsidRDefault="00F81793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6A3405A7" w14:textId="52C91921" w:rsidR="00E64F88" w:rsidRDefault="00E64F8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>Accordingly, we ask that you consider the removal of the following lands from the Greenbelt for 3 main reasons: (1) the lands are within the urban bounda</w:t>
      </w:r>
      <w:r w:rsidR="00D17A2A">
        <w:rPr>
          <w:rFonts w:asciiTheme="majorHAnsi" w:hAnsiTheme="majorHAnsi" w:cstheme="majorHAnsi"/>
          <w:sz w:val="22"/>
          <w:szCs w:val="22"/>
          <w:lang w:val="en-CA"/>
        </w:rPr>
        <w:t>ry or adjacent to urban areas</w:t>
      </w: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 (2) the lands are close to major transport routes; (3) the lands have services </w:t>
      </w:r>
      <w:r w:rsidR="00774E98">
        <w:rPr>
          <w:rFonts w:asciiTheme="majorHAnsi" w:hAnsiTheme="majorHAnsi" w:cstheme="majorHAnsi"/>
          <w:sz w:val="22"/>
          <w:szCs w:val="22"/>
          <w:lang w:val="en-CA"/>
        </w:rPr>
        <w:t xml:space="preserve">&amp; amenities nearby. </w:t>
      </w:r>
    </w:p>
    <w:p w14:paraId="608B8D6A" w14:textId="64BCF738" w:rsidR="00565DB8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7E9B3C04" w14:textId="77777777" w:rsidR="00565DB8" w:rsidRPr="00214670" w:rsidRDefault="00565DB8" w:rsidP="00565DB8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Thank you for taking the time to review our concerns.  We hope that our perspective provides insight on your decision-making process. We appreciate the opportunity to provide comments on the proposed changes to the Greenbelt, and we look forward to your consideration. </w:t>
      </w:r>
    </w:p>
    <w:p w14:paraId="245A6369" w14:textId="77777777" w:rsidR="00565DB8" w:rsidRPr="00214670" w:rsidRDefault="00565DB8" w:rsidP="00565DB8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3AA473A9" w14:textId="77777777" w:rsidR="00565DB8" w:rsidRPr="00214670" w:rsidRDefault="00565DB8" w:rsidP="00565DB8">
      <w:pPr>
        <w:pStyle w:val="Body"/>
        <w:spacing w:after="0"/>
        <w:rPr>
          <w:rFonts w:asciiTheme="majorHAnsi" w:hAnsiTheme="majorHAnsi" w:cstheme="majorHAnsi"/>
          <w:sz w:val="22"/>
          <w:szCs w:val="22"/>
          <w:lang w:val="en-CA"/>
        </w:rPr>
      </w:pPr>
      <w:r w:rsidRPr="00214670">
        <w:rPr>
          <w:rFonts w:asciiTheme="majorHAnsi" w:hAnsiTheme="majorHAnsi" w:cstheme="majorHAnsi"/>
          <w:sz w:val="22"/>
          <w:szCs w:val="22"/>
          <w:lang w:val="en-CA"/>
        </w:rPr>
        <w:t xml:space="preserve">Sincerely, </w:t>
      </w:r>
    </w:p>
    <w:p w14:paraId="406505C5" w14:textId="77777777" w:rsidR="00565DB8" w:rsidRPr="00214670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</w:p>
    <w:p w14:paraId="4E6ACABA" w14:textId="1F3AFC45" w:rsidR="00E64F88" w:rsidRPr="00214670" w:rsidRDefault="00565DB8" w:rsidP="00B35B5B">
      <w:pPr>
        <w:pStyle w:val="Body"/>
        <w:spacing w:after="0"/>
        <w:jc w:val="both"/>
        <w:rPr>
          <w:rFonts w:asciiTheme="majorHAnsi" w:hAnsiTheme="majorHAnsi" w:cstheme="majorHAnsi"/>
          <w:sz w:val="22"/>
          <w:szCs w:val="22"/>
          <w:lang w:val="en-CA"/>
        </w:rPr>
      </w:pPr>
      <w:r>
        <w:rPr>
          <w:rFonts w:asciiTheme="majorHAnsi" w:hAnsiTheme="majorHAnsi" w:cstheme="majorHAnsi"/>
          <w:sz w:val="22"/>
          <w:szCs w:val="22"/>
          <w:lang w:val="en-CA"/>
        </w:rPr>
        <w:t>The Kaneff Group</w:t>
      </w:r>
    </w:p>
    <w:p w14:paraId="7FFB37A6" w14:textId="77777777" w:rsidR="00774E98" w:rsidRDefault="00774E98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br w:type="page"/>
      </w:r>
    </w:p>
    <w:p w14:paraId="37117645" w14:textId="5B9112AB" w:rsidR="00D43C66" w:rsidRPr="005A07EB" w:rsidRDefault="00D43C66" w:rsidP="00774E98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b/>
          <w:bCs/>
          <w:u w:val="single"/>
        </w:rPr>
      </w:pPr>
      <w:r w:rsidRPr="005A07EB">
        <w:rPr>
          <w:rFonts w:asciiTheme="majorHAnsi" w:eastAsia="Times New Roman" w:hAnsiTheme="majorHAnsi" w:cstheme="majorHAnsi"/>
          <w:b/>
          <w:bCs/>
          <w:u w:val="single"/>
        </w:rPr>
        <w:lastRenderedPageBreak/>
        <w:t>Royal Ontario Golf Club, 6378 Trafalgar Road, Milton</w:t>
      </w:r>
    </w:p>
    <w:p w14:paraId="6014B60E" w14:textId="6392C8EC" w:rsidR="00850973" w:rsidRPr="00F47288" w:rsidRDefault="00D85232" w:rsidP="00F47288">
      <w:pPr>
        <w:pStyle w:val="Default"/>
        <w:jc w:val="both"/>
        <w:rPr>
          <w:rFonts w:asciiTheme="majorHAnsi" w:eastAsia="Times New Roman" w:hAnsiTheme="majorHAnsi" w:cstheme="majorHAnsi"/>
          <w:color w:val="auto"/>
          <w:sz w:val="22"/>
          <w:szCs w:val="22"/>
        </w:rPr>
      </w:pPr>
      <w:r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 xml:space="preserve">PCL 6-3, SEC T6 ; PT LTS 7 &amp; 8, CON 7 TRAFALGAR NEW SURVEY , PART 1 , 20R7388 , EXCEPT PT 1, 20R9593; T/W PT LTS 7 AND 8, CON 7 TNS, PTS 2 AND 3, 20R4963, AS IN 357725 ; MILTON/TRAFALGAR </w:t>
      </w:r>
      <w:r w:rsidR="00850973" w:rsidRPr="00F47288">
        <w:rPr>
          <w:rFonts w:asciiTheme="majorHAnsi" w:eastAsia="Times New Roman" w:hAnsiTheme="majorHAnsi" w:cstheme="majorHAnsi"/>
          <w:color w:val="auto"/>
          <w:sz w:val="22"/>
          <w:szCs w:val="22"/>
        </w:rPr>
        <w:t>(PIN 24937-0086 (LT))</w:t>
      </w:r>
    </w:p>
    <w:p w14:paraId="1132FC0D" w14:textId="2033A42F" w:rsidR="00774E98" w:rsidRDefault="00774E98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61D89FBF" w14:textId="0E56E08C" w:rsidR="005A07EB" w:rsidRDefault="005A07EB" w:rsidP="005A07EB">
      <w:pPr>
        <w:jc w:val="both"/>
        <w:rPr>
          <w:rFonts w:eastAsia="Times New Roman"/>
        </w:rPr>
      </w:pPr>
      <w:r>
        <w:rPr>
          <w:rFonts w:eastAsia="Times New Roman"/>
        </w:rPr>
        <w:t>The Site should be removed from the Greenbelt Area to leverage existing and planne</w:t>
      </w:r>
      <w:r w:rsidR="00055D39">
        <w:rPr>
          <w:rFonts w:eastAsia="Times New Roman"/>
        </w:rPr>
        <w:t>d</w:t>
      </w:r>
      <w:r>
        <w:rPr>
          <w:rFonts w:eastAsia="Times New Roman"/>
        </w:rPr>
        <w:t xml:space="preserve"> services in Proximity to the Site. The Site is easily accessible by Highway 401, Highway 407, and Highway 403, and is located near CP Rail's Milton Yard. </w:t>
      </w:r>
      <w:r w:rsidR="00767688">
        <w:rPr>
          <w:rFonts w:eastAsia="Times New Roman"/>
        </w:rPr>
        <w:t>A</w:t>
      </w:r>
      <w:r>
        <w:rPr>
          <w:rFonts w:eastAsia="Times New Roman"/>
        </w:rPr>
        <w:t xml:space="preserve">ccessibility of the Site will strengthen with a proposed GO Station on Trafalgar (North of Derry Road), and the proposed 407 Transit way corridor to the east along Mississauga's boundary. In addition, the Site is </w:t>
      </w:r>
      <w:r w:rsidR="0098182E">
        <w:rPr>
          <w:rFonts w:eastAsia="Times New Roman"/>
        </w:rPr>
        <w:t xml:space="preserve">partially located within the Greenbelt’s protected </w:t>
      </w:r>
      <w:r w:rsidR="003D675B">
        <w:rPr>
          <w:rFonts w:eastAsia="Times New Roman"/>
        </w:rPr>
        <w:t>countryside</w:t>
      </w:r>
      <w:r w:rsidR="0098182E">
        <w:rPr>
          <w:rFonts w:eastAsia="Times New Roman"/>
        </w:rPr>
        <w:t xml:space="preserve"> area.</w:t>
      </w:r>
      <w:r>
        <w:rPr>
          <w:rFonts w:eastAsia="Times New Roman"/>
        </w:rPr>
        <w:t xml:space="preserve"> </w:t>
      </w:r>
      <w:r w:rsidR="00CE58BD">
        <w:rPr>
          <w:rFonts w:eastAsia="Times New Roman"/>
        </w:rPr>
        <w:t>In addition, the Site is partially within the Town of Milton Trafalgar Secondary Plan Area</w:t>
      </w:r>
      <w:r w:rsidR="00767688">
        <w:rPr>
          <w:rFonts w:eastAsia="Times New Roman"/>
        </w:rPr>
        <w:t xml:space="preserve"> (Schedule C.11.A</w:t>
      </w:r>
      <w:r w:rsidR="003D675B">
        <w:rPr>
          <w:rFonts w:eastAsia="Times New Roman"/>
        </w:rPr>
        <w:t>),</w:t>
      </w:r>
      <w:r w:rsidR="00767688">
        <w:rPr>
          <w:rFonts w:eastAsia="Times New Roman"/>
        </w:rPr>
        <w:t xml:space="preserve"> with the Site partially designed within the Evolving Neighbourhood Area/ The Secondary plan also shows that the northern boundary of the site may front a Potential Minor Arterial Road, indicating more planned infrastructure will service the Site.                                             </w:t>
      </w:r>
    </w:p>
    <w:p w14:paraId="782E5FBC" w14:textId="77777777" w:rsidR="005978CA" w:rsidRDefault="005978CA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4407CCBE" w14:textId="77777777" w:rsidR="00774E98" w:rsidRPr="00CB6724" w:rsidRDefault="00774E98" w:rsidP="00CB6724">
      <w:pPr>
        <w:pStyle w:val="Default"/>
        <w:ind w:left="360"/>
        <w:rPr>
          <w:rFonts w:asciiTheme="majorHAnsi" w:eastAsia="Times New Roman" w:hAnsiTheme="majorHAnsi" w:cstheme="majorHAnsi"/>
          <w:b/>
          <w:bCs/>
          <w:color w:val="auto"/>
          <w:sz w:val="22"/>
          <w:szCs w:val="22"/>
        </w:rPr>
      </w:pPr>
    </w:p>
    <w:p w14:paraId="3325FB73" w14:textId="2686B6D9" w:rsidR="007A4A53" w:rsidRDefault="005A07EB" w:rsidP="008B4A9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92169DE" wp14:editId="27979EE2">
            <wp:extent cx="5943600" cy="334137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F0FE" w14:textId="77777777" w:rsidR="008B4A91" w:rsidRPr="008B4A91" w:rsidRDefault="008B4A91" w:rsidP="008B4A91">
      <w:pPr>
        <w:rPr>
          <w:rFonts w:asciiTheme="majorHAnsi" w:hAnsiTheme="majorHAnsi" w:cstheme="majorHAnsi"/>
        </w:rPr>
      </w:pPr>
    </w:p>
    <w:p w14:paraId="50EAD016" w14:textId="75BE6AA4" w:rsidR="00CF44E9" w:rsidRPr="0040601E" w:rsidRDefault="00CF44E9" w:rsidP="00CF44E9">
      <w:pPr>
        <w:rPr>
          <w:rFonts w:asciiTheme="majorHAnsi" w:eastAsia="Arial Unicode MS" w:hAnsiTheme="majorHAnsi" w:cstheme="majorHAnsi"/>
          <w:b/>
          <w:bCs/>
          <w:color w:val="000000"/>
          <w:spacing w:val="-3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CF44E9" w:rsidRPr="0040601E" w:rsidSect="00054D04">
      <w:headerReference w:type="default" r:id="rId9"/>
      <w:footerReference w:type="default" r:id="rId10"/>
      <w:pgSz w:w="12240" w:h="15840"/>
      <w:pgMar w:top="1652" w:right="1440" w:bottom="1985" w:left="1440" w:header="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ACB83" w14:textId="77777777" w:rsidR="00BE4536" w:rsidRDefault="00BE4536" w:rsidP="00E009EF">
      <w:r>
        <w:separator/>
      </w:r>
    </w:p>
  </w:endnote>
  <w:endnote w:type="continuationSeparator" w:id="0">
    <w:p w14:paraId="5ED2C963" w14:textId="77777777" w:rsidR="00BE4536" w:rsidRDefault="00BE4536" w:rsidP="00E00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A6AC0C-19F5-4648-B7D1-DC85773D808F}"/>
    <w:embedBold r:id="rId2" w:fontKey="{266AC362-DBE6-4CDC-A812-B92ADE18576B}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3" w:fontKey="{83FB1910-0A27-4CD5-9CFB-EB95B8855C66}"/>
  </w:font>
  <w:font w:name="Gotham Narrow Book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A08BEC-5C36-4E7F-AFF5-8CE99BDFC815}"/>
    <w:embedBold r:id="rId5" w:fontKey="{404944A0-772D-454E-BFFA-842F899E8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4580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02EB2" w14:textId="7FA1A409" w:rsidR="009A5C5A" w:rsidRDefault="009A5C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4DCCC" w14:textId="513E24A2" w:rsidR="00CC4475" w:rsidRDefault="00CC4475" w:rsidP="00DF1F65">
    <w:pPr>
      <w:pStyle w:val="Footer"/>
      <w:ind w:left="-22"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30587" w14:textId="77777777" w:rsidR="00BE4536" w:rsidRDefault="00BE4536" w:rsidP="00E009EF">
      <w:r>
        <w:separator/>
      </w:r>
    </w:p>
  </w:footnote>
  <w:footnote w:type="continuationSeparator" w:id="0">
    <w:p w14:paraId="0F799113" w14:textId="77777777" w:rsidR="00BE4536" w:rsidRDefault="00BE4536" w:rsidP="00E00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E1153" w14:textId="77777777" w:rsidR="00DF1F65" w:rsidRDefault="00DF1F65" w:rsidP="00DF1F65">
    <w:pPr>
      <w:pStyle w:val="Header"/>
      <w:ind w:hanging="709"/>
    </w:pPr>
  </w:p>
  <w:p w14:paraId="195B49E3" w14:textId="77777777" w:rsidR="00DF1F65" w:rsidRDefault="00DF1F65" w:rsidP="00DF1F65">
    <w:pPr>
      <w:pStyle w:val="Header"/>
      <w:ind w:hanging="709"/>
    </w:pPr>
  </w:p>
  <w:p w14:paraId="5E2E4DCD" w14:textId="77777777" w:rsidR="0061682D" w:rsidRDefault="00DF1F65" w:rsidP="00DF1F65">
    <w:pPr>
      <w:pStyle w:val="Header"/>
      <w:ind w:hanging="1418"/>
    </w:pPr>
    <w:r>
      <w:rPr>
        <w:noProof/>
      </w:rPr>
      <w:drawing>
        <wp:inline distT="0" distB="0" distL="0" distR="0" wp14:anchorId="347C706D" wp14:editId="24F1CAAF">
          <wp:extent cx="7779285" cy="593531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285" cy="593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49D"/>
    <w:multiLevelType w:val="multilevel"/>
    <w:tmpl w:val="5308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6754E5"/>
    <w:multiLevelType w:val="multilevel"/>
    <w:tmpl w:val="57387A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95F62"/>
    <w:multiLevelType w:val="multilevel"/>
    <w:tmpl w:val="185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7F6431"/>
    <w:multiLevelType w:val="multilevel"/>
    <w:tmpl w:val="042E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517906"/>
    <w:multiLevelType w:val="hybridMultilevel"/>
    <w:tmpl w:val="7B20DAAE"/>
    <w:lvl w:ilvl="0" w:tplc="8BFE349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2788"/>
    <w:multiLevelType w:val="multilevel"/>
    <w:tmpl w:val="9760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351480"/>
    <w:multiLevelType w:val="multilevel"/>
    <w:tmpl w:val="5290ED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7F1FD5"/>
    <w:multiLevelType w:val="hybridMultilevel"/>
    <w:tmpl w:val="3E1C11C4"/>
    <w:lvl w:ilvl="0" w:tplc="83EEC8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F48A4"/>
    <w:multiLevelType w:val="hybridMultilevel"/>
    <w:tmpl w:val="9C12D792"/>
    <w:lvl w:ilvl="0" w:tplc="53AC6BC4">
      <w:start w:val="1"/>
      <w:numFmt w:val="upperLetter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E1E21"/>
    <w:multiLevelType w:val="multilevel"/>
    <w:tmpl w:val="0FB27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CE15BD"/>
    <w:multiLevelType w:val="hybridMultilevel"/>
    <w:tmpl w:val="F1E6C36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5194F"/>
    <w:multiLevelType w:val="multilevel"/>
    <w:tmpl w:val="5AC0DC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1724A8"/>
    <w:multiLevelType w:val="multilevel"/>
    <w:tmpl w:val="D228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A433AD"/>
    <w:multiLevelType w:val="hybridMultilevel"/>
    <w:tmpl w:val="B0C876A6"/>
    <w:lvl w:ilvl="0" w:tplc="795E6F2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A04CF"/>
    <w:multiLevelType w:val="multilevel"/>
    <w:tmpl w:val="60F61C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707785"/>
    <w:multiLevelType w:val="hybridMultilevel"/>
    <w:tmpl w:val="88D4A678"/>
    <w:lvl w:ilvl="0" w:tplc="8D4040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442D5"/>
    <w:multiLevelType w:val="hybridMultilevel"/>
    <w:tmpl w:val="2BEC8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05646"/>
    <w:multiLevelType w:val="multilevel"/>
    <w:tmpl w:val="2634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0249FA"/>
    <w:multiLevelType w:val="hybridMultilevel"/>
    <w:tmpl w:val="71264E4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14441"/>
    <w:multiLevelType w:val="multilevel"/>
    <w:tmpl w:val="44E6A3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623D1A"/>
    <w:multiLevelType w:val="hybridMultilevel"/>
    <w:tmpl w:val="0A86155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616AB"/>
    <w:multiLevelType w:val="multilevel"/>
    <w:tmpl w:val="9A38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0651FE"/>
    <w:multiLevelType w:val="hybridMultilevel"/>
    <w:tmpl w:val="F1E6C368"/>
    <w:lvl w:ilvl="0" w:tplc="795E6F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5793B"/>
    <w:multiLevelType w:val="multilevel"/>
    <w:tmpl w:val="461AB3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AD4A32"/>
    <w:multiLevelType w:val="hybridMultilevel"/>
    <w:tmpl w:val="49583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32591"/>
    <w:multiLevelType w:val="multilevel"/>
    <w:tmpl w:val="D5DA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93047B"/>
    <w:multiLevelType w:val="multilevel"/>
    <w:tmpl w:val="FF5AD7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1B6636"/>
    <w:multiLevelType w:val="hybridMultilevel"/>
    <w:tmpl w:val="209EC7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4"/>
  </w:num>
  <w:num w:numId="4">
    <w:abstractNumId w:val="20"/>
  </w:num>
  <w:num w:numId="5">
    <w:abstractNumId w:val="4"/>
  </w:num>
  <w:num w:numId="6">
    <w:abstractNumId w:val="18"/>
  </w:num>
  <w:num w:numId="7">
    <w:abstractNumId w:val="1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8"/>
  </w:num>
  <w:num w:numId="25">
    <w:abstractNumId w:val="22"/>
  </w:num>
  <w:num w:numId="26">
    <w:abstractNumId w:val="10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7F4"/>
    <w:rsid w:val="0000644B"/>
    <w:rsid w:val="00020610"/>
    <w:rsid w:val="000328AF"/>
    <w:rsid w:val="00035E2D"/>
    <w:rsid w:val="00040689"/>
    <w:rsid w:val="00054D04"/>
    <w:rsid w:val="00055D39"/>
    <w:rsid w:val="00091A7D"/>
    <w:rsid w:val="00094F16"/>
    <w:rsid w:val="00097969"/>
    <w:rsid w:val="000C7CB1"/>
    <w:rsid w:val="000D6E18"/>
    <w:rsid w:val="00103EF7"/>
    <w:rsid w:val="0012356D"/>
    <w:rsid w:val="0012457A"/>
    <w:rsid w:val="00126A83"/>
    <w:rsid w:val="00127780"/>
    <w:rsid w:val="0013557F"/>
    <w:rsid w:val="0016740D"/>
    <w:rsid w:val="001966CF"/>
    <w:rsid w:val="001A42E7"/>
    <w:rsid w:val="001B0995"/>
    <w:rsid w:val="001B2FB6"/>
    <w:rsid w:val="001F1893"/>
    <w:rsid w:val="001F6809"/>
    <w:rsid w:val="00214670"/>
    <w:rsid w:val="0022295B"/>
    <w:rsid w:val="00244CD1"/>
    <w:rsid w:val="0026096A"/>
    <w:rsid w:val="00272E1A"/>
    <w:rsid w:val="00277DA1"/>
    <w:rsid w:val="00283937"/>
    <w:rsid w:val="00290E35"/>
    <w:rsid w:val="002910D8"/>
    <w:rsid w:val="002A0E02"/>
    <w:rsid w:val="002A7A94"/>
    <w:rsid w:val="002B53D8"/>
    <w:rsid w:val="002C1ACA"/>
    <w:rsid w:val="002E352A"/>
    <w:rsid w:val="003161F8"/>
    <w:rsid w:val="00327FB3"/>
    <w:rsid w:val="003305A4"/>
    <w:rsid w:val="00334C95"/>
    <w:rsid w:val="003362BD"/>
    <w:rsid w:val="00344FE3"/>
    <w:rsid w:val="00360BBB"/>
    <w:rsid w:val="00362E40"/>
    <w:rsid w:val="003761EA"/>
    <w:rsid w:val="0039138B"/>
    <w:rsid w:val="003B4AFB"/>
    <w:rsid w:val="003B6C40"/>
    <w:rsid w:val="003D675B"/>
    <w:rsid w:val="00400739"/>
    <w:rsid w:val="0040601E"/>
    <w:rsid w:val="00415256"/>
    <w:rsid w:val="00425B9F"/>
    <w:rsid w:val="004274CE"/>
    <w:rsid w:val="00431718"/>
    <w:rsid w:val="004465F6"/>
    <w:rsid w:val="00474C2B"/>
    <w:rsid w:val="00482A22"/>
    <w:rsid w:val="00496B2C"/>
    <w:rsid w:val="004A4B71"/>
    <w:rsid w:val="004A63B0"/>
    <w:rsid w:val="004C6434"/>
    <w:rsid w:val="004E623C"/>
    <w:rsid w:val="004E7515"/>
    <w:rsid w:val="004F2E75"/>
    <w:rsid w:val="00540951"/>
    <w:rsid w:val="005421F4"/>
    <w:rsid w:val="005608E2"/>
    <w:rsid w:val="00565DB8"/>
    <w:rsid w:val="00573704"/>
    <w:rsid w:val="005917A6"/>
    <w:rsid w:val="005918F3"/>
    <w:rsid w:val="005950DB"/>
    <w:rsid w:val="005978CA"/>
    <w:rsid w:val="005A07EB"/>
    <w:rsid w:val="005B2E03"/>
    <w:rsid w:val="005B3542"/>
    <w:rsid w:val="005C6D15"/>
    <w:rsid w:val="005D07F4"/>
    <w:rsid w:val="005F4A7D"/>
    <w:rsid w:val="005F64FE"/>
    <w:rsid w:val="00614A5D"/>
    <w:rsid w:val="0061682D"/>
    <w:rsid w:val="0064222A"/>
    <w:rsid w:val="006509C5"/>
    <w:rsid w:val="00650BFB"/>
    <w:rsid w:val="006A18E0"/>
    <w:rsid w:val="006C11E6"/>
    <w:rsid w:val="006D0547"/>
    <w:rsid w:val="006E0565"/>
    <w:rsid w:val="006E24FB"/>
    <w:rsid w:val="006E4911"/>
    <w:rsid w:val="00713A20"/>
    <w:rsid w:val="00714D17"/>
    <w:rsid w:val="0072413A"/>
    <w:rsid w:val="00733C80"/>
    <w:rsid w:val="00767688"/>
    <w:rsid w:val="00774E98"/>
    <w:rsid w:val="007821F4"/>
    <w:rsid w:val="007A4A53"/>
    <w:rsid w:val="007C0C12"/>
    <w:rsid w:val="0080213D"/>
    <w:rsid w:val="00814F0F"/>
    <w:rsid w:val="00830CB1"/>
    <w:rsid w:val="00850973"/>
    <w:rsid w:val="0088036A"/>
    <w:rsid w:val="00886A3B"/>
    <w:rsid w:val="008A2D7D"/>
    <w:rsid w:val="008B4A91"/>
    <w:rsid w:val="008E13B4"/>
    <w:rsid w:val="008E3397"/>
    <w:rsid w:val="008E55CF"/>
    <w:rsid w:val="00907EB3"/>
    <w:rsid w:val="0092202D"/>
    <w:rsid w:val="0093514E"/>
    <w:rsid w:val="00945D62"/>
    <w:rsid w:val="0097471B"/>
    <w:rsid w:val="0098182E"/>
    <w:rsid w:val="009A3E6C"/>
    <w:rsid w:val="009A5818"/>
    <w:rsid w:val="009A5C5A"/>
    <w:rsid w:val="009A72C5"/>
    <w:rsid w:val="00A03867"/>
    <w:rsid w:val="00A062D8"/>
    <w:rsid w:val="00A23A31"/>
    <w:rsid w:val="00A2796F"/>
    <w:rsid w:val="00A426A9"/>
    <w:rsid w:val="00A6708B"/>
    <w:rsid w:val="00A86AA8"/>
    <w:rsid w:val="00A90F25"/>
    <w:rsid w:val="00AA1BC4"/>
    <w:rsid w:val="00AB2F20"/>
    <w:rsid w:val="00AC13FD"/>
    <w:rsid w:val="00AD308C"/>
    <w:rsid w:val="00AD365E"/>
    <w:rsid w:val="00AD6688"/>
    <w:rsid w:val="00AD7374"/>
    <w:rsid w:val="00B015B7"/>
    <w:rsid w:val="00B05AC5"/>
    <w:rsid w:val="00B11824"/>
    <w:rsid w:val="00B177D1"/>
    <w:rsid w:val="00B17D3E"/>
    <w:rsid w:val="00B30D55"/>
    <w:rsid w:val="00B35B5B"/>
    <w:rsid w:val="00B379F9"/>
    <w:rsid w:val="00B44BDF"/>
    <w:rsid w:val="00B44CB5"/>
    <w:rsid w:val="00B470CC"/>
    <w:rsid w:val="00B47C41"/>
    <w:rsid w:val="00B6103E"/>
    <w:rsid w:val="00B7505B"/>
    <w:rsid w:val="00BA1F35"/>
    <w:rsid w:val="00BC240C"/>
    <w:rsid w:val="00BC6FFF"/>
    <w:rsid w:val="00BE4536"/>
    <w:rsid w:val="00BF3539"/>
    <w:rsid w:val="00BF3F7C"/>
    <w:rsid w:val="00BF52D9"/>
    <w:rsid w:val="00C04A35"/>
    <w:rsid w:val="00C07575"/>
    <w:rsid w:val="00C15DBA"/>
    <w:rsid w:val="00C50413"/>
    <w:rsid w:val="00CB0F04"/>
    <w:rsid w:val="00CB6724"/>
    <w:rsid w:val="00CC4475"/>
    <w:rsid w:val="00CD6BCD"/>
    <w:rsid w:val="00CE047B"/>
    <w:rsid w:val="00CE58BD"/>
    <w:rsid w:val="00CF2064"/>
    <w:rsid w:val="00CF44E9"/>
    <w:rsid w:val="00D17A2A"/>
    <w:rsid w:val="00D22686"/>
    <w:rsid w:val="00D2575F"/>
    <w:rsid w:val="00D27C93"/>
    <w:rsid w:val="00D43C66"/>
    <w:rsid w:val="00D465FA"/>
    <w:rsid w:val="00D50F6D"/>
    <w:rsid w:val="00D51E16"/>
    <w:rsid w:val="00D5355A"/>
    <w:rsid w:val="00D85232"/>
    <w:rsid w:val="00DA23B5"/>
    <w:rsid w:val="00DB3AFF"/>
    <w:rsid w:val="00DC7E76"/>
    <w:rsid w:val="00DD0925"/>
    <w:rsid w:val="00DE1AC4"/>
    <w:rsid w:val="00DE79A6"/>
    <w:rsid w:val="00DF1F65"/>
    <w:rsid w:val="00E009EF"/>
    <w:rsid w:val="00E032DA"/>
    <w:rsid w:val="00E061A8"/>
    <w:rsid w:val="00E55923"/>
    <w:rsid w:val="00E56D87"/>
    <w:rsid w:val="00E60C5B"/>
    <w:rsid w:val="00E64F88"/>
    <w:rsid w:val="00E769E2"/>
    <w:rsid w:val="00E8016F"/>
    <w:rsid w:val="00E8158A"/>
    <w:rsid w:val="00F1674E"/>
    <w:rsid w:val="00F33A27"/>
    <w:rsid w:val="00F33E6F"/>
    <w:rsid w:val="00F36B91"/>
    <w:rsid w:val="00F47288"/>
    <w:rsid w:val="00F65F8B"/>
    <w:rsid w:val="00F773E5"/>
    <w:rsid w:val="00F779B9"/>
    <w:rsid w:val="00F81793"/>
    <w:rsid w:val="00F94229"/>
    <w:rsid w:val="00F94FE2"/>
    <w:rsid w:val="00F96CB6"/>
    <w:rsid w:val="00FA4563"/>
    <w:rsid w:val="00FA5030"/>
    <w:rsid w:val="00FB4A12"/>
    <w:rsid w:val="00FC658E"/>
    <w:rsid w:val="00FF0A45"/>
    <w:rsid w:val="00FF0A89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A8C000"/>
  <w15:docId w15:val="{0975712D-4B49-694B-97FC-771BAEE6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6A9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4F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C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4C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09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9EF"/>
    <w:rPr>
      <w:rFonts w:ascii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0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9EF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009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244CD1"/>
    <w:pPr>
      <w:pBdr>
        <w:top w:val="nil"/>
        <w:left w:val="nil"/>
        <w:bottom w:val="nil"/>
        <w:right w:val="nil"/>
        <w:between w:val="nil"/>
        <w:bar w:val="nil"/>
      </w:pBdr>
      <w:spacing w:after="400"/>
    </w:pPr>
    <w:rPr>
      <w:rFonts w:ascii="Nunito Sans Light" w:eastAsia="Arial Unicode MS" w:hAnsi="Nunito Sans Light" w:cs="Arial Unicode MS"/>
      <w:color w:val="000000"/>
      <w:spacing w:val="-3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B015B7"/>
    <w:pPr>
      <w:autoSpaceDE w:val="0"/>
      <w:autoSpaceDN w:val="0"/>
      <w:adjustRightInd w:val="0"/>
    </w:pPr>
    <w:rPr>
      <w:rFonts w:ascii="Gotham Narrow Book" w:hAnsi="Gotham Narrow Book" w:cs="Gotham Narrow Book"/>
      <w:color w:val="000000"/>
    </w:rPr>
  </w:style>
  <w:style w:type="paragraph" w:styleId="ListParagraph">
    <w:name w:val="List Paragraph"/>
    <w:basedOn w:val="Normal"/>
    <w:uiPriority w:val="34"/>
    <w:qFormat/>
    <w:rsid w:val="00CB0F0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body0">
    <w:name w:val="body"/>
    <w:basedOn w:val="Normal"/>
    <w:rsid w:val="00E64F88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055D39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A7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7A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7A9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7A94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4D96AC-5BE2-6341-8A37-14EF766D0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Kristina Kaneff</cp:lastModifiedBy>
  <cp:revision>3</cp:revision>
  <cp:lastPrinted>2022-03-23T18:29:00Z</cp:lastPrinted>
  <dcterms:created xsi:type="dcterms:W3CDTF">2022-12-04T15:45:00Z</dcterms:created>
  <dcterms:modified xsi:type="dcterms:W3CDTF">2022-12-04T16:36:00Z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808da498db4372afe0c5bdf1a19cdb3532d5b769a273060e444a160e8845b571</vt:lpwstr>
  </property>
</Properties>
</file>