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26E1" w14:textId="2E8A53A2" w:rsidR="002372F2" w:rsidRDefault="009931A9">
      <w:pPr>
        <w:rPr>
          <w:rFonts w:ascii="Arial" w:hAnsi="Arial" w:cs="Arial"/>
          <w:sz w:val="24"/>
          <w:szCs w:val="24"/>
          <w:lang w:val="en-US"/>
        </w:rPr>
      </w:pPr>
      <w:r>
        <w:rPr>
          <w:rFonts w:ascii="Arial" w:hAnsi="Arial" w:cs="Arial"/>
          <w:sz w:val="24"/>
          <w:szCs w:val="24"/>
          <w:lang w:val="en-US"/>
        </w:rPr>
        <w:t>Ottawa, Ontario</w:t>
      </w:r>
    </w:p>
    <w:p w14:paraId="3F5EB579" w14:textId="77777777" w:rsidR="00A46C7F" w:rsidRPr="00AC457F" w:rsidRDefault="00A46C7F">
      <w:pPr>
        <w:rPr>
          <w:rFonts w:ascii="Arial" w:hAnsi="Arial" w:cs="Arial"/>
          <w:sz w:val="24"/>
          <w:szCs w:val="24"/>
          <w:lang w:val="en-US"/>
        </w:rPr>
      </w:pPr>
    </w:p>
    <w:p w14:paraId="7AE40D71" w14:textId="4959E1EE" w:rsidR="00F944F1" w:rsidRDefault="00F944F1">
      <w:pPr>
        <w:rPr>
          <w:rFonts w:ascii="Arial" w:hAnsi="Arial" w:cs="Arial"/>
          <w:sz w:val="24"/>
          <w:szCs w:val="24"/>
          <w:lang w:val="en-US"/>
        </w:rPr>
      </w:pPr>
      <w:r w:rsidRPr="00AC457F">
        <w:rPr>
          <w:rFonts w:ascii="Arial" w:hAnsi="Arial" w:cs="Arial"/>
          <w:sz w:val="24"/>
          <w:szCs w:val="24"/>
          <w:lang w:val="en-US"/>
        </w:rPr>
        <w:t>October 30, 2023</w:t>
      </w:r>
    </w:p>
    <w:p w14:paraId="0C1AB014" w14:textId="77777777" w:rsidR="002372F2" w:rsidRPr="00AC457F" w:rsidRDefault="002372F2">
      <w:pPr>
        <w:rPr>
          <w:rFonts w:ascii="Arial" w:hAnsi="Arial" w:cs="Arial"/>
          <w:sz w:val="24"/>
          <w:szCs w:val="24"/>
          <w:lang w:val="en-US"/>
        </w:rPr>
      </w:pPr>
    </w:p>
    <w:p w14:paraId="041B34D3" w14:textId="5DF24FAB" w:rsidR="00F944F1" w:rsidRPr="00AC457F" w:rsidRDefault="00C51002">
      <w:pPr>
        <w:rPr>
          <w:rFonts w:ascii="Arial" w:hAnsi="Arial" w:cs="Arial"/>
          <w:sz w:val="24"/>
          <w:szCs w:val="24"/>
          <w:lang w:val="en-US"/>
        </w:rPr>
      </w:pPr>
      <w:r w:rsidRPr="00AC457F">
        <w:rPr>
          <w:rFonts w:ascii="Arial" w:hAnsi="Arial" w:cs="Arial"/>
          <w:sz w:val="24"/>
          <w:szCs w:val="24"/>
          <w:lang w:val="en-US"/>
        </w:rPr>
        <w:t>Environmental Registry of Ontario</w:t>
      </w:r>
    </w:p>
    <w:p w14:paraId="7193676B" w14:textId="77777777" w:rsidR="00C51002" w:rsidRPr="00AC457F" w:rsidRDefault="00C51002">
      <w:pPr>
        <w:rPr>
          <w:rFonts w:ascii="Arial" w:hAnsi="Arial" w:cs="Arial"/>
          <w:sz w:val="24"/>
          <w:szCs w:val="24"/>
          <w:lang w:val="en-US"/>
        </w:rPr>
      </w:pPr>
    </w:p>
    <w:p w14:paraId="6C46E476" w14:textId="35F87BA2" w:rsidR="00244055" w:rsidRPr="00244055" w:rsidRDefault="00C51002" w:rsidP="00244055">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AC457F">
        <w:rPr>
          <w:rFonts w:ascii="Arial" w:hAnsi="Arial" w:cs="Arial"/>
          <w:sz w:val="24"/>
          <w:szCs w:val="24"/>
          <w:lang w:val="en-US"/>
        </w:rPr>
        <w:t>Re:</w:t>
      </w:r>
      <w:r w:rsidR="00CE16E4" w:rsidRPr="00CE16E4">
        <w:t xml:space="preserve"> </w:t>
      </w:r>
      <w:hyperlink r:id="rId5" w:tgtFrame="_blank" w:history="1">
        <w:r w:rsidR="00CE16E4">
          <w:rPr>
            <w:rStyle w:val="Hyperlink"/>
            <w:color w:val="1155CC"/>
            <w:shd w:val="clear" w:color="auto" w:fill="FFFFFF"/>
          </w:rPr>
          <w:t>https://ero.ontario.ca/notice/019-6853</w:t>
        </w:r>
      </w:hyperlink>
    </w:p>
    <w:p w14:paraId="46C30A64" w14:textId="76B76146" w:rsidR="00C51002" w:rsidRPr="00AC457F" w:rsidRDefault="00C51002">
      <w:pPr>
        <w:rPr>
          <w:rFonts w:ascii="Arial" w:hAnsi="Arial" w:cs="Arial"/>
          <w:sz w:val="24"/>
          <w:szCs w:val="24"/>
          <w:lang w:val="en-US"/>
        </w:rPr>
      </w:pPr>
    </w:p>
    <w:p w14:paraId="5D240D0A" w14:textId="1AC9A799" w:rsidR="00C51002" w:rsidRPr="00AC457F" w:rsidRDefault="00C51002">
      <w:pPr>
        <w:rPr>
          <w:rFonts w:ascii="Arial" w:hAnsi="Arial" w:cs="Arial"/>
          <w:sz w:val="24"/>
          <w:szCs w:val="24"/>
          <w:lang w:val="en-US"/>
        </w:rPr>
      </w:pPr>
      <w:r w:rsidRPr="00AC457F">
        <w:rPr>
          <w:rFonts w:ascii="Arial" w:hAnsi="Arial" w:cs="Arial"/>
          <w:sz w:val="24"/>
          <w:szCs w:val="24"/>
          <w:lang w:val="en-US"/>
        </w:rPr>
        <w:t>To whom this may concern:</w:t>
      </w:r>
    </w:p>
    <w:p w14:paraId="49B28229" w14:textId="73DD6AA5" w:rsidR="00C51002" w:rsidRPr="00AC457F" w:rsidRDefault="00C51002" w:rsidP="00E902AA">
      <w:pPr>
        <w:rPr>
          <w:rFonts w:ascii="Arial" w:hAnsi="Arial" w:cs="Arial"/>
          <w:sz w:val="24"/>
          <w:szCs w:val="24"/>
          <w:lang w:val="en-US"/>
        </w:rPr>
      </w:pPr>
      <w:r w:rsidRPr="00AC457F">
        <w:rPr>
          <w:rFonts w:ascii="Arial" w:hAnsi="Arial" w:cs="Arial"/>
          <w:sz w:val="24"/>
          <w:szCs w:val="24"/>
          <w:lang w:val="en-US"/>
        </w:rPr>
        <w:t xml:space="preserve">I am a Property </w:t>
      </w:r>
      <w:r w:rsidR="00795367">
        <w:rPr>
          <w:rFonts w:ascii="Arial" w:hAnsi="Arial" w:cs="Arial"/>
          <w:sz w:val="24"/>
          <w:szCs w:val="24"/>
          <w:lang w:val="en-US"/>
        </w:rPr>
        <w:t>O</w:t>
      </w:r>
      <w:r w:rsidRPr="00AC457F">
        <w:rPr>
          <w:rFonts w:ascii="Arial" w:hAnsi="Arial" w:cs="Arial"/>
          <w:sz w:val="24"/>
          <w:szCs w:val="24"/>
          <w:lang w:val="en-US"/>
        </w:rPr>
        <w:t xml:space="preserve">wner </w:t>
      </w:r>
      <w:r w:rsidR="00795367">
        <w:rPr>
          <w:rFonts w:ascii="Arial" w:hAnsi="Arial" w:cs="Arial"/>
          <w:sz w:val="24"/>
          <w:szCs w:val="24"/>
          <w:lang w:val="en-US"/>
        </w:rPr>
        <w:t xml:space="preserve">of two properties </w:t>
      </w:r>
      <w:r w:rsidRPr="00AC457F">
        <w:rPr>
          <w:rFonts w:ascii="Arial" w:hAnsi="Arial" w:cs="Arial"/>
          <w:sz w:val="24"/>
          <w:szCs w:val="24"/>
          <w:lang w:val="en-US"/>
        </w:rPr>
        <w:t>in the province of Ontario</w:t>
      </w:r>
      <w:r w:rsidR="00E902AA">
        <w:rPr>
          <w:rFonts w:ascii="Arial" w:hAnsi="Arial" w:cs="Arial"/>
          <w:sz w:val="24"/>
          <w:szCs w:val="24"/>
          <w:lang w:val="en-US"/>
        </w:rPr>
        <w:t>.</w:t>
      </w:r>
    </w:p>
    <w:p w14:paraId="7A6B039B" w14:textId="03F4D90F" w:rsidR="00C51002" w:rsidRPr="00C51002" w:rsidRDefault="00C51002" w:rsidP="00C51002">
      <w:pPr>
        <w:rPr>
          <w:rFonts w:ascii="Arial" w:hAnsi="Arial" w:cs="Arial"/>
          <w:sz w:val="24"/>
          <w:szCs w:val="24"/>
          <w:lang w:val="en-US"/>
        </w:rPr>
      </w:pPr>
      <w:r w:rsidRPr="00AC457F">
        <w:rPr>
          <w:rFonts w:ascii="Arial" w:hAnsi="Arial" w:cs="Arial"/>
          <w:sz w:val="24"/>
          <w:szCs w:val="24"/>
          <w:lang w:val="en-US"/>
        </w:rPr>
        <w:t>I am aware that the Government of Ontario</w:t>
      </w:r>
      <w:r w:rsidRPr="00C51002">
        <w:rPr>
          <w:rFonts w:ascii="Arial" w:eastAsia="Times New Roman" w:hAnsi="Arial" w:cs="Arial"/>
          <w:color w:val="000000"/>
          <w:kern w:val="0"/>
          <w:sz w:val="24"/>
          <w:szCs w:val="24"/>
          <w:lang w:eastAsia="en-CA"/>
          <w14:ligatures w14:val="none"/>
        </w:rPr>
        <w:t>, as part of its initiative to prioritize development, proposes to streamline and speed up approvals for industry and construction, by amending the Environmental Protection Act R.S.O. 1990, changing policies that govern the granting of permits, and altering regulations concerning water use and management.</w:t>
      </w:r>
    </w:p>
    <w:p w14:paraId="76765567" w14:textId="2A7419BD" w:rsidR="00C51002" w:rsidRPr="002E2B1A" w:rsidRDefault="00C51002"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C51002">
        <w:rPr>
          <w:rFonts w:ascii="Arial" w:eastAsia="Times New Roman" w:hAnsi="Arial" w:cs="Arial"/>
          <w:color w:val="000000"/>
          <w:kern w:val="0"/>
          <w:sz w:val="24"/>
          <w:szCs w:val="24"/>
          <w:lang w:eastAsia="en-CA"/>
          <w14:ligatures w14:val="none"/>
        </w:rPr>
        <w:t>This legislation would loosen controls on the aggregate extraction industry, and would </w:t>
      </w:r>
      <w:r w:rsidRPr="00C51002">
        <w:rPr>
          <w:rFonts w:ascii="Arial" w:eastAsia="Times New Roman" w:hAnsi="Arial" w:cs="Arial"/>
          <w:b/>
          <w:bCs/>
          <w:color w:val="000000"/>
          <w:kern w:val="0"/>
          <w:sz w:val="24"/>
          <w:szCs w:val="24"/>
          <w:lang w:eastAsia="en-CA"/>
          <w14:ligatures w14:val="none"/>
        </w:rPr>
        <w:t>eliminate</w:t>
      </w:r>
      <w:r w:rsidRPr="00C51002">
        <w:rPr>
          <w:rFonts w:ascii="Arial" w:eastAsia="Times New Roman" w:hAnsi="Arial" w:cs="Arial"/>
          <w:color w:val="000000"/>
          <w:kern w:val="0"/>
          <w:sz w:val="24"/>
          <w:szCs w:val="24"/>
          <w:lang w:eastAsia="en-CA"/>
          <w14:ligatures w14:val="none"/>
        </w:rPr>
        <w:t> the opportunity for public</w:t>
      </w:r>
      <w:r w:rsidR="002E2B1A" w:rsidRPr="002E2B1A">
        <w:rPr>
          <w:rFonts w:ascii="Arial" w:eastAsia="Times New Roman" w:hAnsi="Arial" w:cs="Arial"/>
          <w:color w:val="000000"/>
          <w:kern w:val="0"/>
          <w:sz w:val="24"/>
          <w:szCs w:val="24"/>
          <w:lang w:eastAsia="en-CA"/>
          <w14:ligatures w14:val="none"/>
        </w:rPr>
        <w:t xml:space="preserve"> </w:t>
      </w:r>
      <w:r w:rsidR="002418F7" w:rsidRPr="002E2B1A">
        <w:rPr>
          <w:rFonts w:ascii="Arial" w:hAnsi="Arial" w:cs="Arial"/>
          <w:color w:val="000000"/>
          <w:sz w:val="24"/>
          <w:szCs w:val="24"/>
          <w:shd w:val="clear" w:color="auto" w:fill="FFFFFF"/>
        </w:rPr>
        <w:t>notification, consultation</w:t>
      </w:r>
      <w:r w:rsidR="002E2B1A" w:rsidRPr="002E2B1A">
        <w:rPr>
          <w:rFonts w:ascii="Arial" w:hAnsi="Arial" w:cs="Arial"/>
          <w:color w:val="000000"/>
          <w:sz w:val="24"/>
          <w:szCs w:val="24"/>
          <w:shd w:val="clear" w:color="auto" w:fill="FFFFFF"/>
        </w:rPr>
        <w:t xml:space="preserve">, input </w:t>
      </w:r>
      <w:r w:rsidRPr="00C51002">
        <w:rPr>
          <w:rFonts w:ascii="Arial" w:eastAsia="Times New Roman" w:hAnsi="Arial" w:cs="Arial"/>
          <w:color w:val="000000"/>
          <w:kern w:val="0"/>
          <w:sz w:val="24"/>
          <w:szCs w:val="24"/>
          <w:lang w:eastAsia="en-CA"/>
          <w14:ligatures w14:val="none"/>
        </w:rPr>
        <w:t>and scrutiny.</w:t>
      </w:r>
      <w:r w:rsidR="002E2B1A" w:rsidRPr="002E2B1A">
        <w:rPr>
          <w:rFonts w:ascii="Arial" w:eastAsia="Times New Roman" w:hAnsi="Arial" w:cs="Arial"/>
          <w:color w:val="000000"/>
          <w:kern w:val="0"/>
          <w:sz w:val="24"/>
          <w:szCs w:val="24"/>
          <w:lang w:eastAsia="en-CA"/>
          <w14:ligatures w14:val="none"/>
        </w:rPr>
        <w:t xml:space="preserve"> This is unacceptable to me and my family.</w:t>
      </w:r>
    </w:p>
    <w:p w14:paraId="491D4D0E" w14:textId="610B58C2" w:rsidR="001E186F" w:rsidRDefault="000B36F2" w:rsidP="00C51002">
      <w:pPr>
        <w:shd w:val="clear" w:color="auto" w:fill="FFFFFF"/>
        <w:spacing w:before="120" w:after="120" w:line="240" w:lineRule="auto"/>
        <w:rPr>
          <w:rFonts w:ascii="Arial" w:hAnsi="Arial" w:cs="Arial"/>
          <w:sz w:val="24"/>
          <w:szCs w:val="24"/>
        </w:rPr>
      </w:pPr>
      <w:r w:rsidRPr="00AC457F">
        <w:rPr>
          <w:rFonts w:ascii="Arial" w:eastAsia="Times New Roman" w:hAnsi="Arial" w:cs="Arial"/>
          <w:color w:val="000000"/>
          <w:kern w:val="0"/>
          <w:sz w:val="24"/>
          <w:szCs w:val="24"/>
          <w:lang w:eastAsia="en-CA"/>
          <w14:ligatures w14:val="none"/>
        </w:rPr>
        <w:t xml:space="preserve">I am </w:t>
      </w:r>
      <w:r w:rsidR="00004295" w:rsidRPr="00AC457F">
        <w:rPr>
          <w:rFonts w:ascii="Arial" w:eastAsia="Times New Roman" w:hAnsi="Arial" w:cs="Arial"/>
          <w:color w:val="000000"/>
          <w:kern w:val="0"/>
          <w:sz w:val="24"/>
          <w:szCs w:val="24"/>
          <w:lang w:eastAsia="en-CA"/>
          <w14:ligatures w14:val="none"/>
        </w:rPr>
        <w:t xml:space="preserve">personally </w:t>
      </w:r>
      <w:r w:rsidRPr="00AC457F">
        <w:rPr>
          <w:rFonts w:ascii="Arial" w:eastAsia="Times New Roman" w:hAnsi="Arial" w:cs="Arial"/>
          <w:color w:val="000000"/>
          <w:kern w:val="0"/>
          <w:sz w:val="24"/>
          <w:szCs w:val="24"/>
          <w:lang w:eastAsia="en-CA"/>
          <w14:ligatures w14:val="none"/>
        </w:rPr>
        <w:t>aware of the increased</w:t>
      </w:r>
      <w:r w:rsidR="00B55641" w:rsidRPr="00AC457F">
        <w:rPr>
          <w:rFonts w:ascii="Arial" w:eastAsia="Times New Roman" w:hAnsi="Arial" w:cs="Arial"/>
          <w:color w:val="000000"/>
          <w:kern w:val="0"/>
          <w:sz w:val="24"/>
          <w:szCs w:val="24"/>
          <w:lang w:eastAsia="en-CA"/>
          <w14:ligatures w14:val="none"/>
        </w:rPr>
        <w:t xml:space="preserve"> pressure being placed on local communities, such as Lanark Highlands</w:t>
      </w:r>
      <w:r w:rsidR="00846DAD" w:rsidRPr="00AC457F">
        <w:rPr>
          <w:rFonts w:ascii="Arial" w:eastAsia="Times New Roman" w:hAnsi="Arial" w:cs="Arial"/>
          <w:color w:val="000000"/>
          <w:kern w:val="0"/>
          <w:sz w:val="24"/>
          <w:szCs w:val="24"/>
          <w:lang w:eastAsia="en-CA"/>
          <w14:ligatures w14:val="none"/>
        </w:rPr>
        <w:t xml:space="preserve"> where I have a property</w:t>
      </w:r>
      <w:r w:rsidR="00B55641" w:rsidRPr="00AC457F">
        <w:rPr>
          <w:rFonts w:ascii="Arial" w:eastAsia="Times New Roman" w:hAnsi="Arial" w:cs="Arial"/>
          <w:color w:val="000000"/>
          <w:kern w:val="0"/>
          <w:sz w:val="24"/>
          <w:szCs w:val="24"/>
          <w:lang w:eastAsia="en-CA"/>
          <w14:ligatures w14:val="none"/>
        </w:rPr>
        <w:t xml:space="preserve">, to </w:t>
      </w:r>
      <w:r w:rsidR="00A74178" w:rsidRPr="00AC457F">
        <w:rPr>
          <w:rFonts w:ascii="Arial" w:eastAsia="Times New Roman" w:hAnsi="Arial" w:cs="Arial"/>
          <w:color w:val="000000"/>
          <w:kern w:val="0"/>
          <w:sz w:val="24"/>
          <w:szCs w:val="24"/>
          <w:lang w:eastAsia="en-CA"/>
          <w14:ligatures w14:val="none"/>
        </w:rPr>
        <w:t>move quickly with development applications</w:t>
      </w:r>
      <w:r w:rsidR="00EE3879" w:rsidRPr="00AC457F">
        <w:rPr>
          <w:rFonts w:ascii="Arial" w:eastAsia="Times New Roman" w:hAnsi="Arial" w:cs="Arial"/>
          <w:color w:val="000000"/>
          <w:kern w:val="0"/>
          <w:sz w:val="24"/>
          <w:szCs w:val="24"/>
          <w:lang w:eastAsia="en-CA"/>
          <w14:ligatures w14:val="none"/>
        </w:rPr>
        <w:t xml:space="preserve"> for the extraction industry </w:t>
      </w:r>
      <w:r w:rsidR="00EE3879" w:rsidRPr="007C39CE">
        <w:rPr>
          <w:rFonts w:ascii="Arial" w:eastAsia="Times New Roman" w:hAnsi="Arial" w:cs="Arial"/>
          <w:b/>
          <w:bCs/>
          <w:color w:val="000000"/>
          <w:kern w:val="0"/>
          <w:sz w:val="24"/>
          <w:szCs w:val="24"/>
          <w:lang w:eastAsia="en-CA"/>
          <w14:ligatures w14:val="none"/>
        </w:rPr>
        <w:t xml:space="preserve">WITHOUT </w:t>
      </w:r>
      <w:r w:rsidR="00EE3879" w:rsidRPr="00AC457F">
        <w:rPr>
          <w:rFonts w:ascii="Arial" w:eastAsia="Times New Roman" w:hAnsi="Arial" w:cs="Arial"/>
          <w:color w:val="000000"/>
          <w:kern w:val="0"/>
          <w:sz w:val="24"/>
          <w:szCs w:val="24"/>
          <w:lang w:eastAsia="en-CA"/>
          <w14:ligatures w14:val="none"/>
        </w:rPr>
        <w:t xml:space="preserve">consideration of </w:t>
      </w:r>
      <w:r w:rsidR="00A5329E" w:rsidRPr="00AC457F">
        <w:rPr>
          <w:rFonts w:ascii="Arial" w:eastAsia="Times New Roman" w:hAnsi="Arial" w:cs="Arial"/>
          <w:color w:val="000000"/>
          <w:kern w:val="0"/>
          <w:sz w:val="24"/>
          <w:szCs w:val="24"/>
          <w:lang w:eastAsia="en-CA"/>
          <w14:ligatures w14:val="none"/>
        </w:rPr>
        <w:t>local conditions</w:t>
      </w:r>
      <w:r w:rsidR="005D648A" w:rsidRPr="00AC457F">
        <w:rPr>
          <w:rFonts w:ascii="Arial" w:eastAsia="Times New Roman" w:hAnsi="Arial" w:cs="Arial"/>
          <w:color w:val="000000"/>
          <w:kern w:val="0"/>
          <w:sz w:val="24"/>
          <w:szCs w:val="24"/>
          <w:lang w:eastAsia="en-CA"/>
          <w14:ligatures w14:val="none"/>
        </w:rPr>
        <w:t xml:space="preserve"> and </w:t>
      </w:r>
      <w:r w:rsidR="0060339F" w:rsidRPr="00AC457F">
        <w:rPr>
          <w:rFonts w:ascii="Arial" w:eastAsia="Times New Roman" w:hAnsi="Arial" w:cs="Arial"/>
          <w:color w:val="000000"/>
          <w:kern w:val="0"/>
          <w:sz w:val="24"/>
          <w:szCs w:val="24"/>
          <w:lang w:eastAsia="en-CA"/>
          <w14:ligatures w14:val="none"/>
        </w:rPr>
        <w:t xml:space="preserve">mandatory </w:t>
      </w:r>
      <w:r w:rsidR="005D648A" w:rsidRPr="00AC457F">
        <w:rPr>
          <w:rFonts w:ascii="Arial" w:eastAsia="Times New Roman" w:hAnsi="Arial" w:cs="Arial"/>
          <w:color w:val="000000"/>
          <w:kern w:val="0"/>
          <w:sz w:val="24"/>
          <w:szCs w:val="24"/>
          <w:lang w:eastAsia="en-CA"/>
          <w14:ligatures w14:val="none"/>
        </w:rPr>
        <w:t xml:space="preserve">sustainable </w:t>
      </w:r>
      <w:r w:rsidR="001316BC" w:rsidRPr="00AC457F">
        <w:rPr>
          <w:rFonts w:ascii="Arial" w:eastAsia="Times New Roman" w:hAnsi="Arial" w:cs="Arial"/>
          <w:color w:val="000000"/>
          <w:kern w:val="0"/>
          <w:sz w:val="24"/>
          <w:szCs w:val="24"/>
          <w:lang w:eastAsia="en-CA"/>
          <w14:ligatures w14:val="none"/>
        </w:rPr>
        <w:t xml:space="preserve">business </w:t>
      </w:r>
      <w:r w:rsidR="005D648A" w:rsidRPr="00AC457F">
        <w:rPr>
          <w:rFonts w:ascii="Arial" w:eastAsia="Times New Roman" w:hAnsi="Arial" w:cs="Arial"/>
          <w:color w:val="000000"/>
          <w:kern w:val="0"/>
          <w:sz w:val="24"/>
          <w:szCs w:val="24"/>
          <w:lang w:eastAsia="en-CA"/>
          <w14:ligatures w14:val="none"/>
        </w:rPr>
        <w:t>practices</w:t>
      </w:r>
      <w:r w:rsidR="006B3170">
        <w:rPr>
          <w:rFonts w:ascii="Arial" w:eastAsia="Times New Roman" w:hAnsi="Arial" w:cs="Arial"/>
          <w:color w:val="000000"/>
          <w:kern w:val="0"/>
          <w:sz w:val="24"/>
          <w:szCs w:val="24"/>
          <w:lang w:eastAsia="en-CA"/>
          <w14:ligatures w14:val="none"/>
        </w:rPr>
        <w:t>, this being unacceptable</w:t>
      </w:r>
      <w:r w:rsidR="00A5329E" w:rsidRPr="00AC457F">
        <w:rPr>
          <w:rFonts w:ascii="Arial" w:eastAsia="Times New Roman" w:hAnsi="Arial" w:cs="Arial"/>
          <w:color w:val="000000"/>
          <w:kern w:val="0"/>
          <w:sz w:val="24"/>
          <w:szCs w:val="24"/>
          <w:lang w:eastAsia="en-CA"/>
          <w14:ligatures w14:val="none"/>
        </w:rPr>
        <w:t xml:space="preserve">. Communities are </w:t>
      </w:r>
      <w:r w:rsidR="0086292C" w:rsidRPr="00AC457F">
        <w:rPr>
          <w:rFonts w:ascii="Arial" w:eastAsia="Times New Roman" w:hAnsi="Arial" w:cs="Arial"/>
          <w:color w:val="000000"/>
          <w:kern w:val="0"/>
          <w:sz w:val="24"/>
          <w:szCs w:val="24"/>
          <w:lang w:eastAsia="en-CA"/>
          <w14:ligatures w14:val="none"/>
        </w:rPr>
        <w:t xml:space="preserve">founded, built and maintained by people – original peoples, the Anishinaabe and Algonquin peoples of our </w:t>
      </w:r>
      <w:r w:rsidR="00E05EA2" w:rsidRPr="00AC457F">
        <w:rPr>
          <w:rFonts w:ascii="Arial" w:eastAsia="Times New Roman" w:hAnsi="Arial" w:cs="Arial"/>
          <w:color w:val="000000"/>
          <w:kern w:val="0"/>
          <w:sz w:val="24"/>
          <w:szCs w:val="24"/>
          <w:lang w:eastAsia="en-CA"/>
          <w14:ligatures w14:val="none"/>
        </w:rPr>
        <w:t xml:space="preserve">land and the settlers. </w:t>
      </w:r>
      <w:r w:rsidR="00BA60D5" w:rsidRPr="00AC457F">
        <w:rPr>
          <w:rFonts w:ascii="Arial" w:eastAsia="Times New Roman" w:hAnsi="Arial" w:cs="Arial"/>
          <w:color w:val="000000"/>
          <w:kern w:val="0"/>
          <w:sz w:val="24"/>
          <w:szCs w:val="24"/>
          <w:lang w:eastAsia="en-CA"/>
          <w14:ligatures w14:val="none"/>
        </w:rPr>
        <w:t xml:space="preserve">It is people, the foundation of democracy, who give rights to the businesses to exist in our communities. </w:t>
      </w:r>
      <w:r w:rsidR="008B7E9D" w:rsidRPr="00AC457F">
        <w:rPr>
          <w:rFonts w:ascii="Arial" w:eastAsia="Times New Roman" w:hAnsi="Arial" w:cs="Arial"/>
          <w:color w:val="000000"/>
          <w:kern w:val="0"/>
          <w:sz w:val="24"/>
          <w:szCs w:val="24"/>
          <w:lang w:eastAsia="en-CA"/>
          <w14:ligatures w14:val="none"/>
        </w:rPr>
        <w:br/>
      </w:r>
      <w:r w:rsidR="008B7E9D" w:rsidRPr="00AC457F">
        <w:rPr>
          <w:rFonts w:ascii="Arial" w:eastAsia="Times New Roman" w:hAnsi="Arial" w:cs="Arial"/>
          <w:color w:val="000000"/>
          <w:kern w:val="0"/>
          <w:sz w:val="24"/>
          <w:szCs w:val="24"/>
          <w:lang w:eastAsia="en-CA"/>
          <w14:ligatures w14:val="none"/>
        </w:rPr>
        <w:br/>
      </w:r>
      <w:r w:rsidR="00B47B1D" w:rsidRPr="00B47B1D">
        <w:rPr>
          <w:rFonts w:ascii="Arial" w:eastAsia="Times New Roman" w:hAnsi="Arial" w:cs="Arial"/>
          <w:b/>
          <w:bCs/>
          <w:color w:val="000000"/>
          <w:kern w:val="0"/>
          <w:sz w:val="24"/>
          <w:szCs w:val="24"/>
          <w:lang w:eastAsia="en-CA"/>
          <w14:ligatures w14:val="none"/>
        </w:rPr>
        <w:t>Reporting: Exposure and Disclosure for Investment.</w:t>
      </w:r>
      <w:r w:rsidR="00B47B1D">
        <w:rPr>
          <w:rFonts w:ascii="Arial" w:eastAsia="Times New Roman" w:hAnsi="Arial" w:cs="Arial"/>
          <w:color w:val="000000"/>
          <w:kern w:val="0"/>
          <w:sz w:val="24"/>
          <w:szCs w:val="24"/>
          <w:lang w:eastAsia="en-CA"/>
          <w14:ligatures w14:val="none"/>
        </w:rPr>
        <w:t xml:space="preserve"> </w:t>
      </w:r>
      <w:r w:rsidR="00270265" w:rsidRPr="00AC457F">
        <w:rPr>
          <w:rFonts w:ascii="Arial" w:eastAsia="Times New Roman" w:hAnsi="Arial" w:cs="Arial"/>
          <w:color w:val="000000"/>
          <w:kern w:val="0"/>
          <w:sz w:val="24"/>
          <w:szCs w:val="24"/>
          <w:lang w:eastAsia="en-CA"/>
          <w14:ligatures w14:val="none"/>
        </w:rPr>
        <w:t xml:space="preserve">Today, </w:t>
      </w:r>
      <w:r w:rsidR="008B7E9D" w:rsidRPr="00AC457F">
        <w:rPr>
          <w:rFonts w:ascii="Arial" w:eastAsia="Times New Roman" w:hAnsi="Arial" w:cs="Arial"/>
          <w:color w:val="000000"/>
          <w:kern w:val="0"/>
          <w:sz w:val="24"/>
          <w:szCs w:val="24"/>
          <w:lang w:eastAsia="en-CA"/>
          <w14:ligatures w14:val="none"/>
        </w:rPr>
        <w:t xml:space="preserve">the evidence is out there: Investors and local communities </w:t>
      </w:r>
      <w:r w:rsidR="001E186F">
        <w:rPr>
          <w:rFonts w:ascii="Arial" w:eastAsia="Times New Roman" w:hAnsi="Arial" w:cs="Arial"/>
          <w:color w:val="000000"/>
          <w:kern w:val="0"/>
          <w:sz w:val="24"/>
          <w:szCs w:val="24"/>
          <w:lang w:eastAsia="en-CA"/>
          <w14:ligatures w14:val="none"/>
        </w:rPr>
        <w:t>choose and advocate for corporations</w:t>
      </w:r>
      <w:r w:rsidR="00270265" w:rsidRPr="00AC457F">
        <w:rPr>
          <w:rFonts w:ascii="Arial" w:eastAsia="Times New Roman" w:hAnsi="Arial" w:cs="Arial"/>
          <w:color w:val="000000"/>
          <w:kern w:val="0"/>
          <w:sz w:val="24"/>
          <w:szCs w:val="24"/>
          <w:lang w:eastAsia="en-CA"/>
          <w14:ligatures w14:val="none"/>
        </w:rPr>
        <w:t xml:space="preserve"> with sustainable practices, and reporting done in accordance with global standards for financing –per the recommendations of the Task Force For Climate</w:t>
      </w:r>
      <w:r w:rsidR="006904DE" w:rsidRPr="00AC457F">
        <w:rPr>
          <w:rFonts w:ascii="Arial" w:eastAsia="Times New Roman" w:hAnsi="Arial" w:cs="Arial"/>
          <w:color w:val="000000"/>
          <w:kern w:val="0"/>
          <w:sz w:val="24"/>
          <w:szCs w:val="24"/>
          <w:lang w:eastAsia="en-CA"/>
          <w14:ligatures w14:val="none"/>
        </w:rPr>
        <w:t>-Related</w:t>
      </w:r>
      <w:r w:rsidR="00270265" w:rsidRPr="00AC457F">
        <w:rPr>
          <w:rFonts w:ascii="Arial" w:eastAsia="Times New Roman" w:hAnsi="Arial" w:cs="Arial"/>
          <w:color w:val="000000"/>
          <w:kern w:val="0"/>
          <w:sz w:val="24"/>
          <w:szCs w:val="24"/>
          <w:lang w:eastAsia="en-CA"/>
          <w14:ligatures w14:val="none"/>
        </w:rPr>
        <w:t xml:space="preserve"> </w:t>
      </w:r>
      <w:r w:rsidR="006904DE" w:rsidRPr="00AC457F">
        <w:rPr>
          <w:rFonts w:ascii="Arial" w:eastAsia="Times New Roman" w:hAnsi="Arial" w:cs="Arial"/>
          <w:color w:val="000000"/>
          <w:kern w:val="0"/>
          <w:sz w:val="24"/>
          <w:szCs w:val="24"/>
          <w:lang w:eastAsia="en-CA"/>
          <w14:ligatures w14:val="none"/>
        </w:rPr>
        <w:t xml:space="preserve">Financial </w:t>
      </w:r>
      <w:r w:rsidR="00270265" w:rsidRPr="00AC457F">
        <w:rPr>
          <w:rFonts w:ascii="Arial" w:eastAsia="Times New Roman" w:hAnsi="Arial" w:cs="Arial"/>
          <w:color w:val="000000"/>
          <w:kern w:val="0"/>
          <w:sz w:val="24"/>
          <w:szCs w:val="24"/>
          <w:lang w:eastAsia="en-CA"/>
          <w14:ligatures w14:val="none"/>
        </w:rPr>
        <w:t xml:space="preserve">Disclosures, a </w:t>
      </w:r>
      <w:r w:rsidR="00651AF3" w:rsidRPr="00AC457F">
        <w:rPr>
          <w:rFonts w:ascii="Arial" w:eastAsia="Times New Roman" w:hAnsi="Arial" w:cs="Arial"/>
          <w:color w:val="000000"/>
          <w:kern w:val="0"/>
          <w:sz w:val="24"/>
          <w:szCs w:val="24"/>
          <w:lang w:eastAsia="en-CA"/>
          <w14:ligatures w14:val="none"/>
        </w:rPr>
        <w:t>mandated initiative of the global Financial Stability Board.</w:t>
      </w:r>
      <w:r w:rsidR="006904DE" w:rsidRPr="00AC457F">
        <w:rPr>
          <w:rFonts w:ascii="Arial" w:eastAsia="Times New Roman" w:hAnsi="Arial" w:cs="Arial"/>
          <w:color w:val="000000"/>
          <w:kern w:val="0"/>
          <w:sz w:val="24"/>
          <w:szCs w:val="24"/>
          <w:lang w:eastAsia="en-CA"/>
          <w14:ligatures w14:val="none"/>
        </w:rPr>
        <w:t xml:space="preserve"> </w:t>
      </w:r>
      <w:hyperlink r:id="rId6" w:history="1">
        <w:r w:rsidR="006904DE" w:rsidRPr="00AC457F">
          <w:rPr>
            <w:rStyle w:val="Hyperlink"/>
            <w:rFonts w:ascii="Arial" w:hAnsi="Arial" w:cs="Arial"/>
            <w:sz w:val="24"/>
            <w:szCs w:val="24"/>
          </w:rPr>
          <w:t>Task Force on Climate-Related Financial Disclosures | TCFD) (fsb-tcfd.org)</w:t>
        </w:r>
      </w:hyperlink>
      <w:r w:rsidR="00E43303" w:rsidRPr="00AC457F">
        <w:rPr>
          <w:rFonts w:ascii="Arial" w:hAnsi="Arial" w:cs="Arial"/>
          <w:sz w:val="24"/>
          <w:szCs w:val="24"/>
        </w:rPr>
        <w:t xml:space="preserve">, and </w:t>
      </w:r>
      <w:r w:rsidR="00EE2DB3" w:rsidRPr="00AC457F">
        <w:rPr>
          <w:rFonts w:ascii="Arial" w:hAnsi="Arial" w:cs="Arial"/>
          <w:sz w:val="24"/>
          <w:szCs w:val="24"/>
        </w:rPr>
        <w:t xml:space="preserve">reporting per the </w:t>
      </w:r>
      <w:hyperlink r:id="rId7" w:history="1">
        <w:r w:rsidR="00EE2DB3" w:rsidRPr="00AC457F">
          <w:rPr>
            <w:rStyle w:val="Hyperlink"/>
            <w:rFonts w:ascii="Arial" w:hAnsi="Arial" w:cs="Arial"/>
            <w:sz w:val="24"/>
            <w:szCs w:val="24"/>
          </w:rPr>
          <w:t>IFRS - International Sustainability Standards Board</w:t>
        </w:r>
      </w:hyperlink>
      <w:r w:rsidR="00015EFA" w:rsidRPr="00AC457F">
        <w:rPr>
          <w:rFonts w:ascii="Arial" w:hAnsi="Arial" w:cs="Arial"/>
          <w:sz w:val="24"/>
          <w:szCs w:val="24"/>
        </w:rPr>
        <w:t xml:space="preserve">, for which Canadian Standards are being designed </w:t>
      </w:r>
      <w:hyperlink r:id="rId8" w:history="1">
        <w:r w:rsidR="00015EFA" w:rsidRPr="00AC457F">
          <w:rPr>
            <w:rStyle w:val="Hyperlink"/>
            <w:rFonts w:ascii="Arial" w:hAnsi="Arial" w:cs="Arial"/>
            <w:sz w:val="24"/>
            <w:szCs w:val="24"/>
          </w:rPr>
          <w:t>Canadian Sustainability Standards Board (frascanada.ca)</w:t>
        </w:r>
      </w:hyperlink>
      <w:r w:rsidR="008B7E9D" w:rsidRPr="00AC457F">
        <w:rPr>
          <w:rFonts w:ascii="Arial" w:hAnsi="Arial" w:cs="Arial"/>
          <w:sz w:val="24"/>
          <w:szCs w:val="24"/>
        </w:rPr>
        <w:t xml:space="preserve">. </w:t>
      </w:r>
    </w:p>
    <w:p w14:paraId="2400194C" w14:textId="77777777" w:rsidR="001E186F" w:rsidRDefault="001E186F" w:rsidP="00C51002">
      <w:pPr>
        <w:shd w:val="clear" w:color="auto" w:fill="FFFFFF"/>
        <w:spacing w:before="120" w:after="120" w:line="240" w:lineRule="auto"/>
        <w:rPr>
          <w:rFonts w:ascii="Arial" w:hAnsi="Arial" w:cs="Arial"/>
          <w:sz w:val="24"/>
          <w:szCs w:val="24"/>
        </w:rPr>
      </w:pPr>
    </w:p>
    <w:p w14:paraId="0D3998CB" w14:textId="448C4411" w:rsidR="000B36F2" w:rsidRDefault="001E186F" w:rsidP="00C51002">
      <w:pPr>
        <w:shd w:val="clear" w:color="auto" w:fill="FFFFFF"/>
        <w:spacing w:before="120" w:after="120" w:line="240" w:lineRule="auto"/>
        <w:rPr>
          <w:rFonts w:ascii="Arial" w:hAnsi="Arial" w:cs="Arial"/>
          <w:sz w:val="24"/>
          <w:szCs w:val="24"/>
        </w:rPr>
      </w:pPr>
      <w:r>
        <w:rPr>
          <w:rFonts w:ascii="Arial" w:hAnsi="Arial" w:cs="Arial"/>
          <w:sz w:val="24"/>
          <w:szCs w:val="24"/>
        </w:rPr>
        <w:t xml:space="preserve">The </w:t>
      </w:r>
      <w:r w:rsidR="008B7E9D" w:rsidRPr="00AC457F">
        <w:rPr>
          <w:rFonts w:ascii="Arial" w:hAnsi="Arial" w:cs="Arial"/>
          <w:sz w:val="24"/>
          <w:szCs w:val="24"/>
        </w:rPr>
        <w:t>Why isn’t the Government of Ontario</w:t>
      </w:r>
      <w:r w:rsidR="00AC457F" w:rsidRPr="00AC457F">
        <w:rPr>
          <w:rFonts w:ascii="Arial" w:hAnsi="Arial" w:cs="Arial"/>
          <w:sz w:val="24"/>
          <w:szCs w:val="24"/>
        </w:rPr>
        <w:t xml:space="preserve"> advocating </w:t>
      </w:r>
      <w:r w:rsidR="002856EC">
        <w:rPr>
          <w:rFonts w:ascii="Arial" w:hAnsi="Arial" w:cs="Arial"/>
          <w:sz w:val="24"/>
          <w:szCs w:val="24"/>
        </w:rPr>
        <w:t xml:space="preserve">operational </w:t>
      </w:r>
      <w:r w:rsidR="00AC457F" w:rsidRPr="00AC457F">
        <w:rPr>
          <w:rFonts w:ascii="Arial" w:hAnsi="Arial" w:cs="Arial"/>
          <w:sz w:val="24"/>
          <w:szCs w:val="24"/>
        </w:rPr>
        <w:t xml:space="preserve">standards </w:t>
      </w:r>
      <w:r w:rsidR="00684EBE">
        <w:rPr>
          <w:rFonts w:ascii="Arial" w:hAnsi="Arial" w:cs="Arial"/>
          <w:sz w:val="24"/>
          <w:szCs w:val="24"/>
        </w:rPr>
        <w:t xml:space="preserve">that </w:t>
      </w:r>
      <w:r w:rsidR="002856EC">
        <w:rPr>
          <w:rFonts w:ascii="Arial" w:hAnsi="Arial" w:cs="Arial"/>
          <w:sz w:val="24"/>
          <w:szCs w:val="24"/>
        </w:rPr>
        <w:t xml:space="preserve">align sustainability with business practices, that respond to local community needs, and </w:t>
      </w:r>
      <w:r w:rsidR="00684EBE">
        <w:rPr>
          <w:rFonts w:ascii="Arial" w:hAnsi="Arial" w:cs="Arial"/>
          <w:sz w:val="24"/>
          <w:szCs w:val="24"/>
        </w:rPr>
        <w:t>are what</w:t>
      </w:r>
      <w:r w:rsidR="00AC457F" w:rsidRPr="00AC457F">
        <w:rPr>
          <w:rFonts w:ascii="Arial" w:hAnsi="Arial" w:cs="Arial"/>
          <w:sz w:val="24"/>
          <w:szCs w:val="24"/>
        </w:rPr>
        <w:t xml:space="preserve"> its professionals in this province are </w:t>
      </w:r>
      <w:r w:rsidR="002F6FE8">
        <w:rPr>
          <w:rFonts w:ascii="Arial" w:hAnsi="Arial" w:cs="Arial"/>
          <w:sz w:val="24"/>
          <w:szCs w:val="24"/>
        </w:rPr>
        <w:t>now advocating for</w:t>
      </w:r>
      <w:r w:rsidR="00AC457F" w:rsidRPr="00AC457F">
        <w:rPr>
          <w:rFonts w:ascii="Arial" w:hAnsi="Arial" w:cs="Arial"/>
          <w:sz w:val="24"/>
          <w:szCs w:val="24"/>
        </w:rPr>
        <w:t>?</w:t>
      </w:r>
    </w:p>
    <w:p w14:paraId="13EB7A1C" w14:textId="203F9FB2" w:rsidR="003F5C6D" w:rsidRDefault="003F5C6D" w:rsidP="003F5C6D">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AC457F">
        <w:rPr>
          <w:rFonts w:ascii="Arial" w:eastAsia="Times New Roman" w:hAnsi="Arial" w:cs="Arial"/>
          <w:color w:val="000000"/>
          <w:kern w:val="0"/>
          <w:sz w:val="24"/>
          <w:szCs w:val="24"/>
          <w:lang w:eastAsia="en-CA"/>
          <w14:ligatures w14:val="none"/>
        </w:rPr>
        <w:lastRenderedPageBreak/>
        <w:t>Thus far, I have not seen any offer from the International and Canadian associations to pay attention to these issues and work with local communities at the outset to manage risks in the public interest.</w:t>
      </w:r>
      <w:r>
        <w:rPr>
          <w:rFonts w:ascii="Arial" w:eastAsia="Times New Roman" w:hAnsi="Arial" w:cs="Arial"/>
          <w:color w:val="000000"/>
          <w:kern w:val="0"/>
          <w:sz w:val="24"/>
          <w:szCs w:val="24"/>
          <w:lang w:eastAsia="en-CA"/>
          <w14:ligatures w14:val="none"/>
        </w:rPr>
        <w:t xml:space="preserve"> </w:t>
      </w:r>
      <w:r w:rsidR="00CD2706">
        <w:rPr>
          <w:rFonts w:ascii="Arial" w:eastAsia="Times New Roman" w:hAnsi="Arial" w:cs="Arial"/>
          <w:color w:val="000000"/>
          <w:kern w:val="0"/>
          <w:sz w:val="24"/>
          <w:szCs w:val="24"/>
          <w:lang w:eastAsia="en-CA"/>
          <w14:ligatures w14:val="none"/>
        </w:rPr>
        <w:t xml:space="preserve">Recent presentations made in Canada show that this is a lagging sector in </w:t>
      </w:r>
      <w:r w:rsidR="002D5231">
        <w:rPr>
          <w:rFonts w:ascii="Arial" w:eastAsia="Times New Roman" w:hAnsi="Arial" w:cs="Arial"/>
          <w:color w:val="000000"/>
          <w:kern w:val="0"/>
          <w:sz w:val="24"/>
          <w:szCs w:val="24"/>
          <w:lang w:eastAsia="en-CA"/>
          <w14:ligatures w14:val="none"/>
        </w:rPr>
        <w:t xml:space="preserve">internal investment to reduce impacts on local communities and climate-related risks. </w:t>
      </w:r>
      <w:r w:rsidR="00A25390">
        <w:rPr>
          <w:rFonts w:ascii="Arial" w:eastAsia="Times New Roman" w:hAnsi="Arial" w:cs="Arial"/>
          <w:color w:val="000000"/>
          <w:kern w:val="0"/>
          <w:sz w:val="24"/>
          <w:szCs w:val="24"/>
          <w:lang w:eastAsia="en-CA"/>
          <w14:ligatures w14:val="none"/>
        </w:rPr>
        <w:t xml:space="preserve">See Foresight Canada – Climate Connections – Mining </w:t>
      </w:r>
      <w:r w:rsidR="00983186">
        <w:rPr>
          <w:rFonts w:ascii="Arial" w:eastAsia="Times New Roman" w:hAnsi="Arial" w:cs="Arial"/>
          <w:color w:val="000000"/>
          <w:kern w:val="0"/>
          <w:sz w:val="24"/>
          <w:szCs w:val="24"/>
          <w:lang w:eastAsia="en-CA"/>
          <w14:ligatures w14:val="none"/>
        </w:rPr>
        <w:t xml:space="preserve">Edition </w:t>
      </w:r>
      <w:hyperlink r:id="rId9" w:history="1">
        <w:r w:rsidR="00983186">
          <w:rPr>
            <w:rStyle w:val="Hyperlink"/>
          </w:rPr>
          <w:t>Climate Connections: Mining Edition - YouTube</w:t>
        </w:r>
      </w:hyperlink>
    </w:p>
    <w:p w14:paraId="63D23FEE" w14:textId="77777777" w:rsidR="003F5C6D" w:rsidRDefault="003F5C6D" w:rsidP="00C51002">
      <w:pPr>
        <w:shd w:val="clear" w:color="auto" w:fill="FFFFFF"/>
        <w:spacing w:before="120" w:after="120" w:line="240" w:lineRule="auto"/>
        <w:rPr>
          <w:rFonts w:ascii="Arial" w:hAnsi="Arial" w:cs="Arial"/>
          <w:sz w:val="24"/>
          <w:szCs w:val="24"/>
        </w:rPr>
      </w:pPr>
    </w:p>
    <w:p w14:paraId="09DAA4A7" w14:textId="1D9917ED" w:rsidR="00B47B1D" w:rsidRPr="00196A21" w:rsidRDefault="00196A21" w:rsidP="00B47B1D">
      <w:pPr>
        <w:pStyle w:val="ListParagraph"/>
        <w:numPr>
          <w:ilvl w:val="0"/>
          <w:numId w:val="16"/>
        </w:numPr>
        <w:shd w:val="clear" w:color="auto" w:fill="FFFFFF"/>
        <w:spacing w:before="120" w:after="120" w:line="240" w:lineRule="auto"/>
        <w:rPr>
          <w:rFonts w:ascii="Arial" w:eastAsia="Times New Roman" w:hAnsi="Arial" w:cs="Arial"/>
          <w:b/>
          <w:bCs/>
          <w:color w:val="000000"/>
          <w:kern w:val="0"/>
          <w:sz w:val="24"/>
          <w:szCs w:val="24"/>
          <w:lang w:eastAsia="en-CA"/>
          <w14:ligatures w14:val="none"/>
        </w:rPr>
      </w:pPr>
      <w:r w:rsidRPr="00196A21">
        <w:rPr>
          <w:rFonts w:ascii="Arial" w:eastAsia="Times New Roman" w:hAnsi="Arial" w:cs="Arial"/>
          <w:b/>
          <w:bCs/>
          <w:color w:val="000000"/>
          <w:kern w:val="0"/>
          <w:sz w:val="24"/>
          <w:szCs w:val="24"/>
          <w:lang w:eastAsia="en-CA"/>
          <w14:ligatures w14:val="none"/>
        </w:rPr>
        <w:t xml:space="preserve">Given this area of investment and attention by the Government of Ontario, </w:t>
      </w:r>
      <w:r w:rsidR="00B47B1D" w:rsidRPr="00196A21">
        <w:rPr>
          <w:rFonts w:ascii="Arial" w:eastAsia="Times New Roman" w:hAnsi="Arial" w:cs="Arial"/>
          <w:b/>
          <w:bCs/>
          <w:color w:val="000000"/>
          <w:kern w:val="0"/>
          <w:sz w:val="24"/>
          <w:szCs w:val="24"/>
          <w:lang w:eastAsia="en-CA"/>
          <w14:ligatures w14:val="none"/>
        </w:rPr>
        <w:t xml:space="preserve">I am requesting </w:t>
      </w:r>
      <w:r w:rsidRPr="00196A21">
        <w:rPr>
          <w:rFonts w:ascii="Arial" w:eastAsia="Times New Roman" w:hAnsi="Arial" w:cs="Arial"/>
          <w:b/>
          <w:bCs/>
          <w:color w:val="000000"/>
          <w:kern w:val="0"/>
          <w:sz w:val="24"/>
          <w:szCs w:val="24"/>
          <w:lang w:eastAsia="en-CA"/>
          <w14:ligatures w14:val="none"/>
        </w:rPr>
        <w:t>the new regulations move to accept and current climate-related financial disclosure requirements to enable disclosure of practices and the risks they place in local communities, be they new risks or mitigated risks, and allow for challenge by the global financing experts.</w:t>
      </w:r>
    </w:p>
    <w:p w14:paraId="7524B51E" w14:textId="15B29D0D" w:rsidR="00283CB8" w:rsidRPr="00AC457F" w:rsidRDefault="00461DB9"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AC457F">
        <w:rPr>
          <w:rFonts w:ascii="Arial" w:eastAsia="Times New Roman" w:hAnsi="Arial" w:cs="Arial"/>
          <w:color w:val="000000"/>
          <w:kern w:val="0"/>
          <w:sz w:val="24"/>
          <w:szCs w:val="24"/>
          <w:lang w:eastAsia="en-CA"/>
          <w14:ligatures w14:val="none"/>
        </w:rPr>
        <w:t>The Government of Ontario proposals</w:t>
      </w:r>
      <w:r w:rsidR="00A74178" w:rsidRPr="00AC457F">
        <w:rPr>
          <w:rFonts w:ascii="Arial" w:eastAsia="Times New Roman" w:hAnsi="Arial" w:cs="Arial"/>
          <w:color w:val="000000"/>
          <w:kern w:val="0"/>
          <w:sz w:val="24"/>
          <w:szCs w:val="24"/>
          <w:lang w:eastAsia="en-CA"/>
          <w14:ligatures w14:val="none"/>
        </w:rPr>
        <w:t xml:space="preserve"> </w:t>
      </w:r>
      <w:r w:rsidR="00BF5CFF" w:rsidRPr="00AC457F">
        <w:rPr>
          <w:rFonts w:ascii="Arial" w:eastAsia="Times New Roman" w:hAnsi="Arial" w:cs="Arial"/>
          <w:color w:val="000000"/>
          <w:kern w:val="0"/>
          <w:sz w:val="24"/>
          <w:szCs w:val="24"/>
          <w:lang w:eastAsia="en-CA"/>
          <w14:ligatures w14:val="none"/>
        </w:rPr>
        <w:t>are not in the public interest as they do not mitigate or stop, what we have as intimate</w:t>
      </w:r>
      <w:r w:rsidR="00283CB8" w:rsidRPr="00AC457F">
        <w:rPr>
          <w:rFonts w:ascii="Arial" w:eastAsia="Times New Roman" w:hAnsi="Arial" w:cs="Arial"/>
          <w:color w:val="000000"/>
          <w:kern w:val="0"/>
          <w:sz w:val="24"/>
          <w:szCs w:val="24"/>
          <w:lang w:eastAsia="en-CA"/>
          <w14:ligatures w14:val="none"/>
        </w:rPr>
        <w:t xml:space="preserve"> scientific and public health knowledge now, of</w:t>
      </w:r>
      <w:r w:rsidR="00A74178" w:rsidRPr="00AC457F">
        <w:rPr>
          <w:rFonts w:ascii="Arial" w:eastAsia="Times New Roman" w:hAnsi="Arial" w:cs="Arial"/>
          <w:color w:val="000000"/>
          <w:kern w:val="0"/>
          <w:sz w:val="24"/>
          <w:szCs w:val="24"/>
          <w:lang w:eastAsia="en-CA"/>
          <w14:ligatures w14:val="none"/>
        </w:rPr>
        <w:t xml:space="preserve"> </w:t>
      </w:r>
      <w:r w:rsidR="004355A8" w:rsidRPr="00AC457F">
        <w:rPr>
          <w:rFonts w:ascii="Arial" w:eastAsia="Times New Roman" w:hAnsi="Arial" w:cs="Arial"/>
          <w:color w:val="000000"/>
          <w:kern w:val="0"/>
          <w:sz w:val="24"/>
          <w:szCs w:val="24"/>
          <w:lang w:eastAsia="en-CA"/>
          <w14:ligatures w14:val="none"/>
        </w:rPr>
        <w:t xml:space="preserve">negative impact of extraction industries </w:t>
      </w:r>
      <w:r w:rsidR="004A7C3C" w:rsidRPr="00AC457F">
        <w:rPr>
          <w:rFonts w:ascii="Arial" w:eastAsia="Times New Roman" w:hAnsi="Arial" w:cs="Arial"/>
          <w:color w:val="000000"/>
          <w:kern w:val="0"/>
          <w:sz w:val="24"/>
          <w:szCs w:val="24"/>
          <w:lang w:eastAsia="en-CA"/>
          <w14:ligatures w14:val="none"/>
        </w:rPr>
        <w:t xml:space="preserve">practices </w:t>
      </w:r>
      <w:r w:rsidR="004355A8" w:rsidRPr="00AC457F">
        <w:rPr>
          <w:rFonts w:ascii="Arial" w:eastAsia="Times New Roman" w:hAnsi="Arial" w:cs="Arial"/>
          <w:color w:val="000000"/>
          <w:kern w:val="0"/>
          <w:sz w:val="24"/>
          <w:szCs w:val="24"/>
          <w:lang w:eastAsia="en-CA"/>
          <w14:ligatures w14:val="none"/>
        </w:rPr>
        <w:t xml:space="preserve">on </w:t>
      </w:r>
      <w:r w:rsidR="00B6766C" w:rsidRPr="00AC457F">
        <w:rPr>
          <w:rFonts w:ascii="Arial" w:eastAsia="Times New Roman" w:hAnsi="Arial" w:cs="Arial"/>
          <w:color w:val="000000"/>
          <w:kern w:val="0"/>
          <w:sz w:val="24"/>
          <w:szCs w:val="24"/>
          <w:lang w:eastAsia="en-CA"/>
          <w14:ligatures w14:val="none"/>
        </w:rPr>
        <w:t xml:space="preserve">water tables, </w:t>
      </w:r>
      <w:r w:rsidR="004A7C3C" w:rsidRPr="00AC457F">
        <w:rPr>
          <w:rFonts w:ascii="Arial" w:eastAsia="Times New Roman" w:hAnsi="Arial" w:cs="Arial"/>
          <w:color w:val="000000"/>
          <w:kern w:val="0"/>
          <w:sz w:val="24"/>
          <w:szCs w:val="24"/>
          <w:lang w:eastAsia="en-CA"/>
          <w14:ligatures w14:val="none"/>
        </w:rPr>
        <w:t xml:space="preserve">on </w:t>
      </w:r>
      <w:r w:rsidR="00B6766C" w:rsidRPr="00AC457F">
        <w:rPr>
          <w:rFonts w:ascii="Arial" w:eastAsia="Times New Roman" w:hAnsi="Arial" w:cs="Arial"/>
          <w:color w:val="000000"/>
          <w:kern w:val="0"/>
          <w:sz w:val="24"/>
          <w:szCs w:val="24"/>
          <w:lang w:eastAsia="en-CA"/>
          <w14:ligatures w14:val="none"/>
        </w:rPr>
        <w:t xml:space="preserve">local species who live in the areas, </w:t>
      </w:r>
      <w:r w:rsidR="004A7C3C" w:rsidRPr="00AC457F">
        <w:rPr>
          <w:rFonts w:ascii="Arial" w:eastAsia="Times New Roman" w:hAnsi="Arial" w:cs="Arial"/>
          <w:color w:val="000000"/>
          <w:kern w:val="0"/>
          <w:sz w:val="24"/>
          <w:szCs w:val="24"/>
          <w:lang w:eastAsia="en-CA"/>
          <w14:ligatures w14:val="none"/>
        </w:rPr>
        <w:t>on non-remediating the</w:t>
      </w:r>
      <w:r w:rsidR="00000007" w:rsidRPr="00AC457F">
        <w:rPr>
          <w:rFonts w:ascii="Arial" w:eastAsia="Times New Roman" w:hAnsi="Arial" w:cs="Arial"/>
          <w:color w:val="000000"/>
          <w:kern w:val="0"/>
          <w:sz w:val="24"/>
          <w:szCs w:val="24"/>
          <w:lang w:eastAsia="en-CA"/>
          <w14:ligatures w14:val="none"/>
        </w:rPr>
        <w:t xml:space="preserve"> quarried</w:t>
      </w:r>
      <w:r w:rsidR="004A7C3C" w:rsidRPr="00AC457F">
        <w:rPr>
          <w:rFonts w:ascii="Arial" w:eastAsia="Times New Roman" w:hAnsi="Arial" w:cs="Arial"/>
          <w:color w:val="000000"/>
          <w:kern w:val="0"/>
          <w:sz w:val="24"/>
          <w:szCs w:val="24"/>
          <w:lang w:eastAsia="en-CA"/>
          <w14:ligatures w14:val="none"/>
        </w:rPr>
        <w:t xml:space="preserve"> land</w:t>
      </w:r>
      <w:r w:rsidR="00DB4D39" w:rsidRPr="00AC457F">
        <w:rPr>
          <w:rFonts w:ascii="Arial" w:eastAsia="Times New Roman" w:hAnsi="Arial" w:cs="Arial"/>
          <w:color w:val="000000"/>
          <w:kern w:val="0"/>
          <w:sz w:val="24"/>
          <w:szCs w:val="24"/>
          <w:lang w:eastAsia="en-CA"/>
          <w14:ligatures w14:val="none"/>
        </w:rPr>
        <w:t xml:space="preserve"> in acceptable timelines, </w:t>
      </w:r>
      <w:r w:rsidR="00B6766C" w:rsidRPr="00AC457F">
        <w:rPr>
          <w:rFonts w:ascii="Arial" w:eastAsia="Times New Roman" w:hAnsi="Arial" w:cs="Arial"/>
          <w:color w:val="000000"/>
          <w:kern w:val="0"/>
          <w:sz w:val="24"/>
          <w:szCs w:val="24"/>
          <w:lang w:eastAsia="en-CA"/>
          <w14:ligatures w14:val="none"/>
        </w:rPr>
        <w:t>and on people’s habitats</w:t>
      </w:r>
      <w:r w:rsidR="003D5B66" w:rsidRPr="00AC457F">
        <w:rPr>
          <w:rFonts w:ascii="Arial" w:eastAsia="Times New Roman" w:hAnsi="Arial" w:cs="Arial"/>
          <w:color w:val="000000"/>
          <w:kern w:val="0"/>
          <w:sz w:val="24"/>
          <w:szCs w:val="24"/>
          <w:lang w:eastAsia="en-CA"/>
          <w14:ligatures w14:val="none"/>
        </w:rPr>
        <w:t>: increas</w:t>
      </w:r>
      <w:r w:rsidR="003F67B7" w:rsidRPr="00AC457F">
        <w:rPr>
          <w:rFonts w:ascii="Arial" w:eastAsia="Times New Roman" w:hAnsi="Arial" w:cs="Arial"/>
          <w:color w:val="000000"/>
          <w:kern w:val="0"/>
          <w:sz w:val="24"/>
          <w:szCs w:val="24"/>
          <w:lang w:eastAsia="en-CA"/>
          <w14:ligatures w14:val="none"/>
        </w:rPr>
        <w:t>ed</w:t>
      </w:r>
      <w:r w:rsidR="003D5B66" w:rsidRPr="00AC457F">
        <w:rPr>
          <w:rFonts w:ascii="Arial" w:eastAsia="Times New Roman" w:hAnsi="Arial" w:cs="Arial"/>
          <w:color w:val="000000"/>
          <w:kern w:val="0"/>
          <w:sz w:val="24"/>
          <w:szCs w:val="24"/>
          <w:lang w:eastAsia="en-CA"/>
          <w14:ligatures w14:val="none"/>
        </w:rPr>
        <w:t xml:space="preserve"> local earth based disasters</w:t>
      </w:r>
      <w:r w:rsidR="003F67B7" w:rsidRPr="00AC457F">
        <w:rPr>
          <w:rFonts w:ascii="Arial" w:eastAsia="Times New Roman" w:hAnsi="Arial" w:cs="Arial"/>
          <w:color w:val="000000"/>
          <w:kern w:val="0"/>
          <w:sz w:val="24"/>
          <w:szCs w:val="24"/>
          <w:lang w:eastAsia="en-CA"/>
          <w14:ligatures w14:val="none"/>
        </w:rPr>
        <w:t xml:space="preserve"> (landslides, earthquakes, sinkholes</w:t>
      </w:r>
      <w:r w:rsidR="000618B0" w:rsidRPr="00AC457F">
        <w:rPr>
          <w:rFonts w:ascii="Arial" w:eastAsia="Times New Roman" w:hAnsi="Arial" w:cs="Arial"/>
          <w:color w:val="000000"/>
          <w:kern w:val="0"/>
          <w:sz w:val="24"/>
          <w:szCs w:val="24"/>
          <w:lang w:eastAsia="en-CA"/>
          <w14:ligatures w14:val="none"/>
        </w:rPr>
        <w:t xml:space="preserve"> and sinking properties), increased dust from uncovered quarries</w:t>
      </w:r>
      <w:r w:rsidR="003F67B7" w:rsidRPr="00AC457F">
        <w:rPr>
          <w:rFonts w:ascii="Arial" w:eastAsia="Times New Roman" w:hAnsi="Arial" w:cs="Arial"/>
          <w:color w:val="000000"/>
          <w:kern w:val="0"/>
          <w:sz w:val="24"/>
          <w:szCs w:val="24"/>
          <w:lang w:eastAsia="en-CA"/>
          <w14:ligatures w14:val="none"/>
        </w:rPr>
        <w:t>,</w:t>
      </w:r>
      <w:r w:rsidR="000618B0" w:rsidRPr="00AC457F">
        <w:rPr>
          <w:rFonts w:ascii="Arial" w:eastAsia="Times New Roman" w:hAnsi="Arial" w:cs="Arial"/>
          <w:color w:val="000000"/>
          <w:kern w:val="0"/>
          <w:sz w:val="24"/>
          <w:szCs w:val="24"/>
          <w:lang w:eastAsia="en-CA"/>
          <w14:ligatures w14:val="none"/>
        </w:rPr>
        <w:t xml:space="preserve"> and increased anxiety due to noise and 24 hr per day business </w:t>
      </w:r>
      <w:r w:rsidR="00C56A1A">
        <w:rPr>
          <w:rFonts w:ascii="Arial" w:eastAsia="Times New Roman" w:hAnsi="Arial" w:cs="Arial"/>
          <w:color w:val="000000"/>
          <w:kern w:val="0"/>
          <w:sz w:val="24"/>
          <w:szCs w:val="24"/>
          <w:lang w:eastAsia="en-CA"/>
          <w14:ligatures w14:val="none"/>
        </w:rPr>
        <w:t>operations</w:t>
      </w:r>
      <w:r w:rsidR="00283CB8" w:rsidRPr="00AC457F">
        <w:rPr>
          <w:rFonts w:ascii="Arial" w:eastAsia="Times New Roman" w:hAnsi="Arial" w:cs="Arial"/>
          <w:color w:val="000000"/>
          <w:kern w:val="0"/>
          <w:sz w:val="24"/>
          <w:szCs w:val="24"/>
          <w:lang w:eastAsia="en-CA"/>
          <w14:ligatures w14:val="none"/>
        </w:rPr>
        <w:t>.</w:t>
      </w:r>
    </w:p>
    <w:p w14:paraId="1001F154" w14:textId="7B39FF02" w:rsidR="00B47B1D" w:rsidRPr="00B47B1D" w:rsidRDefault="00B47B1D"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585786">
        <w:rPr>
          <w:rFonts w:ascii="Arial" w:eastAsia="Times New Roman" w:hAnsi="Arial" w:cs="Arial"/>
          <w:color w:val="000000"/>
          <w:kern w:val="0"/>
          <w:sz w:val="24"/>
          <w:szCs w:val="24"/>
          <w:lang w:eastAsia="en-CA"/>
          <w14:ligatures w14:val="none"/>
        </w:rPr>
        <w:t>The Government of Ontario proposal includes no</w:t>
      </w:r>
      <w:r w:rsidRPr="00651AC0">
        <w:rPr>
          <w:rFonts w:ascii="Arial" w:eastAsia="Times New Roman" w:hAnsi="Arial" w:cs="Arial"/>
          <w:color w:val="000000"/>
          <w:kern w:val="0"/>
          <w:sz w:val="24"/>
          <w:szCs w:val="24"/>
          <w:lang w:eastAsia="en-CA"/>
          <w14:ligatures w14:val="none"/>
        </w:rPr>
        <w:t xml:space="preserve"> </w:t>
      </w:r>
      <w:r w:rsidR="00585786" w:rsidRPr="00585786">
        <w:rPr>
          <w:rFonts w:ascii="Arial" w:hAnsi="Arial" w:cs="Arial"/>
          <w:color w:val="000000"/>
          <w:sz w:val="24"/>
          <w:szCs w:val="24"/>
          <w:shd w:val="clear" w:color="auto" w:fill="FFFFFF"/>
        </w:rPr>
        <w:t>public notification, consultation and input</w:t>
      </w:r>
      <w:r w:rsidRPr="00651AC0">
        <w:rPr>
          <w:rFonts w:ascii="Arial" w:eastAsia="Times New Roman" w:hAnsi="Arial" w:cs="Arial"/>
          <w:color w:val="000000"/>
          <w:kern w:val="0"/>
          <w:sz w:val="24"/>
          <w:szCs w:val="24"/>
          <w:lang w:eastAsia="en-CA"/>
          <w14:ligatures w14:val="none"/>
        </w:rPr>
        <w:t>- With the period for public consultation dropped from the application process, the “qualified person’s” assessment would not be subject to scrutiny by landowners, interested citizens, or local levels of government.</w:t>
      </w:r>
    </w:p>
    <w:p w14:paraId="4451986E" w14:textId="025F5BFA" w:rsidR="00C51002" w:rsidRPr="00AC457F" w:rsidRDefault="00C51002"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AC457F">
        <w:rPr>
          <w:rFonts w:ascii="Arial" w:eastAsia="Times New Roman" w:hAnsi="Arial" w:cs="Arial"/>
          <w:color w:val="000000"/>
          <w:kern w:val="0"/>
          <w:sz w:val="24"/>
          <w:szCs w:val="24"/>
          <w:lang w:eastAsia="en-CA"/>
          <w14:ligatures w14:val="none"/>
        </w:rPr>
        <w:t xml:space="preserve">This practice goes counter to a worldwide interest and curiosity in increasing public participation and engagement, the core to deep democracy. </w:t>
      </w:r>
      <w:r w:rsidR="003B1EFB">
        <w:rPr>
          <w:rFonts w:ascii="Arial" w:eastAsia="Times New Roman" w:hAnsi="Arial" w:cs="Arial"/>
          <w:color w:val="000000"/>
          <w:kern w:val="0"/>
          <w:sz w:val="24"/>
          <w:szCs w:val="24"/>
          <w:lang w:eastAsia="en-CA"/>
          <w14:ligatures w14:val="none"/>
        </w:rPr>
        <w:t xml:space="preserve">I am requesting that </w:t>
      </w:r>
      <w:r w:rsidR="0037664A">
        <w:rPr>
          <w:rFonts w:ascii="Arial" w:eastAsia="Times New Roman" w:hAnsi="Arial" w:cs="Arial"/>
          <w:color w:val="000000"/>
          <w:kern w:val="0"/>
          <w:sz w:val="24"/>
          <w:szCs w:val="24"/>
          <w:lang w:eastAsia="en-CA"/>
          <w14:ligatures w14:val="none"/>
        </w:rPr>
        <w:t xml:space="preserve">the Government of Ontario adopt the </w:t>
      </w:r>
      <w:r w:rsidRPr="00AC457F">
        <w:rPr>
          <w:rFonts w:ascii="Arial" w:eastAsia="Times New Roman" w:hAnsi="Arial" w:cs="Arial"/>
          <w:color w:val="000000"/>
          <w:kern w:val="0"/>
          <w:sz w:val="24"/>
          <w:szCs w:val="24"/>
          <w:lang w:eastAsia="en-CA"/>
          <w14:ligatures w14:val="none"/>
        </w:rPr>
        <w:t xml:space="preserve">Core Values for such public participation </w:t>
      </w:r>
      <w:r w:rsidR="0037664A">
        <w:rPr>
          <w:rFonts w:ascii="Arial" w:eastAsia="Times New Roman" w:hAnsi="Arial" w:cs="Arial"/>
          <w:color w:val="000000"/>
          <w:kern w:val="0"/>
          <w:sz w:val="24"/>
          <w:szCs w:val="24"/>
          <w:lang w:eastAsia="en-CA"/>
          <w14:ligatures w14:val="none"/>
        </w:rPr>
        <w:t xml:space="preserve">which </w:t>
      </w:r>
      <w:r w:rsidRPr="00AC457F">
        <w:rPr>
          <w:rFonts w:ascii="Arial" w:eastAsia="Times New Roman" w:hAnsi="Arial" w:cs="Arial"/>
          <w:color w:val="000000"/>
          <w:kern w:val="0"/>
          <w:sz w:val="24"/>
          <w:szCs w:val="24"/>
          <w:lang w:eastAsia="en-CA"/>
          <w14:ligatures w14:val="none"/>
        </w:rPr>
        <w:t>have been advocated by the International Association of Public Participation,</w:t>
      </w:r>
      <w:r w:rsidR="00061699">
        <w:rPr>
          <w:rFonts w:ascii="Arial" w:eastAsia="Times New Roman" w:hAnsi="Arial" w:cs="Arial"/>
          <w:color w:val="000000"/>
          <w:kern w:val="0"/>
          <w:sz w:val="24"/>
          <w:szCs w:val="24"/>
          <w:lang w:eastAsia="en-CA"/>
          <w14:ligatures w14:val="none"/>
        </w:rPr>
        <w:t xml:space="preserve"> </w:t>
      </w:r>
      <w:hyperlink r:id="rId10" w:history="1">
        <w:r w:rsidR="00061699">
          <w:rPr>
            <w:rStyle w:val="Hyperlink"/>
          </w:rPr>
          <w:t>About Us - International Association for Public Participation (iap2.org)</w:t>
        </w:r>
      </w:hyperlink>
      <w:r w:rsidR="00061699">
        <w:t>,</w:t>
      </w:r>
      <w:r w:rsidRPr="00AC457F">
        <w:rPr>
          <w:rFonts w:ascii="Arial" w:eastAsia="Times New Roman" w:hAnsi="Arial" w:cs="Arial"/>
          <w:color w:val="000000"/>
          <w:kern w:val="0"/>
          <w:sz w:val="24"/>
          <w:szCs w:val="24"/>
          <w:lang w:eastAsia="en-CA"/>
          <w14:ligatures w14:val="none"/>
        </w:rPr>
        <w:t xml:space="preserve"> of which there is an active Canadian Branch. The Core Values for the Practice of Public Participation are:</w:t>
      </w:r>
    </w:p>
    <w:p w14:paraId="100AC195" w14:textId="77777777" w:rsidR="00C51002" w:rsidRPr="00C51002" w:rsidRDefault="00C51002" w:rsidP="00C51002">
      <w:pPr>
        <w:shd w:val="clear" w:color="auto" w:fill="FFFFFF"/>
        <w:spacing w:after="96" w:line="240" w:lineRule="auto"/>
        <w:outlineLvl w:val="3"/>
        <w:rPr>
          <w:rFonts w:ascii="Arial" w:eastAsia="Times New Roman" w:hAnsi="Arial" w:cs="Arial"/>
          <w:b/>
          <w:bCs/>
          <w:color w:val="333192"/>
          <w:kern w:val="0"/>
          <w:sz w:val="24"/>
          <w:szCs w:val="24"/>
          <w:lang w:eastAsia="en-CA"/>
          <w14:ligatures w14:val="none"/>
        </w:rPr>
      </w:pPr>
      <w:r w:rsidRPr="00C51002">
        <w:rPr>
          <w:rFonts w:ascii="Arial" w:eastAsia="Times New Roman" w:hAnsi="Arial" w:cs="Arial"/>
          <w:b/>
          <w:bCs/>
          <w:color w:val="333192"/>
          <w:kern w:val="0"/>
          <w:sz w:val="24"/>
          <w:szCs w:val="24"/>
          <w:lang w:eastAsia="en-CA"/>
          <w14:ligatures w14:val="none"/>
        </w:rPr>
        <w:t>Core Values for the Practice of Public Participation</w:t>
      </w:r>
    </w:p>
    <w:p w14:paraId="07B11B2B"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is based on the belief that those who are affected by a decision have a right to be involved in the decision-making process.</w:t>
      </w:r>
    </w:p>
    <w:p w14:paraId="306BF047"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includes the promise that the public's contribution will influence the decision.</w:t>
      </w:r>
    </w:p>
    <w:p w14:paraId="37ED9B5A"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promotes sustainable decisions by recognizing and communicating the needs and interests of all participants, including decision makers.</w:t>
      </w:r>
    </w:p>
    <w:p w14:paraId="316D9115"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seeks out and facilitates the involvement of those potentially affected by or interested in a decision.</w:t>
      </w:r>
    </w:p>
    <w:p w14:paraId="53638DBF"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seeks input from participants in designing how they participate.</w:t>
      </w:r>
    </w:p>
    <w:p w14:paraId="2D41BE4A" w14:textId="77777777" w:rsidR="00C51002" w:rsidRPr="00C51002" w:rsidRDefault="00C51002" w:rsidP="00C51002">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lastRenderedPageBreak/>
        <w:t>Public participation provides participants with the information they need to participate in a meaningful way.</w:t>
      </w:r>
    </w:p>
    <w:p w14:paraId="7AD3AC69" w14:textId="365C782E" w:rsidR="00C51002" w:rsidRPr="00AC457F" w:rsidRDefault="00C51002" w:rsidP="00AC457F">
      <w:pPr>
        <w:numPr>
          <w:ilvl w:val="0"/>
          <w:numId w:val="5"/>
        </w:numPr>
        <w:shd w:val="clear" w:color="auto" w:fill="FFFFFF"/>
        <w:spacing w:before="60" w:after="60" w:line="315" w:lineRule="atLeast"/>
        <w:rPr>
          <w:rFonts w:ascii="Arial" w:eastAsia="Times New Roman" w:hAnsi="Arial" w:cs="Arial"/>
          <w:color w:val="373737"/>
          <w:kern w:val="0"/>
          <w:sz w:val="24"/>
          <w:szCs w:val="24"/>
          <w:lang w:eastAsia="en-CA"/>
          <w14:ligatures w14:val="none"/>
        </w:rPr>
      </w:pPr>
      <w:r w:rsidRPr="00C51002">
        <w:rPr>
          <w:rFonts w:ascii="Arial" w:eastAsia="Times New Roman" w:hAnsi="Arial" w:cs="Arial"/>
          <w:color w:val="373737"/>
          <w:kern w:val="0"/>
          <w:sz w:val="24"/>
          <w:szCs w:val="24"/>
          <w:lang w:eastAsia="en-CA"/>
          <w14:ligatures w14:val="none"/>
        </w:rPr>
        <w:t>Public participation communicates to participants how their input affected the decision.</w:t>
      </w:r>
    </w:p>
    <w:p w14:paraId="4FB67857" w14:textId="77777777" w:rsidR="000A43B7" w:rsidRDefault="00D52E8E"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Pr>
          <w:rFonts w:ascii="Arial" w:eastAsia="Times New Roman" w:hAnsi="Arial" w:cs="Arial"/>
          <w:color w:val="000000"/>
          <w:kern w:val="0"/>
          <w:sz w:val="24"/>
          <w:szCs w:val="24"/>
          <w:lang w:eastAsia="en-CA"/>
          <w14:ligatures w14:val="none"/>
        </w:rPr>
        <w:t xml:space="preserve">These projects are complex: to date, </w:t>
      </w:r>
      <w:r w:rsidR="00084E8F">
        <w:rPr>
          <w:rFonts w:ascii="Arial" w:eastAsia="Times New Roman" w:hAnsi="Arial" w:cs="Arial"/>
          <w:color w:val="000000"/>
          <w:kern w:val="0"/>
          <w:sz w:val="24"/>
          <w:szCs w:val="24"/>
          <w:lang w:eastAsia="en-CA"/>
          <w14:ligatures w14:val="none"/>
        </w:rPr>
        <w:t xml:space="preserve">appeals show that there are </w:t>
      </w:r>
      <w:r>
        <w:rPr>
          <w:rFonts w:ascii="Arial" w:eastAsia="Times New Roman" w:hAnsi="Arial" w:cs="Arial"/>
          <w:color w:val="000000"/>
          <w:kern w:val="0"/>
          <w:sz w:val="24"/>
          <w:szCs w:val="24"/>
          <w:lang w:eastAsia="en-CA"/>
          <w14:ligatures w14:val="none"/>
        </w:rPr>
        <w:t xml:space="preserve">challenges in </w:t>
      </w:r>
      <w:r w:rsidR="00084E8F">
        <w:rPr>
          <w:rFonts w:ascii="Arial" w:eastAsia="Times New Roman" w:hAnsi="Arial" w:cs="Arial"/>
          <w:color w:val="000000"/>
          <w:kern w:val="0"/>
          <w:sz w:val="24"/>
          <w:szCs w:val="24"/>
          <w:lang w:eastAsia="en-CA"/>
          <w14:ligatures w14:val="none"/>
        </w:rPr>
        <w:t>determining acceptable</w:t>
      </w:r>
      <w:r w:rsidR="00CE35B3">
        <w:rPr>
          <w:rFonts w:ascii="Arial" w:eastAsia="Times New Roman" w:hAnsi="Arial" w:cs="Arial"/>
          <w:color w:val="000000"/>
          <w:kern w:val="0"/>
          <w:sz w:val="24"/>
          <w:szCs w:val="24"/>
          <w:lang w:eastAsia="en-CA"/>
          <w14:ligatures w14:val="none"/>
        </w:rPr>
        <w:t xml:space="preserve"> proposal design: Many stakeholder lenses are needed given the </w:t>
      </w:r>
      <w:r w:rsidR="00F10147">
        <w:rPr>
          <w:rFonts w:ascii="Arial" w:eastAsia="Times New Roman" w:hAnsi="Arial" w:cs="Arial"/>
          <w:color w:val="000000"/>
          <w:kern w:val="0"/>
          <w:sz w:val="24"/>
          <w:szCs w:val="24"/>
          <w:lang w:eastAsia="en-CA"/>
          <w14:ligatures w14:val="none"/>
        </w:rPr>
        <w:t xml:space="preserve">increased population </w:t>
      </w:r>
      <w:r w:rsidR="00FB230F">
        <w:rPr>
          <w:rFonts w:ascii="Arial" w:eastAsia="Times New Roman" w:hAnsi="Arial" w:cs="Arial"/>
          <w:color w:val="000000"/>
          <w:kern w:val="0"/>
          <w:sz w:val="24"/>
          <w:szCs w:val="24"/>
          <w:lang w:eastAsia="en-CA"/>
          <w14:ligatures w14:val="none"/>
        </w:rPr>
        <w:t xml:space="preserve">of Ontario, the public health requirements, climate change related risks </w:t>
      </w:r>
      <w:r w:rsidR="00F10147">
        <w:rPr>
          <w:rFonts w:ascii="Arial" w:eastAsia="Times New Roman" w:hAnsi="Arial" w:cs="Arial"/>
          <w:color w:val="000000"/>
          <w:kern w:val="0"/>
          <w:sz w:val="24"/>
          <w:szCs w:val="24"/>
          <w:lang w:eastAsia="en-CA"/>
          <w14:ligatures w14:val="none"/>
        </w:rPr>
        <w:t xml:space="preserve">and </w:t>
      </w:r>
      <w:r w:rsidR="00FB230F">
        <w:rPr>
          <w:rFonts w:ascii="Arial" w:eastAsia="Times New Roman" w:hAnsi="Arial" w:cs="Arial"/>
          <w:color w:val="000000"/>
          <w:kern w:val="0"/>
          <w:sz w:val="24"/>
          <w:szCs w:val="24"/>
          <w:lang w:eastAsia="en-CA"/>
          <w14:ligatures w14:val="none"/>
        </w:rPr>
        <w:t xml:space="preserve">the attention paid to increasing the </w:t>
      </w:r>
      <w:r w:rsidR="00F10147">
        <w:rPr>
          <w:rFonts w:ascii="Arial" w:eastAsia="Times New Roman" w:hAnsi="Arial" w:cs="Arial"/>
          <w:color w:val="000000"/>
          <w:kern w:val="0"/>
          <w:sz w:val="24"/>
          <w:szCs w:val="24"/>
          <w:lang w:eastAsia="en-CA"/>
          <w14:ligatures w14:val="none"/>
        </w:rPr>
        <w:t xml:space="preserve">declining numbers of </w:t>
      </w:r>
      <w:r w:rsidR="00FB230F">
        <w:rPr>
          <w:rFonts w:ascii="Arial" w:eastAsia="Times New Roman" w:hAnsi="Arial" w:cs="Arial"/>
          <w:color w:val="000000"/>
          <w:kern w:val="0"/>
          <w:sz w:val="24"/>
          <w:szCs w:val="24"/>
          <w:lang w:eastAsia="en-CA"/>
          <w14:ligatures w14:val="none"/>
        </w:rPr>
        <w:t xml:space="preserve">endangered </w:t>
      </w:r>
      <w:r w:rsidR="00F10147">
        <w:rPr>
          <w:rFonts w:ascii="Arial" w:eastAsia="Times New Roman" w:hAnsi="Arial" w:cs="Arial"/>
          <w:color w:val="000000"/>
          <w:kern w:val="0"/>
          <w:sz w:val="24"/>
          <w:szCs w:val="24"/>
          <w:lang w:eastAsia="en-CA"/>
          <w14:ligatures w14:val="none"/>
        </w:rPr>
        <w:t>species</w:t>
      </w:r>
      <w:r w:rsidR="00FB230F">
        <w:rPr>
          <w:rFonts w:ascii="Arial" w:eastAsia="Times New Roman" w:hAnsi="Arial" w:cs="Arial"/>
          <w:color w:val="000000"/>
          <w:kern w:val="0"/>
          <w:sz w:val="24"/>
          <w:szCs w:val="24"/>
          <w:lang w:eastAsia="en-CA"/>
          <w14:ligatures w14:val="none"/>
        </w:rPr>
        <w:t xml:space="preserve">. </w:t>
      </w:r>
      <w:r w:rsidR="000A43B7">
        <w:rPr>
          <w:rFonts w:ascii="Arial" w:eastAsia="Times New Roman" w:hAnsi="Arial" w:cs="Arial"/>
          <w:color w:val="000000"/>
          <w:kern w:val="0"/>
          <w:sz w:val="24"/>
          <w:szCs w:val="24"/>
          <w:lang w:eastAsia="en-CA"/>
          <w14:ligatures w14:val="none"/>
        </w:rPr>
        <w:t xml:space="preserve"> </w:t>
      </w:r>
    </w:p>
    <w:p w14:paraId="03298D43" w14:textId="77777777" w:rsidR="00A33A1C" w:rsidRDefault="000A43B7" w:rsidP="00C51002">
      <w:pPr>
        <w:shd w:val="clear" w:color="auto" w:fill="FFFFFF"/>
        <w:spacing w:before="120" w:after="120" w:line="240" w:lineRule="auto"/>
        <w:rPr>
          <w:rFonts w:ascii="Arial" w:eastAsia="Times New Roman" w:hAnsi="Arial" w:cs="Arial"/>
          <w:color w:val="000000"/>
          <w:kern w:val="0"/>
          <w:sz w:val="24"/>
          <w:szCs w:val="24"/>
          <w:lang w:eastAsia="en-CA"/>
          <w14:ligatures w14:val="none"/>
        </w:rPr>
      </w:pPr>
      <w:r>
        <w:rPr>
          <w:rFonts w:ascii="Arial" w:eastAsia="Times New Roman" w:hAnsi="Arial" w:cs="Arial"/>
          <w:color w:val="000000"/>
          <w:kern w:val="0"/>
          <w:sz w:val="24"/>
          <w:szCs w:val="24"/>
          <w:lang w:eastAsia="en-CA"/>
          <w14:ligatures w14:val="none"/>
        </w:rPr>
        <w:t xml:space="preserve">Every quarry is a significant development in a local community. The complexity of their proposals </w:t>
      </w:r>
      <w:r w:rsidR="00A33A1C">
        <w:rPr>
          <w:rFonts w:ascii="Arial" w:eastAsia="Times New Roman" w:hAnsi="Arial" w:cs="Arial"/>
          <w:color w:val="000000"/>
          <w:kern w:val="0"/>
          <w:sz w:val="24"/>
          <w:szCs w:val="24"/>
          <w:lang w:eastAsia="en-CA"/>
          <w14:ligatures w14:val="none"/>
        </w:rPr>
        <w:t xml:space="preserve">and the courageous conversations that are needed locally are </w:t>
      </w:r>
      <w:r>
        <w:rPr>
          <w:rFonts w:ascii="Arial" w:eastAsia="Times New Roman" w:hAnsi="Arial" w:cs="Arial"/>
          <w:color w:val="000000"/>
          <w:kern w:val="0"/>
          <w:sz w:val="24"/>
          <w:szCs w:val="24"/>
          <w:lang w:eastAsia="en-CA"/>
          <w14:ligatures w14:val="none"/>
        </w:rPr>
        <w:t xml:space="preserve"> not </w:t>
      </w:r>
      <w:r w:rsidR="00A33A1C">
        <w:rPr>
          <w:rFonts w:ascii="Arial" w:eastAsia="Times New Roman" w:hAnsi="Arial" w:cs="Arial"/>
          <w:color w:val="000000"/>
          <w:kern w:val="0"/>
          <w:sz w:val="24"/>
          <w:szCs w:val="24"/>
          <w:lang w:eastAsia="en-CA"/>
          <w14:ligatures w14:val="none"/>
        </w:rPr>
        <w:t>referenced in the following proposed process of the Government of Ontario: For example:</w:t>
      </w:r>
    </w:p>
    <w:p w14:paraId="34B7599D" w14:textId="0D8120AF" w:rsidR="00C51002" w:rsidRPr="00A33A1C" w:rsidRDefault="00C51002" w:rsidP="00A33A1C">
      <w:pPr>
        <w:pStyle w:val="ListParagraph"/>
        <w:numPr>
          <w:ilvl w:val="0"/>
          <w:numId w:val="8"/>
        </w:num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A33A1C">
        <w:rPr>
          <w:rFonts w:ascii="Arial" w:eastAsia="Times New Roman" w:hAnsi="Arial" w:cs="Arial"/>
          <w:color w:val="000000"/>
          <w:kern w:val="0"/>
          <w:sz w:val="24"/>
          <w:szCs w:val="24"/>
          <w:lang w:eastAsia="en-CA"/>
          <w14:ligatures w14:val="none"/>
        </w:rPr>
        <w:t>With the expansion of the existing “permit-by-rule framework” already used in some industries, the aggregate industry would self-register for a permit to initiate a project through the Environmental Activity and Sector Registry (EASR), and would be allowed to start work immediately, without any public consultation, and without the current process of oversight by various government ministries</w:t>
      </w:r>
    </w:p>
    <w:p w14:paraId="78F5A5FC" w14:textId="77777777" w:rsidR="00C51002" w:rsidRPr="00C51002" w:rsidRDefault="00C51002" w:rsidP="00C51002">
      <w:pPr>
        <w:numPr>
          <w:ilvl w:val="0"/>
          <w:numId w:val="4"/>
        </w:numPr>
        <w:shd w:val="clear" w:color="auto" w:fill="FFFFFF"/>
        <w:spacing w:before="120" w:after="120" w:line="240" w:lineRule="auto"/>
        <w:ind w:left="945"/>
        <w:rPr>
          <w:rFonts w:ascii="Arial" w:eastAsia="Times New Roman" w:hAnsi="Arial" w:cs="Arial"/>
          <w:color w:val="000000"/>
          <w:kern w:val="0"/>
          <w:sz w:val="24"/>
          <w:szCs w:val="24"/>
          <w:lang w:eastAsia="en-CA"/>
          <w14:ligatures w14:val="none"/>
        </w:rPr>
      </w:pPr>
      <w:r w:rsidRPr="00C51002">
        <w:rPr>
          <w:rFonts w:ascii="Arial" w:eastAsia="Times New Roman" w:hAnsi="Arial" w:cs="Arial"/>
          <w:color w:val="000000"/>
          <w:kern w:val="0"/>
          <w:sz w:val="24"/>
          <w:szCs w:val="24"/>
          <w:lang w:eastAsia="en-CA"/>
          <w14:ligatures w14:val="none"/>
        </w:rPr>
        <w:t>Any activity could proceed either by meeting a set out list of criteria (rule based EASR) OR by providing a technical assessment of the project by a </w:t>
      </w:r>
      <w:r w:rsidRPr="00C51002">
        <w:rPr>
          <w:rFonts w:ascii="Arial" w:eastAsia="Times New Roman" w:hAnsi="Arial" w:cs="Arial"/>
          <w:b/>
          <w:bCs/>
          <w:i/>
          <w:iCs/>
          <w:color w:val="000000"/>
          <w:kern w:val="0"/>
          <w:sz w:val="24"/>
          <w:szCs w:val="24"/>
          <w:lang w:eastAsia="en-CA"/>
          <w14:ligatures w14:val="none"/>
        </w:rPr>
        <w:t>qualified person </w:t>
      </w:r>
      <w:r w:rsidRPr="00C51002">
        <w:rPr>
          <w:rFonts w:ascii="Arial" w:eastAsia="Times New Roman" w:hAnsi="Arial" w:cs="Arial"/>
          <w:color w:val="000000"/>
          <w:kern w:val="0"/>
          <w:sz w:val="24"/>
          <w:szCs w:val="24"/>
          <w:lang w:eastAsia="en-CA"/>
          <w14:ligatures w14:val="none"/>
        </w:rPr>
        <w:t>(assessed EASR), to demonstrate that the activities of the project would meet standards for environmental outcomes set out by the province.</w:t>
      </w:r>
    </w:p>
    <w:p w14:paraId="1CB02EF7" w14:textId="306F4C3C" w:rsidR="00C51002" w:rsidRPr="006017FD" w:rsidRDefault="00651AC0">
      <w:pPr>
        <w:rPr>
          <w:rFonts w:ascii="Arial" w:hAnsi="Arial" w:cs="Arial"/>
          <w:sz w:val="24"/>
          <w:szCs w:val="24"/>
        </w:rPr>
      </w:pPr>
      <w:r w:rsidRPr="006017FD">
        <w:rPr>
          <w:rFonts w:ascii="Arial" w:hAnsi="Arial" w:cs="Arial"/>
          <w:sz w:val="24"/>
          <w:szCs w:val="24"/>
        </w:rPr>
        <w:t xml:space="preserve">In response to the following aspects to the proposals: </w:t>
      </w:r>
    </w:p>
    <w:p w14:paraId="046F85CA" w14:textId="59201F0F" w:rsidR="00651AC0" w:rsidRPr="006017FD" w:rsidRDefault="00651AC0" w:rsidP="00651AC0">
      <w:pPr>
        <w:numPr>
          <w:ilvl w:val="0"/>
          <w:numId w:val="9"/>
        </w:numPr>
        <w:shd w:val="clear" w:color="auto" w:fill="FFFFFF"/>
        <w:spacing w:before="120" w:after="120" w:line="240" w:lineRule="auto"/>
        <w:ind w:left="945"/>
        <w:rPr>
          <w:rFonts w:ascii="Arial" w:eastAsia="Times New Roman" w:hAnsi="Arial" w:cs="Arial"/>
          <w:color w:val="000000"/>
          <w:kern w:val="0"/>
          <w:sz w:val="24"/>
          <w:szCs w:val="24"/>
          <w:lang w:eastAsia="en-CA"/>
          <w14:ligatures w14:val="none"/>
        </w:rPr>
      </w:pPr>
      <w:r w:rsidRPr="00651AC0">
        <w:rPr>
          <w:rFonts w:ascii="Arial" w:eastAsia="Times New Roman" w:hAnsi="Arial" w:cs="Arial"/>
          <w:b/>
          <w:bCs/>
          <w:color w:val="000000"/>
          <w:kern w:val="0"/>
          <w:sz w:val="24"/>
          <w:szCs w:val="24"/>
          <w:lang w:eastAsia="en-CA"/>
          <w14:ligatures w14:val="none"/>
        </w:rPr>
        <w:t>Less frequent</w:t>
      </w:r>
      <w:r w:rsidRPr="00651AC0">
        <w:rPr>
          <w:rFonts w:ascii="Arial" w:eastAsia="Times New Roman" w:hAnsi="Arial" w:cs="Arial"/>
          <w:color w:val="000000"/>
          <w:kern w:val="0"/>
          <w:sz w:val="24"/>
          <w:szCs w:val="24"/>
          <w:lang w:eastAsia="en-CA"/>
          <w14:ligatures w14:val="none"/>
        </w:rPr>
        <w:t> i</w:t>
      </w:r>
      <w:r w:rsidRPr="00651AC0">
        <w:rPr>
          <w:rFonts w:ascii="Arial" w:eastAsia="Times New Roman" w:hAnsi="Arial" w:cs="Arial"/>
          <w:b/>
          <w:bCs/>
          <w:color w:val="000000"/>
          <w:kern w:val="0"/>
          <w:sz w:val="24"/>
          <w:szCs w:val="24"/>
          <w:lang w:eastAsia="en-CA"/>
          <w14:ligatures w14:val="none"/>
        </w:rPr>
        <w:t>nspections</w:t>
      </w:r>
      <w:r w:rsidRPr="00651AC0">
        <w:rPr>
          <w:rFonts w:ascii="Arial" w:eastAsia="Times New Roman" w:hAnsi="Arial" w:cs="Arial"/>
          <w:color w:val="000000"/>
          <w:kern w:val="0"/>
          <w:sz w:val="24"/>
          <w:szCs w:val="24"/>
          <w:lang w:eastAsia="en-CA"/>
          <w14:ligatures w14:val="none"/>
        </w:rPr>
        <w:t> - While the Ministries would maintain the authority to “inspect facilities” and “ensure compliance with regulatory requirements”, we currently see dramatically reduced levels of staffing in the MNRF and MECP; we observe that already existing requirements for monitoring pit operations and inspecting sites are not being fulfilled; shortening the timeline between the issuance of a permit and beginning site work would put even greater pressure on inspectors.</w:t>
      </w:r>
    </w:p>
    <w:p w14:paraId="14078236" w14:textId="306BB1F5" w:rsidR="00651AC0" w:rsidRPr="00327220" w:rsidRDefault="00595B7C" w:rsidP="00651AC0">
      <w:pPr>
        <w:numPr>
          <w:ilvl w:val="1"/>
          <w:numId w:val="9"/>
        </w:numPr>
        <w:shd w:val="clear" w:color="auto" w:fill="FFFFFF"/>
        <w:spacing w:before="120" w:after="120" w:line="240" w:lineRule="auto"/>
        <w:rPr>
          <w:rFonts w:ascii="Arial" w:eastAsia="Times New Roman" w:hAnsi="Arial" w:cs="Arial"/>
          <w:color w:val="000000"/>
          <w:kern w:val="0"/>
          <w:sz w:val="24"/>
          <w:szCs w:val="24"/>
          <w:lang w:eastAsia="en-CA"/>
          <w14:ligatures w14:val="none"/>
        </w:rPr>
      </w:pPr>
      <w:r w:rsidRPr="006017FD">
        <w:rPr>
          <w:rFonts w:ascii="Arial" w:eastAsia="Times New Roman" w:hAnsi="Arial" w:cs="Arial"/>
          <w:b/>
          <w:bCs/>
          <w:color w:val="000000"/>
          <w:kern w:val="0"/>
          <w:sz w:val="24"/>
          <w:szCs w:val="24"/>
          <w:lang w:eastAsia="en-CA"/>
          <w14:ligatures w14:val="none"/>
        </w:rPr>
        <w:t xml:space="preserve">In light of known government constraints for inspections, </w:t>
      </w:r>
      <w:r w:rsidR="00FF187A" w:rsidRPr="006017FD">
        <w:rPr>
          <w:rFonts w:ascii="Arial" w:eastAsia="Times New Roman" w:hAnsi="Arial" w:cs="Arial"/>
          <w:b/>
          <w:bCs/>
          <w:color w:val="000000"/>
          <w:kern w:val="0"/>
          <w:sz w:val="24"/>
          <w:szCs w:val="24"/>
          <w:lang w:eastAsia="en-CA"/>
          <w14:ligatures w14:val="none"/>
        </w:rPr>
        <w:t xml:space="preserve">I am requesting that a baseline for frequency of inspections </w:t>
      </w:r>
      <w:r w:rsidRPr="006017FD">
        <w:rPr>
          <w:rFonts w:ascii="Arial" w:eastAsia="Times New Roman" w:hAnsi="Arial" w:cs="Arial"/>
          <w:b/>
          <w:bCs/>
          <w:color w:val="000000"/>
          <w:kern w:val="0"/>
          <w:sz w:val="24"/>
          <w:szCs w:val="24"/>
          <w:lang w:eastAsia="en-CA"/>
          <w14:ligatures w14:val="none"/>
        </w:rPr>
        <w:t xml:space="preserve">be set that integrates training for local communities such </w:t>
      </w:r>
      <w:r w:rsidR="00FF187A" w:rsidRPr="006017FD">
        <w:rPr>
          <w:rFonts w:ascii="Arial" w:eastAsia="Times New Roman" w:hAnsi="Arial" w:cs="Arial"/>
          <w:b/>
          <w:bCs/>
          <w:color w:val="000000"/>
          <w:kern w:val="0"/>
          <w:sz w:val="24"/>
          <w:szCs w:val="24"/>
          <w:lang w:eastAsia="en-CA"/>
          <w14:ligatures w14:val="none"/>
        </w:rPr>
        <w:t>that local community monitori</w:t>
      </w:r>
      <w:r w:rsidRPr="006017FD">
        <w:rPr>
          <w:rFonts w:ascii="Arial" w:eastAsia="Times New Roman" w:hAnsi="Arial" w:cs="Arial"/>
          <w:b/>
          <w:bCs/>
          <w:color w:val="000000"/>
          <w:kern w:val="0"/>
          <w:sz w:val="24"/>
          <w:szCs w:val="24"/>
          <w:lang w:eastAsia="en-CA"/>
          <w14:ligatures w14:val="none"/>
        </w:rPr>
        <w:t>ng and inspection be integrates– such as the Canadian Wildlife Service does for the birding population</w:t>
      </w:r>
      <w:r w:rsidR="00327220">
        <w:rPr>
          <w:rFonts w:ascii="Arial" w:eastAsia="Times New Roman" w:hAnsi="Arial" w:cs="Arial"/>
          <w:b/>
          <w:bCs/>
          <w:color w:val="000000"/>
          <w:kern w:val="0"/>
          <w:sz w:val="24"/>
          <w:szCs w:val="24"/>
          <w:lang w:eastAsia="en-CA"/>
          <w14:ligatures w14:val="none"/>
        </w:rPr>
        <w:t>; and</w:t>
      </w:r>
    </w:p>
    <w:p w14:paraId="6B062D71" w14:textId="4FEEA088" w:rsidR="00327220" w:rsidRPr="00FA1D05" w:rsidRDefault="00327220" w:rsidP="00FA1D05">
      <w:pPr>
        <w:numPr>
          <w:ilvl w:val="1"/>
          <w:numId w:val="15"/>
        </w:numPr>
        <w:shd w:val="clear" w:color="auto" w:fill="FFFFFF"/>
        <w:spacing w:before="120" w:after="120" w:line="240" w:lineRule="auto"/>
        <w:rPr>
          <w:rFonts w:ascii="Arial" w:hAnsi="Arial" w:cs="Arial"/>
          <w:sz w:val="24"/>
          <w:szCs w:val="24"/>
        </w:rPr>
      </w:pPr>
      <w:r>
        <w:rPr>
          <w:rFonts w:ascii="Arial" w:eastAsia="Times New Roman" w:hAnsi="Arial" w:cs="Arial"/>
          <w:b/>
          <w:bCs/>
          <w:color w:val="000000"/>
          <w:kern w:val="0"/>
          <w:sz w:val="24"/>
          <w:szCs w:val="24"/>
          <w:lang w:eastAsia="en-CA"/>
          <w14:ligatures w14:val="none"/>
        </w:rPr>
        <w:t xml:space="preserve">That the inspections </w:t>
      </w:r>
      <w:r w:rsidR="00872E7C">
        <w:rPr>
          <w:rFonts w:ascii="Arial" w:eastAsia="Times New Roman" w:hAnsi="Arial" w:cs="Arial"/>
          <w:b/>
          <w:bCs/>
          <w:color w:val="000000"/>
          <w:kern w:val="0"/>
          <w:sz w:val="24"/>
          <w:szCs w:val="24"/>
          <w:lang w:eastAsia="en-CA"/>
          <w14:ligatures w14:val="none"/>
        </w:rPr>
        <w:t>take place throughout a quarry development process of quarry management, which includes exploration, development, early production, full production and reclamation</w:t>
      </w:r>
      <w:r w:rsidR="00872E7C" w:rsidRPr="00CE54C4">
        <w:rPr>
          <w:rFonts w:ascii="Arial" w:eastAsia="Times New Roman" w:hAnsi="Arial" w:cs="Arial"/>
          <w:sz w:val="24"/>
          <w:szCs w:val="24"/>
          <w:lang w:eastAsia="en-CA"/>
        </w:rPr>
        <w:t>.</w:t>
      </w:r>
    </w:p>
    <w:p w14:paraId="0C7055D2" w14:textId="77777777" w:rsidR="00651AC0" w:rsidRDefault="00651AC0" w:rsidP="00651AC0">
      <w:pPr>
        <w:numPr>
          <w:ilvl w:val="0"/>
          <w:numId w:val="13"/>
        </w:numPr>
        <w:shd w:val="clear" w:color="auto" w:fill="FFFFFF"/>
        <w:spacing w:before="120" w:after="120" w:line="240" w:lineRule="auto"/>
        <w:ind w:left="945"/>
        <w:rPr>
          <w:rFonts w:ascii="Arial" w:eastAsia="Times New Roman" w:hAnsi="Arial" w:cs="Arial"/>
          <w:color w:val="000000"/>
          <w:kern w:val="0"/>
          <w:sz w:val="24"/>
          <w:szCs w:val="24"/>
          <w:lang w:eastAsia="en-CA"/>
          <w14:ligatures w14:val="none"/>
        </w:rPr>
      </w:pPr>
      <w:r w:rsidRPr="00651AC0">
        <w:rPr>
          <w:rFonts w:ascii="Arial" w:eastAsia="Times New Roman" w:hAnsi="Arial" w:cs="Arial"/>
          <w:b/>
          <w:bCs/>
          <w:color w:val="000000"/>
          <w:kern w:val="0"/>
          <w:sz w:val="24"/>
          <w:szCs w:val="24"/>
          <w:lang w:eastAsia="en-CA"/>
          <w14:ligatures w14:val="none"/>
        </w:rPr>
        <w:t>Unlimited water taking</w:t>
      </w:r>
      <w:r w:rsidRPr="00651AC0">
        <w:rPr>
          <w:rFonts w:ascii="Arial" w:eastAsia="Times New Roman" w:hAnsi="Arial" w:cs="Arial"/>
          <w:color w:val="000000"/>
          <w:kern w:val="0"/>
          <w:sz w:val="24"/>
          <w:szCs w:val="24"/>
          <w:lang w:eastAsia="en-CA"/>
          <w14:ligatures w14:val="none"/>
        </w:rPr>
        <w:t> - Ontario proposes removing the current limit of 400,000 litres of groundwater per day.</w:t>
      </w:r>
    </w:p>
    <w:p w14:paraId="381D2023" w14:textId="18E31F3A" w:rsidR="002F6FE8" w:rsidRDefault="002F6FE8" w:rsidP="002F6FE8">
      <w:pPr>
        <w:numPr>
          <w:ilvl w:val="1"/>
          <w:numId w:val="13"/>
        </w:numPr>
        <w:shd w:val="clear" w:color="auto" w:fill="FFFFFF"/>
        <w:spacing w:before="120" w:after="120" w:line="240" w:lineRule="auto"/>
        <w:rPr>
          <w:rFonts w:ascii="Arial" w:eastAsia="Times New Roman" w:hAnsi="Arial" w:cs="Arial"/>
          <w:b/>
          <w:bCs/>
          <w:color w:val="000000"/>
          <w:kern w:val="0"/>
          <w:sz w:val="24"/>
          <w:szCs w:val="24"/>
          <w:lang w:eastAsia="en-CA"/>
          <w14:ligatures w14:val="none"/>
        </w:rPr>
      </w:pPr>
      <w:r w:rsidRPr="00B47B1D">
        <w:rPr>
          <w:rFonts w:ascii="Arial" w:eastAsia="Times New Roman" w:hAnsi="Arial" w:cs="Arial"/>
          <w:b/>
          <w:bCs/>
          <w:color w:val="000000"/>
          <w:kern w:val="0"/>
          <w:sz w:val="24"/>
          <w:szCs w:val="24"/>
          <w:lang w:eastAsia="en-CA"/>
          <w14:ligatures w14:val="none"/>
        </w:rPr>
        <w:t xml:space="preserve">In light of the </w:t>
      </w:r>
      <w:r w:rsidR="00CC200D">
        <w:rPr>
          <w:rFonts w:ascii="Arial" w:eastAsia="Times New Roman" w:hAnsi="Arial" w:cs="Arial"/>
          <w:b/>
          <w:bCs/>
          <w:color w:val="000000"/>
          <w:kern w:val="0"/>
          <w:sz w:val="24"/>
          <w:szCs w:val="24"/>
          <w:lang w:eastAsia="en-CA"/>
          <w14:ligatures w14:val="none"/>
        </w:rPr>
        <w:t xml:space="preserve">increasing </w:t>
      </w:r>
      <w:r w:rsidR="001C5C8D">
        <w:rPr>
          <w:rFonts w:ascii="Arial" w:eastAsia="Times New Roman" w:hAnsi="Arial" w:cs="Arial"/>
          <w:b/>
          <w:bCs/>
          <w:color w:val="000000"/>
          <w:kern w:val="0"/>
          <w:sz w:val="24"/>
          <w:szCs w:val="24"/>
          <w:lang w:eastAsia="en-CA"/>
          <w14:ligatures w14:val="none"/>
        </w:rPr>
        <w:t xml:space="preserve">negative </w:t>
      </w:r>
      <w:r w:rsidR="00CC200D">
        <w:rPr>
          <w:rFonts w:ascii="Arial" w:eastAsia="Times New Roman" w:hAnsi="Arial" w:cs="Arial"/>
          <w:b/>
          <w:bCs/>
          <w:color w:val="000000"/>
          <w:kern w:val="0"/>
          <w:sz w:val="24"/>
          <w:szCs w:val="24"/>
          <w:lang w:eastAsia="en-CA"/>
          <w14:ligatures w14:val="none"/>
        </w:rPr>
        <w:t>water experiences that affect the public health in Ontario</w:t>
      </w:r>
      <w:r w:rsidR="001C5C8D">
        <w:rPr>
          <w:rFonts w:ascii="Arial" w:eastAsia="Times New Roman" w:hAnsi="Arial" w:cs="Arial"/>
          <w:b/>
          <w:bCs/>
          <w:color w:val="000000"/>
          <w:kern w:val="0"/>
          <w:sz w:val="24"/>
          <w:szCs w:val="24"/>
          <w:lang w:eastAsia="en-CA"/>
          <w14:ligatures w14:val="none"/>
        </w:rPr>
        <w:t xml:space="preserve"> as it pertains to groundwater and above ground water</w:t>
      </w:r>
      <w:r w:rsidR="00CC200D">
        <w:rPr>
          <w:rFonts w:ascii="Arial" w:eastAsia="Times New Roman" w:hAnsi="Arial" w:cs="Arial"/>
          <w:b/>
          <w:bCs/>
          <w:color w:val="000000"/>
          <w:kern w:val="0"/>
          <w:sz w:val="24"/>
          <w:szCs w:val="24"/>
          <w:lang w:eastAsia="en-CA"/>
          <w14:ligatures w14:val="none"/>
        </w:rPr>
        <w:t>,</w:t>
      </w:r>
      <w:r w:rsidR="001C5C8D">
        <w:rPr>
          <w:rFonts w:ascii="Arial" w:eastAsia="Times New Roman" w:hAnsi="Arial" w:cs="Arial"/>
          <w:b/>
          <w:bCs/>
          <w:color w:val="000000"/>
          <w:kern w:val="0"/>
          <w:sz w:val="24"/>
          <w:szCs w:val="24"/>
          <w:lang w:eastAsia="en-CA"/>
          <w14:ligatures w14:val="none"/>
        </w:rPr>
        <w:t xml:space="preserve"> namely</w:t>
      </w:r>
      <w:r w:rsidR="00CC200D">
        <w:rPr>
          <w:rFonts w:ascii="Arial" w:eastAsia="Times New Roman" w:hAnsi="Arial" w:cs="Arial"/>
          <w:b/>
          <w:bCs/>
          <w:color w:val="000000"/>
          <w:kern w:val="0"/>
          <w:sz w:val="24"/>
          <w:szCs w:val="24"/>
          <w:lang w:eastAsia="en-CA"/>
          <w14:ligatures w14:val="none"/>
        </w:rPr>
        <w:t xml:space="preserve"> drought and </w:t>
      </w:r>
      <w:r w:rsidR="008F737A">
        <w:rPr>
          <w:rFonts w:ascii="Arial" w:eastAsia="Times New Roman" w:hAnsi="Arial" w:cs="Arial"/>
          <w:b/>
          <w:bCs/>
          <w:color w:val="000000"/>
          <w:kern w:val="0"/>
          <w:sz w:val="24"/>
          <w:szCs w:val="24"/>
          <w:lang w:eastAsia="en-CA"/>
          <w14:ligatures w14:val="none"/>
        </w:rPr>
        <w:t>contaminated water</w:t>
      </w:r>
      <w:r w:rsidRPr="00B47B1D">
        <w:rPr>
          <w:rFonts w:ascii="Arial" w:eastAsia="Times New Roman" w:hAnsi="Arial" w:cs="Arial"/>
          <w:b/>
          <w:bCs/>
          <w:color w:val="000000"/>
          <w:kern w:val="0"/>
          <w:sz w:val="24"/>
          <w:szCs w:val="24"/>
          <w:lang w:eastAsia="en-CA"/>
          <w14:ligatures w14:val="none"/>
        </w:rPr>
        <w:t xml:space="preserve">, </w:t>
      </w:r>
      <w:r w:rsidR="0043771A">
        <w:rPr>
          <w:rFonts w:ascii="Arial" w:eastAsia="Times New Roman" w:hAnsi="Arial" w:cs="Arial"/>
          <w:b/>
          <w:bCs/>
          <w:color w:val="000000"/>
          <w:kern w:val="0"/>
          <w:sz w:val="24"/>
          <w:szCs w:val="24"/>
          <w:lang w:eastAsia="en-CA"/>
          <w14:ligatures w14:val="none"/>
        </w:rPr>
        <w:t xml:space="preserve">I am </w:t>
      </w:r>
      <w:r w:rsidR="0043771A">
        <w:rPr>
          <w:rFonts w:ascii="Arial" w:eastAsia="Times New Roman" w:hAnsi="Arial" w:cs="Arial"/>
          <w:b/>
          <w:bCs/>
          <w:color w:val="000000"/>
          <w:kern w:val="0"/>
          <w:sz w:val="24"/>
          <w:szCs w:val="24"/>
          <w:lang w:eastAsia="en-CA"/>
          <w14:ligatures w14:val="none"/>
        </w:rPr>
        <w:lastRenderedPageBreak/>
        <w:t xml:space="preserve">requesting </w:t>
      </w:r>
      <w:r w:rsidRPr="00B47B1D">
        <w:rPr>
          <w:rFonts w:ascii="Arial" w:eastAsia="Times New Roman" w:hAnsi="Arial" w:cs="Arial"/>
          <w:b/>
          <w:bCs/>
          <w:color w:val="000000"/>
          <w:kern w:val="0"/>
          <w:sz w:val="24"/>
          <w:szCs w:val="24"/>
          <w:lang w:eastAsia="en-CA"/>
          <w14:ligatures w14:val="none"/>
        </w:rPr>
        <w:t xml:space="preserve">that </w:t>
      </w:r>
      <w:r w:rsidR="008F737A">
        <w:rPr>
          <w:rFonts w:ascii="Arial" w:eastAsia="Times New Roman" w:hAnsi="Arial" w:cs="Arial"/>
          <w:b/>
          <w:bCs/>
          <w:color w:val="000000"/>
          <w:kern w:val="0"/>
          <w:sz w:val="24"/>
          <w:szCs w:val="24"/>
          <w:lang w:eastAsia="en-CA"/>
          <w14:ligatures w14:val="none"/>
        </w:rPr>
        <w:t>the current limit of 400,000 litres of groundwater</w:t>
      </w:r>
      <w:r w:rsidR="00E86CE5">
        <w:rPr>
          <w:rFonts w:ascii="Arial" w:eastAsia="Times New Roman" w:hAnsi="Arial" w:cs="Arial"/>
          <w:b/>
          <w:bCs/>
          <w:color w:val="000000"/>
          <w:kern w:val="0"/>
          <w:sz w:val="24"/>
          <w:szCs w:val="24"/>
          <w:lang w:eastAsia="en-CA"/>
          <w14:ligatures w14:val="none"/>
        </w:rPr>
        <w:t xml:space="preserve"> be maintained, and that </w:t>
      </w:r>
    </w:p>
    <w:p w14:paraId="1B8A6C9C" w14:textId="6738662B" w:rsidR="001C5C8D" w:rsidRDefault="001C5C8D" w:rsidP="00E86CE5">
      <w:pPr>
        <w:numPr>
          <w:ilvl w:val="2"/>
          <w:numId w:val="13"/>
        </w:numPr>
        <w:shd w:val="clear" w:color="auto" w:fill="FFFFFF"/>
        <w:spacing w:before="120" w:after="120" w:line="240" w:lineRule="auto"/>
        <w:rPr>
          <w:rFonts w:ascii="Arial" w:eastAsia="Times New Roman" w:hAnsi="Arial" w:cs="Arial"/>
          <w:b/>
          <w:bCs/>
          <w:color w:val="000000"/>
          <w:kern w:val="0"/>
          <w:sz w:val="24"/>
          <w:szCs w:val="24"/>
          <w:lang w:eastAsia="en-CA"/>
          <w14:ligatures w14:val="none"/>
        </w:rPr>
      </w:pPr>
      <w:r>
        <w:rPr>
          <w:rFonts w:ascii="Arial" w:eastAsia="Times New Roman" w:hAnsi="Arial" w:cs="Arial"/>
          <w:b/>
          <w:bCs/>
          <w:color w:val="000000"/>
          <w:kern w:val="0"/>
          <w:sz w:val="24"/>
          <w:szCs w:val="24"/>
          <w:lang w:eastAsia="en-CA"/>
          <w14:ligatures w14:val="none"/>
        </w:rPr>
        <w:t xml:space="preserve">The current limit be reviewed </w:t>
      </w:r>
      <w:r w:rsidR="0043771A">
        <w:rPr>
          <w:rFonts w:ascii="Arial" w:eastAsia="Times New Roman" w:hAnsi="Arial" w:cs="Arial"/>
          <w:b/>
          <w:bCs/>
          <w:color w:val="000000"/>
          <w:kern w:val="0"/>
          <w:sz w:val="24"/>
          <w:szCs w:val="24"/>
          <w:lang w:eastAsia="en-CA"/>
          <w14:ligatures w14:val="none"/>
        </w:rPr>
        <w:t xml:space="preserve">by an independent committee </w:t>
      </w:r>
      <w:r>
        <w:rPr>
          <w:rFonts w:ascii="Arial" w:eastAsia="Times New Roman" w:hAnsi="Arial" w:cs="Arial"/>
          <w:b/>
          <w:bCs/>
          <w:color w:val="000000"/>
          <w:kern w:val="0"/>
          <w:sz w:val="24"/>
          <w:szCs w:val="24"/>
          <w:lang w:eastAsia="en-CA"/>
          <w14:ligatures w14:val="none"/>
        </w:rPr>
        <w:t xml:space="preserve">for the proposals based on the geographical area, acknowledging that some areas may require a reduction in the limit; </w:t>
      </w:r>
      <w:r w:rsidR="00FA1D05">
        <w:rPr>
          <w:rFonts w:ascii="Arial" w:eastAsia="Times New Roman" w:hAnsi="Arial" w:cs="Arial"/>
          <w:b/>
          <w:bCs/>
          <w:color w:val="000000"/>
          <w:kern w:val="0"/>
          <w:sz w:val="24"/>
          <w:szCs w:val="24"/>
          <w:lang w:eastAsia="en-CA"/>
          <w14:ligatures w14:val="none"/>
        </w:rPr>
        <w:t>and that</w:t>
      </w:r>
    </w:p>
    <w:p w14:paraId="0FFECFA6" w14:textId="4CEDA3D8" w:rsidR="001C5C8D" w:rsidRPr="00651AC0" w:rsidRDefault="00E86CE5" w:rsidP="001C5C8D">
      <w:pPr>
        <w:numPr>
          <w:ilvl w:val="2"/>
          <w:numId w:val="13"/>
        </w:numPr>
        <w:shd w:val="clear" w:color="auto" w:fill="FFFFFF"/>
        <w:spacing w:before="120" w:after="120" w:line="240" w:lineRule="auto"/>
        <w:rPr>
          <w:rFonts w:ascii="Arial" w:eastAsia="Times New Roman" w:hAnsi="Arial" w:cs="Arial"/>
          <w:b/>
          <w:bCs/>
          <w:color w:val="000000"/>
          <w:kern w:val="0"/>
          <w:sz w:val="24"/>
          <w:szCs w:val="24"/>
          <w:lang w:eastAsia="en-CA"/>
          <w14:ligatures w14:val="none"/>
        </w:rPr>
      </w:pPr>
      <w:r>
        <w:rPr>
          <w:rFonts w:ascii="Arial" w:eastAsia="Times New Roman" w:hAnsi="Arial" w:cs="Arial"/>
          <w:b/>
          <w:bCs/>
          <w:color w:val="000000"/>
          <w:kern w:val="0"/>
          <w:sz w:val="24"/>
          <w:szCs w:val="24"/>
          <w:lang w:eastAsia="en-CA"/>
          <w14:ligatures w14:val="none"/>
        </w:rPr>
        <w:t>Further this limit be reviewed</w:t>
      </w:r>
      <w:r w:rsidR="001C5C8D">
        <w:rPr>
          <w:rFonts w:ascii="Arial" w:eastAsia="Times New Roman" w:hAnsi="Arial" w:cs="Arial"/>
          <w:b/>
          <w:bCs/>
          <w:color w:val="000000"/>
          <w:kern w:val="0"/>
          <w:sz w:val="24"/>
          <w:szCs w:val="24"/>
          <w:lang w:eastAsia="en-CA"/>
          <w14:ligatures w14:val="none"/>
        </w:rPr>
        <w:t xml:space="preserve"> </w:t>
      </w:r>
      <w:r w:rsidR="0043771A">
        <w:rPr>
          <w:rFonts w:ascii="Arial" w:eastAsia="Times New Roman" w:hAnsi="Arial" w:cs="Arial"/>
          <w:b/>
          <w:bCs/>
          <w:color w:val="000000"/>
          <w:kern w:val="0"/>
          <w:sz w:val="24"/>
          <w:szCs w:val="24"/>
          <w:lang w:eastAsia="en-CA"/>
          <w14:ligatures w14:val="none"/>
        </w:rPr>
        <w:t xml:space="preserve">by an independent committee </w:t>
      </w:r>
      <w:r w:rsidR="001C5C8D">
        <w:rPr>
          <w:rFonts w:ascii="Arial" w:eastAsia="Times New Roman" w:hAnsi="Arial" w:cs="Arial"/>
          <w:b/>
          <w:bCs/>
          <w:color w:val="000000"/>
          <w:kern w:val="0"/>
          <w:sz w:val="24"/>
          <w:szCs w:val="24"/>
          <w:lang w:eastAsia="en-CA"/>
          <w14:ligatures w14:val="none"/>
        </w:rPr>
        <w:t>and updated</w:t>
      </w:r>
      <w:r>
        <w:rPr>
          <w:rFonts w:ascii="Arial" w:eastAsia="Times New Roman" w:hAnsi="Arial" w:cs="Arial"/>
          <w:b/>
          <w:bCs/>
          <w:color w:val="000000"/>
          <w:kern w:val="0"/>
          <w:sz w:val="24"/>
          <w:szCs w:val="24"/>
          <w:lang w:eastAsia="en-CA"/>
          <w14:ligatures w14:val="none"/>
        </w:rPr>
        <w:t xml:space="preserve"> to take into account </w:t>
      </w:r>
      <w:r w:rsidR="001C5C8D">
        <w:rPr>
          <w:rFonts w:ascii="Arial" w:eastAsia="Times New Roman" w:hAnsi="Arial" w:cs="Arial"/>
          <w:b/>
          <w:bCs/>
          <w:color w:val="000000"/>
          <w:kern w:val="0"/>
          <w:sz w:val="24"/>
          <w:szCs w:val="24"/>
          <w:lang w:eastAsia="en-CA"/>
          <w14:ligatures w14:val="none"/>
        </w:rPr>
        <w:t xml:space="preserve">evolving </w:t>
      </w:r>
      <w:r>
        <w:rPr>
          <w:rFonts w:ascii="Arial" w:eastAsia="Times New Roman" w:hAnsi="Arial" w:cs="Arial"/>
          <w:b/>
          <w:bCs/>
          <w:color w:val="000000"/>
          <w:kern w:val="0"/>
          <w:sz w:val="24"/>
          <w:szCs w:val="24"/>
          <w:lang w:eastAsia="en-CA"/>
          <w14:ligatures w14:val="none"/>
        </w:rPr>
        <w:t>climate change risk every 5 years</w:t>
      </w:r>
      <w:r w:rsidR="001C5C8D">
        <w:rPr>
          <w:rFonts w:ascii="Arial" w:eastAsia="Times New Roman" w:hAnsi="Arial" w:cs="Arial"/>
          <w:b/>
          <w:bCs/>
          <w:color w:val="000000"/>
          <w:kern w:val="0"/>
          <w:sz w:val="24"/>
          <w:szCs w:val="24"/>
          <w:lang w:eastAsia="en-CA"/>
          <w14:ligatures w14:val="none"/>
        </w:rPr>
        <w:t>.</w:t>
      </w:r>
    </w:p>
    <w:p w14:paraId="4C99238B" w14:textId="77777777" w:rsidR="00651AC0" w:rsidRDefault="00651AC0" w:rsidP="00651AC0">
      <w:pPr>
        <w:numPr>
          <w:ilvl w:val="0"/>
          <w:numId w:val="14"/>
        </w:numPr>
        <w:shd w:val="clear" w:color="auto" w:fill="FFFFFF"/>
        <w:spacing w:before="120" w:after="120" w:line="240" w:lineRule="auto"/>
        <w:ind w:left="945"/>
        <w:rPr>
          <w:rFonts w:ascii="Arial" w:eastAsia="Times New Roman" w:hAnsi="Arial" w:cs="Arial"/>
          <w:color w:val="000000"/>
          <w:kern w:val="0"/>
          <w:sz w:val="24"/>
          <w:szCs w:val="24"/>
          <w:lang w:eastAsia="en-CA"/>
          <w14:ligatures w14:val="none"/>
        </w:rPr>
      </w:pPr>
      <w:r w:rsidRPr="00651AC0">
        <w:rPr>
          <w:rFonts w:ascii="Arial" w:eastAsia="Times New Roman" w:hAnsi="Arial" w:cs="Arial"/>
          <w:b/>
          <w:bCs/>
          <w:color w:val="000000"/>
          <w:kern w:val="0"/>
          <w:sz w:val="24"/>
          <w:szCs w:val="24"/>
          <w:lang w:eastAsia="en-CA"/>
          <w14:ligatures w14:val="none"/>
        </w:rPr>
        <w:t>Sidelining Conservation Authorities </w:t>
      </w:r>
      <w:r w:rsidRPr="00651AC0">
        <w:rPr>
          <w:rFonts w:ascii="Arial" w:eastAsia="Times New Roman" w:hAnsi="Arial" w:cs="Arial"/>
          <w:color w:val="000000"/>
          <w:kern w:val="0"/>
          <w:sz w:val="24"/>
          <w:szCs w:val="24"/>
          <w:lang w:eastAsia="en-CA"/>
          <w14:ligatures w14:val="none"/>
        </w:rPr>
        <w:t>-  In this situation where assessment and oversight are needed more than ever,  the Conservation Authorities’ staff at the local level continue to be prohibited from any oversight of water resources and wetlands impacted by the aggregate extraction industry.</w:t>
      </w:r>
    </w:p>
    <w:p w14:paraId="67867815" w14:textId="56E71AA4" w:rsidR="0043771A" w:rsidRPr="00651AC0" w:rsidRDefault="002D3006" w:rsidP="00327220">
      <w:pPr>
        <w:numPr>
          <w:ilvl w:val="1"/>
          <w:numId w:val="15"/>
        </w:numPr>
        <w:shd w:val="clear" w:color="auto" w:fill="FFFFFF"/>
        <w:spacing w:before="120" w:after="120" w:line="240" w:lineRule="auto"/>
        <w:rPr>
          <w:rFonts w:ascii="Arial" w:hAnsi="Arial" w:cs="Arial"/>
          <w:sz w:val="24"/>
          <w:szCs w:val="24"/>
        </w:rPr>
      </w:pPr>
      <w:r w:rsidRPr="00B47B1D">
        <w:rPr>
          <w:rFonts w:ascii="Arial" w:eastAsia="Times New Roman" w:hAnsi="Arial" w:cs="Arial"/>
          <w:b/>
          <w:bCs/>
          <w:color w:val="000000"/>
          <w:kern w:val="0"/>
          <w:sz w:val="24"/>
          <w:szCs w:val="24"/>
          <w:lang w:eastAsia="en-CA"/>
          <w14:ligatures w14:val="none"/>
        </w:rPr>
        <w:t xml:space="preserve">In light of the </w:t>
      </w:r>
      <w:r>
        <w:rPr>
          <w:rFonts w:ascii="Arial" w:eastAsia="Times New Roman" w:hAnsi="Arial" w:cs="Arial"/>
          <w:b/>
          <w:bCs/>
          <w:color w:val="000000"/>
          <w:kern w:val="0"/>
          <w:sz w:val="24"/>
          <w:szCs w:val="24"/>
          <w:lang w:eastAsia="en-CA"/>
          <w14:ligatures w14:val="none"/>
        </w:rPr>
        <w:t xml:space="preserve">importance of this industry </w:t>
      </w:r>
      <w:r w:rsidR="009035BD">
        <w:rPr>
          <w:rFonts w:ascii="Arial" w:eastAsia="Times New Roman" w:hAnsi="Arial" w:cs="Arial"/>
          <w:b/>
          <w:bCs/>
          <w:color w:val="000000"/>
          <w:kern w:val="0"/>
          <w:sz w:val="24"/>
          <w:szCs w:val="24"/>
          <w:lang w:eastAsia="en-CA"/>
          <w14:ligatures w14:val="none"/>
        </w:rPr>
        <w:t xml:space="preserve">in local communities </w:t>
      </w:r>
      <w:r>
        <w:rPr>
          <w:rFonts w:ascii="Arial" w:eastAsia="Times New Roman" w:hAnsi="Arial" w:cs="Arial"/>
          <w:b/>
          <w:bCs/>
          <w:color w:val="000000"/>
          <w:kern w:val="0"/>
          <w:sz w:val="24"/>
          <w:szCs w:val="24"/>
          <w:lang w:eastAsia="en-CA"/>
          <w14:ligatures w14:val="none"/>
        </w:rPr>
        <w:t>and impact on loc</w:t>
      </w:r>
      <w:r w:rsidR="009035BD">
        <w:rPr>
          <w:rFonts w:ascii="Arial" w:eastAsia="Times New Roman" w:hAnsi="Arial" w:cs="Arial"/>
          <w:b/>
          <w:bCs/>
          <w:color w:val="000000"/>
          <w:kern w:val="0"/>
          <w:sz w:val="24"/>
          <w:szCs w:val="24"/>
          <w:lang w:eastAsia="en-CA"/>
          <w14:ligatures w14:val="none"/>
        </w:rPr>
        <w:t xml:space="preserve">al water tables,  biodiversity and local </w:t>
      </w:r>
      <w:r w:rsidR="00644C61">
        <w:rPr>
          <w:rFonts w:ascii="Arial" w:eastAsia="Times New Roman" w:hAnsi="Arial" w:cs="Arial"/>
          <w:b/>
          <w:bCs/>
          <w:color w:val="000000"/>
          <w:kern w:val="0"/>
          <w:sz w:val="24"/>
          <w:szCs w:val="24"/>
          <w:lang w:eastAsia="en-CA"/>
          <w14:ligatures w14:val="none"/>
        </w:rPr>
        <w:t xml:space="preserve">development plans, </w:t>
      </w:r>
      <w:r w:rsidRPr="00B47B1D">
        <w:rPr>
          <w:rFonts w:ascii="Arial" w:eastAsia="Times New Roman" w:hAnsi="Arial" w:cs="Arial"/>
          <w:b/>
          <w:bCs/>
          <w:color w:val="000000"/>
          <w:kern w:val="0"/>
          <w:sz w:val="24"/>
          <w:szCs w:val="24"/>
          <w:lang w:eastAsia="en-CA"/>
          <w14:ligatures w14:val="none"/>
        </w:rPr>
        <w:t xml:space="preserve"> </w:t>
      </w:r>
      <w:r>
        <w:rPr>
          <w:rFonts w:ascii="Arial" w:eastAsia="Times New Roman" w:hAnsi="Arial" w:cs="Arial"/>
          <w:b/>
          <w:bCs/>
          <w:color w:val="000000"/>
          <w:kern w:val="0"/>
          <w:sz w:val="24"/>
          <w:szCs w:val="24"/>
          <w:lang w:eastAsia="en-CA"/>
          <w14:ligatures w14:val="none"/>
        </w:rPr>
        <w:t xml:space="preserve">I am requesting </w:t>
      </w:r>
      <w:r w:rsidRPr="00B47B1D">
        <w:rPr>
          <w:rFonts w:ascii="Arial" w:eastAsia="Times New Roman" w:hAnsi="Arial" w:cs="Arial"/>
          <w:b/>
          <w:bCs/>
          <w:color w:val="000000"/>
          <w:kern w:val="0"/>
          <w:sz w:val="24"/>
          <w:szCs w:val="24"/>
          <w:lang w:eastAsia="en-CA"/>
          <w14:ligatures w14:val="none"/>
        </w:rPr>
        <w:t xml:space="preserve">that </w:t>
      </w:r>
      <w:r w:rsidR="00644C61">
        <w:rPr>
          <w:rFonts w:ascii="Arial" w:eastAsia="Times New Roman" w:hAnsi="Arial" w:cs="Arial"/>
          <w:b/>
          <w:bCs/>
          <w:color w:val="000000"/>
          <w:kern w:val="0"/>
          <w:sz w:val="24"/>
          <w:szCs w:val="24"/>
          <w:lang w:eastAsia="en-CA"/>
          <w14:ligatures w14:val="none"/>
        </w:rPr>
        <w:t>the Conservation Authorities be a key stakeholder in all conversations held at the local community, Municipal Council, consultations with Indigenous</w:t>
      </w:r>
      <w:r w:rsidR="0056512D">
        <w:rPr>
          <w:rFonts w:ascii="Arial" w:eastAsia="Times New Roman" w:hAnsi="Arial" w:cs="Arial"/>
          <w:b/>
          <w:bCs/>
          <w:color w:val="000000"/>
          <w:kern w:val="0"/>
          <w:sz w:val="24"/>
          <w:szCs w:val="24"/>
          <w:lang w:eastAsia="en-CA"/>
          <w14:ligatures w14:val="none"/>
        </w:rPr>
        <w:t xml:space="preserve"> Populations</w:t>
      </w:r>
      <w:r w:rsidR="00644C61">
        <w:rPr>
          <w:rFonts w:ascii="Arial" w:eastAsia="Times New Roman" w:hAnsi="Arial" w:cs="Arial"/>
          <w:b/>
          <w:bCs/>
          <w:color w:val="000000"/>
          <w:kern w:val="0"/>
          <w:sz w:val="24"/>
          <w:szCs w:val="24"/>
          <w:lang w:eastAsia="en-CA"/>
          <w14:ligatures w14:val="none"/>
        </w:rPr>
        <w:t xml:space="preserve"> and Provincial engagement</w:t>
      </w:r>
      <w:r w:rsidR="0056512D">
        <w:rPr>
          <w:rFonts w:ascii="Arial" w:eastAsia="Times New Roman" w:hAnsi="Arial" w:cs="Arial"/>
          <w:b/>
          <w:bCs/>
          <w:color w:val="000000"/>
          <w:kern w:val="0"/>
          <w:sz w:val="24"/>
          <w:szCs w:val="24"/>
          <w:lang w:eastAsia="en-CA"/>
          <w14:ligatures w14:val="none"/>
        </w:rPr>
        <w:t>s and consultations</w:t>
      </w:r>
      <w:r w:rsidR="00795367">
        <w:rPr>
          <w:rFonts w:ascii="Arial" w:eastAsia="Times New Roman" w:hAnsi="Arial" w:cs="Arial"/>
          <w:b/>
          <w:bCs/>
          <w:color w:val="000000"/>
          <w:kern w:val="0"/>
          <w:sz w:val="24"/>
          <w:szCs w:val="24"/>
          <w:lang w:eastAsia="en-CA"/>
          <w14:ligatures w14:val="none"/>
        </w:rPr>
        <w:t xml:space="preserve"> </w:t>
      </w:r>
      <w:r w:rsidR="00327220">
        <w:rPr>
          <w:rFonts w:ascii="Arial" w:eastAsia="Times New Roman" w:hAnsi="Arial" w:cs="Arial"/>
          <w:b/>
          <w:bCs/>
          <w:color w:val="000000"/>
          <w:kern w:val="0"/>
          <w:sz w:val="24"/>
          <w:szCs w:val="24"/>
          <w:lang w:eastAsia="en-CA"/>
          <w14:ligatures w14:val="none"/>
        </w:rPr>
        <w:t xml:space="preserve">with any issues </w:t>
      </w:r>
      <w:r w:rsidR="00795367">
        <w:rPr>
          <w:rFonts w:ascii="Arial" w:eastAsia="Times New Roman" w:hAnsi="Arial" w:cs="Arial"/>
          <w:b/>
          <w:bCs/>
          <w:color w:val="000000"/>
          <w:kern w:val="0"/>
          <w:sz w:val="24"/>
          <w:szCs w:val="24"/>
          <w:lang w:eastAsia="en-CA"/>
          <w14:ligatures w14:val="none"/>
        </w:rPr>
        <w:t>throughout a quarry development process of quarry management, which includes exploration, development, early production, full production and reclamation</w:t>
      </w:r>
      <w:r w:rsidR="0056512D" w:rsidRPr="00327220">
        <w:rPr>
          <w:rFonts w:ascii="Arial" w:eastAsia="Times New Roman" w:hAnsi="Arial" w:cs="Arial"/>
          <w:b/>
          <w:bCs/>
          <w:color w:val="000000"/>
          <w:kern w:val="0"/>
          <w:sz w:val="24"/>
          <w:szCs w:val="24"/>
          <w:lang w:eastAsia="en-CA"/>
          <w14:ligatures w14:val="none"/>
        </w:rPr>
        <w:t>.</w:t>
      </w:r>
    </w:p>
    <w:p w14:paraId="78679DC6" w14:textId="3C353698" w:rsidR="00CE54C4" w:rsidRDefault="00CE54C4" w:rsidP="00CE54C4">
      <w:pPr>
        <w:shd w:val="clear" w:color="auto" w:fill="FFFFFF"/>
        <w:spacing w:before="120" w:after="120" w:line="240" w:lineRule="auto"/>
        <w:rPr>
          <w:rFonts w:ascii="Arial" w:hAnsi="Arial" w:cs="Arial"/>
          <w:sz w:val="24"/>
          <w:szCs w:val="24"/>
        </w:rPr>
      </w:pPr>
      <w:r>
        <w:rPr>
          <w:rFonts w:ascii="Arial" w:hAnsi="Arial" w:cs="Arial"/>
          <w:sz w:val="24"/>
          <w:szCs w:val="24"/>
        </w:rPr>
        <w:t>I am requesting to be apprised of and kept informed of what transpires with the Government of Ontario’s proposals.</w:t>
      </w:r>
    </w:p>
    <w:p w14:paraId="1A524B33" w14:textId="77777777" w:rsidR="00CE54C4" w:rsidRDefault="00CE54C4" w:rsidP="00CE54C4">
      <w:pPr>
        <w:shd w:val="clear" w:color="auto" w:fill="FFFFFF"/>
        <w:spacing w:before="120" w:after="120" w:line="240" w:lineRule="auto"/>
        <w:rPr>
          <w:rFonts w:ascii="Arial" w:hAnsi="Arial" w:cs="Arial"/>
          <w:sz w:val="24"/>
          <w:szCs w:val="24"/>
        </w:rPr>
      </w:pPr>
    </w:p>
    <w:p w14:paraId="5ACCCCE2" w14:textId="663E065C" w:rsidR="00CE54C4" w:rsidRDefault="00CE54C4" w:rsidP="00CE54C4">
      <w:pPr>
        <w:shd w:val="clear" w:color="auto" w:fill="FFFFFF"/>
        <w:spacing w:before="120" w:after="120" w:line="240" w:lineRule="auto"/>
        <w:rPr>
          <w:rFonts w:ascii="Arial" w:hAnsi="Arial" w:cs="Arial"/>
          <w:sz w:val="24"/>
          <w:szCs w:val="24"/>
        </w:rPr>
      </w:pPr>
      <w:r>
        <w:rPr>
          <w:rFonts w:ascii="Arial" w:hAnsi="Arial" w:cs="Arial"/>
          <w:sz w:val="24"/>
          <w:szCs w:val="24"/>
        </w:rPr>
        <w:t>Thanking you in advance</w:t>
      </w:r>
    </w:p>
    <w:p w14:paraId="761C0638" w14:textId="377182A3" w:rsidR="00CE54C4" w:rsidRDefault="00CE54C4" w:rsidP="00CE54C4">
      <w:pPr>
        <w:shd w:val="clear" w:color="auto" w:fill="FFFFFF"/>
        <w:spacing w:before="120" w:after="120" w:line="240" w:lineRule="auto"/>
        <w:rPr>
          <w:rFonts w:ascii="Arial" w:hAnsi="Arial" w:cs="Arial"/>
          <w:sz w:val="24"/>
          <w:szCs w:val="24"/>
        </w:rPr>
      </w:pPr>
      <w:r>
        <w:rPr>
          <w:rFonts w:ascii="Arial" w:hAnsi="Arial" w:cs="Arial"/>
          <w:sz w:val="24"/>
          <w:szCs w:val="24"/>
        </w:rPr>
        <w:t>Sincerely,</w:t>
      </w:r>
    </w:p>
    <w:p w14:paraId="4F5754A2" w14:textId="77777777" w:rsidR="00CE54C4" w:rsidRDefault="00CE54C4" w:rsidP="00CE54C4">
      <w:pPr>
        <w:shd w:val="clear" w:color="auto" w:fill="FFFFFF"/>
        <w:spacing w:before="120" w:after="120" w:line="240" w:lineRule="auto"/>
        <w:rPr>
          <w:rFonts w:ascii="Arial" w:hAnsi="Arial" w:cs="Arial"/>
          <w:sz w:val="24"/>
          <w:szCs w:val="24"/>
        </w:rPr>
      </w:pPr>
    </w:p>
    <w:p w14:paraId="2E7C1AD1" w14:textId="17CA1488" w:rsidR="009F0BB5" w:rsidRPr="00A76E6F" w:rsidRDefault="009931A9" w:rsidP="00CE54C4">
      <w:pPr>
        <w:shd w:val="clear" w:color="auto" w:fill="FFFFFF"/>
        <w:spacing w:before="120" w:after="120" w:line="240" w:lineRule="auto"/>
        <w:rPr>
          <w:rFonts w:ascii="Arial" w:hAnsi="Arial" w:cs="Arial"/>
          <w:sz w:val="24"/>
          <w:szCs w:val="24"/>
        </w:rPr>
      </w:pPr>
      <w:r>
        <w:rPr>
          <w:rFonts w:ascii="Arial" w:hAnsi="Arial" w:cs="Arial"/>
          <w:sz w:val="24"/>
          <w:szCs w:val="24"/>
        </w:rPr>
        <w:t>Ottawa, Ontario</w:t>
      </w:r>
    </w:p>
    <w:sectPr w:rsidR="009F0BB5" w:rsidRPr="00A76E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5F9"/>
    <w:multiLevelType w:val="multilevel"/>
    <w:tmpl w:val="55E2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B14DE"/>
    <w:multiLevelType w:val="multilevel"/>
    <w:tmpl w:val="5E22D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9580A"/>
    <w:multiLevelType w:val="multilevel"/>
    <w:tmpl w:val="9B3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30D7A"/>
    <w:multiLevelType w:val="hybridMultilevel"/>
    <w:tmpl w:val="4E101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053D24"/>
    <w:multiLevelType w:val="multilevel"/>
    <w:tmpl w:val="955C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F1F8E"/>
    <w:multiLevelType w:val="multilevel"/>
    <w:tmpl w:val="9394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F5AD1"/>
    <w:multiLevelType w:val="multilevel"/>
    <w:tmpl w:val="A83E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0D20D3"/>
    <w:multiLevelType w:val="hybridMultilevel"/>
    <w:tmpl w:val="E932E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BC37CC"/>
    <w:multiLevelType w:val="multilevel"/>
    <w:tmpl w:val="ACF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A46F81"/>
    <w:multiLevelType w:val="multilevel"/>
    <w:tmpl w:val="031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C70AE3"/>
    <w:multiLevelType w:val="multilevel"/>
    <w:tmpl w:val="9A46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23947"/>
    <w:multiLevelType w:val="multilevel"/>
    <w:tmpl w:val="0E10C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4A7426"/>
    <w:multiLevelType w:val="multilevel"/>
    <w:tmpl w:val="53BC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DC7FCD"/>
    <w:multiLevelType w:val="multilevel"/>
    <w:tmpl w:val="3FD4F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B9373B"/>
    <w:multiLevelType w:val="hybridMultilevel"/>
    <w:tmpl w:val="02E69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8FF0F8C"/>
    <w:multiLevelType w:val="hybridMultilevel"/>
    <w:tmpl w:val="510EFCE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6" w15:restartNumberingAfterBreak="0">
    <w:nsid w:val="7D3D5829"/>
    <w:multiLevelType w:val="multilevel"/>
    <w:tmpl w:val="A9FCC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019107">
    <w:abstractNumId w:val="2"/>
  </w:num>
  <w:num w:numId="2" w16cid:durableId="1067612476">
    <w:abstractNumId w:val="12"/>
  </w:num>
  <w:num w:numId="3" w16cid:durableId="2041859969">
    <w:abstractNumId w:val="6"/>
  </w:num>
  <w:num w:numId="4" w16cid:durableId="2146504425">
    <w:abstractNumId w:val="8"/>
  </w:num>
  <w:num w:numId="5" w16cid:durableId="33695550">
    <w:abstractNumId w:val="3"/>
  </w:num>
  <w:num w:numId="6" w16cid:durableId="253588381">
    <w:abstractNumId w:val="10"/>
  </w:num>
  <w:num w:numId="7" w16cid:durableId="1236352653">
    <w:abstractNumId w:val="14"/>
  </w:num>
  <w:num w:numId="8" w16cid:durableId="491024948">
    <w:abstractNumId w:val="15"/>
  </w:num>
  <w:num w:numId="9" w16cid:durableId="565409576">
    <w:abstractNumId w:val="16"/>
  </w:num>
  <w:num w:numId="10" w16cid:durableId="1076783640">
    <w:abstractNumId w:val="1"/>
  </w:num>
  <w:num w:numId="11" w16cid:durableId="672880580">
    <w:abstractNumId w:val="13"/>
  </w:num>
  <w:num w:numId="12" w16cid:durableId="1993212384">
    <w:abstractNumId w:val="5"/>
  </w:num>
  <w:num w:numId="13" w16cid:durableId="820390365">
    <w:abstractNumId w:val="0"/>
  </w:num>
  <w:num w:numId="14" w16cid:durableId="1750687592">
    <w:abstractNumId w:val="4"/>
  </w:num>
  <w:num w:numId="15" w16cid:durableId="1171600916">
    <w:abstractNumId w:val="11"/>
  </w:num>
  <w:num w:numId="16" w16cid:durableId="1135097594">
    <w:abstractNumId w:val="7"/>
  </w:num>
  <w:num w:numId="17" w16cid:durableId="2147090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1"/>
    <w:rsid w:val="00000007"/>
    <w:rsid w:val="00004295"/>
    <w:rsid w:val="00015EFA"/>
    <w:rsid w:val="00061699"/>
    <w:rsid w:val="000618B0"/>
    <w:rsid w:val="00084E8F"/>
    <w:rsid w:val="000A43B7"/>
    <w:rsid w:val="000B36F2"/>
    <w:rsid w:val="0010340C"/>
    <w:rsid w:val="001151EC"/>
    <w:rsid w:val="001316BC"/>
    <w:rsid w:val="00196A21"/>
    <w:rsid w:val="001A55D5"/>
    <w:rsid w:val="001C5C8D"/>
    <w:rsid w:val="001E186F"/>
    <w:rsid w:val="002372F2"/>
    <w:rsid w:val="002418F7"/>
    <w:rsid w:val="00244055"/>
    <w:rsid w:val="00270265"/>
    <w:rsid w:val="00283CB8"/>
    <w:rsid w:val="002856EC"/>
    <w:rsid w:val="002D3006"/>
    <w:rsid w:val="002D5231"/>
    <w:rsid w:val="002E2B1A"/>
    <w:rsid w:val="002F6FE8"/>
    <w:rsid w:val="00327220"/>
    <w:rsid w:val="00353764"/>
    <w:rsid w:val="0037664A"/>
    <w:rsid w:val="003B1EFB"/>
    <w:rsid w:val="003D076C"/>
    <w:rsid w:val="003D5B66"/>
    <w:rsid w:val="003E1405"/>
    <w:rsid w:val="003E24BD"/>
    <w:rsid w:val="003F5C6D"/>
    <w:rsid w:val="003F67B7"/>
    <w:rsid w:val="004053DE"/>
    <w:rsid w:val="004343D4"/>
    <w:rsid w:val="004355A8"/>
    <w:rsid w:val="0043771A"/>
    <w:rsid w:val="00455050"/>
    <w:rsid w:val="00461DB9"/>
    <w:rsid w:val="004A7C3C"/>
    <w:rsid w:val="004F2C91"/>
    <w:rsid w:val="0056512D"/>
    <w:rsid w:val="00585786"/>
    <w:rsid w:val="00595B7C"/>
    <w:rsid w:val="005D648A"/>
    <w:rsid w:val="006017FD"/>
    <w:rsid w:val="0060339F"/>
    <w:rsid w:val="00644C61"/>
    <w:rsid w:val="00651AC0"/>
    <w:rsid w:val="00651AF3"/>
    <w:rsid w:val="00684EBE"/>
    <w:rsid w:val="006904DE"/>
    <w:rsid w:val="006B3170"/>
    <w:rsid w:val="006E5562"/>
    <w:rsid w:val="007453CC"/>
    <w:rsid w:val="007521F6"/>
    <w:rsid w:val="00795367"/>
    <w:rsid w:val="007C39CE"/>
    <w:rsid w:val="00846DAD"/>
    <w:rsid w:val="0086292C"/>
    <w:rsid w:val="00872E7C"/>
    <w:rsid w:val="008B19C0"/>
    <w:rsid w:val="008B7E9D"/>
    <w:rsid w:val="008F737A"/>
    <w:rsid w:val="009035BD"/>
    <w:rsid w:val="00983186"/>
    <w:rsid w:val="009931A9"/>
    <w:rsid w:val="009C370C"/>
    <w:rsid w:val="009F0BB5"/>
    <w:rsid w:val="00A25390"/>
    <w:rsid w:val="00A33A1C"/>
    <w:rsid w:val="00A46C7F"/>
    <w:rsid w:val="00A5329E"/>
    <w:rsid w:val="00A74178"/>
    <w:rsid w:val="00A76E6F"/>
    <w:rsid w:val="00AC457F"/>
    <w:rsid w:val="00B47B1D"/>
    <w:rsid w:val="00B55641"/>
    <w:rsid w:val="00B6766C"/>
    <w:rsid w:val="00BA60D5"/>
    <w:rsid w:val="00BB14FC"/>
    <w:rsid w:val="00BF5CFF"/>
    <w:rsid w:val="00C40685"/>
    <w:rsid w:val="00C51002"/>
    <w:rsid w:val="00C56A1A"/>
    <w:rsid w:val="00CC200D"/>
    <w:rsid w:val="00CD2706"/>
    <w:rsid w:val="00CE16E4"/>
    <w:rsid w:val="00CE35B3"/>
    <w:rsid w:val="00CE54C4"/>
    <w:rsid w:val="00D52E8E"/>
    <w:rsid w:val="00DB4D39"/>
    <w:rsid w:val="00DF2140"/>
    <w:rsid w:val="00E024AB"/>
    <w:rsid w:val="00E05EA2"/>
    <w:rsid w:val="00E43303"/>
    <w:rsid w:val="00E86CE5"/>
    <w:rsid w:val="00E902AA"/>
    <w:rsid w:val="00ED5292"/>
    <w:rsid w:val="00EE2DB3"/>
    <w:rsid w:val="00EE3879"/>
    <w:rsid w:val="00F10147"/>
    <w:rsid w:val="00F61C60"/>
    <w:rsid w:val="00F944F1"/>
    <w:rsid w:val="00FA1D05"/>
    <w:rsid w:val="00FB230F"/>
    <w:rsid w:val="00FF1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5372"/>
  <w15:chartTrackingRefBased/>
  <w15:docId w15:val="{2E77874C-A0E2-4CEB-99E0-2F0A9D04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100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02"/>
    <w:pPr>
      <w:ind w:left="720"/>
      <w:contextualSpacing/>
    </w:pPr>
  </w:style>
  <w:style w:type="character" w:customStyle="1" w:styleId="Heading4Char">
    <w:name w:val="Heading 4 Char"/>
    <w:basedOn w:val="DefaultParagraphFont"/>
    <w:link w:val="Heading4"/>
    <w:uiPriority w:val="9"/>
    <w:rsid w:val="00C51002"/>
    <w:rPr>
      <w:rFonts w:ascii="Times New Roman" w:eastAsia="Times New Roman" w:hAnsi="Times New Roman" w:cs="Times New Roman"/>
      <w:b/>
      <w:bCs/>
      <w:kern w:val="0"/>
      <w:sz w:val="24"/>
      <w:szCs w:val="24"/>
      <w:lang w:eastAsia="en-CA"/>
      <w14:ligatures w14:val="none"/>
    </w:rPr>
  </w:style>
  <w:style w:type="character" w:styleId="Hyperlink">
    <w:name w:val="Hyperlink"/>
    <w:basedOn w:val="DefaultParagraphFont"/>
    <w:uiPriority w:val="99"/>
    <w:semiHidden/>
    <w:unhideWhenUsed/>
    <w:rsid w:val="006904DE"/>
    <w:rPr>
      <w:color w:val="0000FF"/>
      <w:u w:val="single"/>
    </w:rPr>
  </w:style>
  <w:style w:type="character" w:styleId="FollowedHyperlink">
    <w:name w:val="FollowedHyperlink"/>
    <w:basedOn w:val="DefaultParagraphFont"/>
    <w:uiPriority w:val="99"/>
    <w:semiHidden/>
    <w:unhideWhenUsed/>
    <w:rsid w:val="00C56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9122">
      <w:bodyDiv w:val="1"/>
      <w:marLeft w:val="0"/>
      <w:marRight w:val="0"/>
      <w:marTop w:val="0"/>
      <w:marBottom w:val="0"/>
      <w:divBdr>
        <w:top w:val="none" w:sz="0" w:space="0" w:color="auto"/>
        <w:left w:val="none" w:sz="0" w:space="0" w:color="auto"/>
        <w:bottom w:val="none" w:sz="0" w:space="0" w:color="auto"/>
        <w:right w:val="none" w:sz="0" w:space="0" w:color="auto"/>
      </w:divBdr>
    </w:div>
    <w:div w:id="573929822">
      <w:bodyDiv w:val="1"/>
      <w:marLeft w:val="0"/>
      <w:marRight w:val="0"/>
      <w:marTop w:val="0"/>
      <w:marBottom w:val="0"/>
      <w:divBdr>
        <w:top w:val="none" w:sz="0" w:space="0" w:color="auto"/>
        <w:left w:val="none" w:sz="0" w:space="0" w:color="auto"/>
        <w:bottom w:val="none" w:sz="0" w:space="0" w:color="auto"/>
        <w:right w:val="none" w:sz="0" w:space="0" w:color="auto"/>
      </w:divBdr>
    </w:div>
    <w:div w:id="582104170">
      <w:bodyDiv w:val="1"/>
      <w:marLeft w:val="0"/>
      <w:marRight w:val="0"/>
      <w:marTop w:val="0"/>
      <w:marBottom w:val="0"/>
      <w:divBdr>
        <w:top w:val="none" w:sz="0" w:space="0" w:color="auto"/>
        <w:left w:val="none" w:sz="0" w:space="0" w:color="auto"/>
        <w:bottom w:val="none" w:sz="0" w:space="0" w:color="auto"/>
        <w:right w:val="none" w:sz="0" w:space="0" w:color="auto"/>
      </w:divBdr>
    </w:div>
    <w:div w:id="15499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scanada.ca/en/cssb" TargetMode="External"/><Relationship Id="rId3" Type="http://schemas.openxmlformats.org/officeDocument/2006/relationships/settings" Target="settings.xml"/><Relationship Id="rId7" Type="http://schemas.openxmlformats.org/officeDocument/2006/relationships/hyperlink" Target="https://www.ifrs.org/groups/international-sustainability-standards-bo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b-tcfd.org/" TargetMode="External"/><Relationship Id="rId11" Type="http://schemas.openxmlformats.org/officeDocument/2006/relationships/fontTable" Target="fontTable.xml"/><Relationship Id="rId5" Type="http://schemas.openxmlformats.org/officeDocument/2006/relationships/hyperlink" Target="https://ero.ontario.ca/notice/019-6853" TargetMode="External"/><Relationship Id="rId10" Type="http://schemas.openxmlformats.org/officeDocument/2006/relationships/hyperlink" Target="https://www.iap2.org/page/about" TargetMode="External"/><Relationship Id="rId4" Type="http://schemas.openxmlformats.org/officeDocument/2006/relationships/webSettings" Target="webSettings.xml"/><Relationship Id="rId9" Type="http://schemas.openxmlformats.org/officeDocument/2006/relationships/hyperlink" Target="https://www.youtube.com/watch?v=Wz-oiue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Mrenica</dc:creator>
  <cp:keywords/>
  <dc:description/>
  <cp:lastModifiedBy>Janet Mrenica</cp:lastModifiedBy>
  <cp:revision>3</cp:revision>
  <dcterms:created xsi:type="dcterms:W3CDTF">2023-10-30T20:35:00Z</dcterms:created>
  <dcterms:modified xsi:type="dcterms:W3CDTF">2023-10-30T20:35:00Z</dcterms:modified>
</cp:coreProperties>
</file>