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81F8" w14:textId="77777777" w:rsidR="00775294" w:rsidRPr="00DF6191" w:rsidRDefault="00775294" w:rsidP="00563BD1">
      <w:pPr>
        <w:pStyle w:val="Default"/>
        <w:contextualSpacing/>
        <w:jc w:val="both"/>
        <w:rPr>
          <w:rFonts w:asciiTheme="minorHAnsi" w:hAnsiTheme="minorHAnsi" w:cstheme="minorHAnsi"/>
          <w:color w:val="808080" w:themeColor="background1" w:themeShade="80"/>
        </w:rPr>
      </w:pPr>
      <w:r w:rsidRPr="00DF6191">
        <w:rPr>
          <w:rFonts w:asciiTheme="minorHAnsi" w:hAnsiTheme="minorHAnsi" w:cstheme="minorHAnsi"/>
          <w:b/>
          <w:bCs/>
          <w:color w:val="808080" w:themeColor="background1" w:themeShade="80"/>
        </w:rPr>
        <w:t xml:space="preserve">INITIATIVE: Annual Work Requirement </w:t>
      </w:r>
    </w:p>
    <w:p w14:paraId="24B1CEA7" w14:textId="558BE30F" w:rsidR="00775294" w:rsidRPr="00DF6191" w:rsidRDefault="00775294" w:rsidP="00563BD1">
      <w:pPr>
        <w:pStyle w:val="Default"/>
        <w:contextualSpacing/>
        <w:jc w:val="both"/>
        <w:rPr>
          <w:rFonts w:asciiTheme="minorHAnsi" w:hAnsiTheme="minorHAnsi" w:cstheme="minorHAnsi"/>
          <w:color w:val="808080" w:themeColor="background1" w:themeShade="80"/>
        </w:rPr>
      </w:pPr>
      <w:r w:rsidRPr="00DF6191">
        <w:rPr>
          <w:rFonts w:asciiTheme="minorHAnsi" w:hAnsiTheme="minorHAnsi" w:cstheme="minorHAnsi"/>
          <w:color w:val="808080" w:themeColor="background1" w:themeShade="80"/>
        </w:rPr>
        <w:t xml:space="preserve">The Ministry is considering amending the annual work requirement including: </w:t>
      </w:r>
    </w:p>
    <w:p w14:paraId="0E842689" w14:textId="77777777" w:rsidR="00775294" w:rsidRPr="00DF6191" w:rsidRDefault="00775294" w:rsidP="00563BD1">
      <w:pPr>
        <w:pStyle w:val="Default"/>
        <w:contextualSpacing/>
        <w:jc w:val="both"/>
        <w:rPr>
          <w:rFonts w:asciiTheme="minorHAnsi" w:hAnsiTheme="minorHAnsi" w:cstheme="minorHAnsi"/>
          <w:color w:val="808080" w:themeColor="background1" w:themeShade="80"/>
        </w:rPr>
      </w:pPr>
    </w:p>
    <w:p w14:paraId="47C75493" w14:textId="77777777" w:rsidR="00775294" w:rsidRPr="00DF6191" w:rsidRDefault="00775294" w:rsidP="00563BD1">
      <w:pPr>
        <w:pStyle w:val="Default"/>
        <w:numPr>
          <w:ilvl w:val="0"/>
          <w:numId w:val="19"/>
        </w:numPr>
        <w:contextualSpacing/>
        <w:jc w:val="both"/>
        <w:rPr>
          <w:rFonts w:asciiTheme="minorHAnsi" w:hAnsiTheme="minorHAnsi" w:cstheme="minorHAnsi"/>
          <w:color w:val="808080" w:themeColor="background1" w:themeShade="80"/>
        </w:rPr>
      </w:pPr>
      <w:r w:rsidRPr="00DF6191">
        <w:rPr>
          <w:rFonts w:asciiTheme="minorHAnsi" w:hAnsiTheme="minorHAnsi" w:cstheme="minorHAnsi"/>
          <w:color w:val="808080" w:themeColor="background1" w:themeShade="80"/>
        </w:rPr>
        <w:t xml:space="preserve">Increasing the annual work requirement, in one step; or </w:t>
      </w:r>
    </w:p>
    <w:p w14:paraId="5AC2AE34" w14:textId="25F875AE" w:rsidR="00775294" w:rsidRPr="00DF6191" w:rsidRDefault="00775294" w:rsidP="00563BD1">
      <w:pPr>
        <w:pStyle w:val="Default"/>
        <w:numPr>
          <w:ilvl w:val="0"/>
          <w:numId w:val="19"/>
        </w:numPr>
        <w:contextualSpacing/>
        <w:jc w:val="both"/>
        <w:rPr>
          <w:rFonts w:asciiTheme="minorHAnsi" w:hAnsiTheme="minorHAnsi" w:cstheme="minorHAnsi"/>
          <w:color w:val="808080" w:themeColor="background1" w:themeShade="80"/>
        </w:rPr>
      </w:pPr>
      <w:r w:rsidRPr="00DF6191">
        <w:rPr>
          <w:rFonts w:asciiTheme="minorHAnsi" w:hAnsiTheme="minorHAnsi" w:cstheme="minorHAnsi"/>
          <w:color w:val="808080" w:themeColor="background1" w:themeShade="80"/>
        </w:rPr>
        <w:t xml:space="preserve">Increasing the annual work requirement on an incremental basis with the length of the claim. For example, if the work requirement is $400, after the first two years, the third assessment year work requirement would increase to $600, and the fourth year it could increase to $800; </w:t>
      </w:r>
    </w:p>
    <w:p w14:paraId="79A1E6CA" w14:textId="587BD1E9" w:rsidR="00775294" w:rsidRPr="00DF6191" w:rsidRDefault="00775294" w:rsidP="00563BD1">
      <w:pPr>
        <w:pStyle w:val="Default"/>
        <w:numPr>
          <w:ilvl w:val="0"/>
          <w:numId w:val="19"/>
        </w:numPr>
        <w:contextualSpacing/>
        <w:jc w:val="both"/>
        <w:rPr>
          <w:rFonts w:asciiTheme="minorHAnsi" w:hAnsiTheme="minorHAnsi" w:cstheme="minorHAnsi"/>
          <w:color w:val="808080" w:themeColor="background1" w:themeShade="80"/>
        </w:rPr>
      </w:pPr>
      <w:r w:rsidRPr="00DF6191">
        <w:rPr>
          <w:rFonts w:asciiTheme="minorHAnsi" w:hAnsiTheme="minorHAnsi" w:cstheme="minorHAnsi"/>
          <w:color w:val="808080" w:themeColor="background1" w:themeShade="80"/>
        </w:rPr>
        <w:t xml:space="preserve">The Ministry could provide a different work requirement for exploration work conducted in remote locations. </w:t>
      </w:r>
    </w:p>
    <w:p w14:paraId="531FD4C8" w14:textId="77777777" w:rsidR="00775294" w:rsidRPr="00DF6191" w:rsidRDefault="00775294" w:rsidP="00563BD1">
      <w:pPr>
        <w:pStyle w:val="Default"/>
        <w:contextualSpacing/>
        <w:jc w:val="both"/>
        <w:rPr>
          <w:rFonts w:asciiTheme="minorHAnsi" w:hAnsiTheme="minorHAnsi" w:cstheme="minorHAnsi"/>
          <w:color w:val="808080" w:themeColor="background1" w:themeShade="80"/>
        </w:rPr>
      </w:pPr>
    </w:p>
    <w:p w14:paraId="0732F12C" w14:textId="77777777" w:rsidR="00775294" w:rsidRPr="00DF6191" w:rsidRDefault="00775294" w:rsidP="00563BD1">
      <w:pPr>
        <w:pStyle w:val="Default"/>
        <w:contextualSpacing/>
        <w:jc w:val="both"/>
        <w:rPr>
          <w:rFonts w:asciiTheme="minorHAnsi" w:hAnsiTheme="minorHAnsi" w:cstheme="minorHAnsi"/>
          <w:color w:val="808080" w:themeColor="background1" w:themeShade="80"/>
        </w:rPr>
      </w:pPr>
      <w:r w:rsidRPr="00DF6191">
        <w:rPr>
          <w:rFonts w:asciiTheme="minorHAnsi" w:hAnsiTheme="minorHAnsi" w:cstheme="minorHAnsi"/>
          <w:color w:val="808080" w:themeColor="background1" w:themeShade="80"/>
        </w:rPr>
        <w:t xml:space="preserve">What we would like to hear from you: </w:t>
      </w:r>
    </w:p>
    <w:p w14:paraId="485AE9C5" w14:textId="545F39AE" w:rsidR="00775294" w:rsidRPr="00DF6191" w:rsidRDefault="00775294" w:rsidP="00563BD1">
      <w:pPr>
        <w:pStyle w:val="Default"/>
        <w:numPr>
          <w:ilvl w:val="0"/>
          <w:numId w:val="20"/>
        </w:numPr>
        <w:contextualSpacing/>
        <w:jc w:val="both"/>
        <w:rPr>
          <w:rFonts w:asciiTheme="minorHAnsi" w:hAnsiTheme="minorHAnsi" w:cstheme="minorHAnsi"/>
          <w:color w:val="808080" w:themeColor="background1" w:themeShade="80"/>
        </w:rPr>
      </w:pPr>
      <w:r w:rsidRPr="00DF6191">
        <w:rPr>
          <w:rFonts w:asciiTheme="minorHAnsi" w:hAnsiTheme="minorHAnsi" w:cstheme="minorHAnsi"/>
          <w:color w:val="808080" w:themeColor="background1" w:themeShade="80"/>
        </w:rPr>
        <w:t xml:space="preserve">Is the current annual work requirement sufficient to ensure exploration work is undertaken, or should it be increased? If it were to be increased, what impacts would you foresee for the industry? </w:t>
      </w:r>
    </w:p>
    <w:p w14:paraId="62C6FAAA" w14:textId="77777777" w:rsidR="00775294" w:rsidRPr="00DF6191" w:rsidRDefault="00775294" w:rsidP="00563BD1">
      <w:pPr>
        <w:pStyle w:val="Default"/>
        <w:contextualSpacing/>
        <w:jc w:val="both"/>
        <w:rPr>
          <w:rFonts w:asciiTheme="minorHAnsi" w:hAnsiTheme="minorHAnsi" w:cstheme="minorHAnsi"/>
          <w:color w:val="808080" w:themeColor="background1" w:themeShade="80"/>
        </w:rPr>
      </w:pPr>
    </w:p>
    <w:p w14:paraId="068B2C45" w14:textId="52731BCF" w:rsidR="00775294" w:rsidRPr="00DF6191" w:rsidRDefault="00775294" w:rsidP="00563BD1">
      <w:pPr>
        <w:pStyle w:val="Default"/>
        <w:numPr>
          <w:ilvl w:val="0"/>
          <w:numId w:val="21"/>
        </w:numPr>
        <w:contextualSpacing/>
        <w:jc w:val="both"/>
        <w:rPr>
          <w:rFonts w:asciiTheme="minorHAnsi" w:hAnsiTheme="minorHAnsi" w:cstheme="minorHAnsi"/>
          <w:color w:val="808080" w:themeColor="background1" w:themeShade="80"/>
        </w:rPr>
      </w:pPr>
      <w:r w:rsidRPr="00DF6191">
        <w:rPr>
          <w:rFonts w:asciiTheme="minorHAnsi" w:hAnsiTheme="minorHAnsi" w:cstheme="minorHAnsi"/>
          <w:color w:val="808080" w:themeColor="background1" w:themeShade="80"/>
        </w:rPr>
        <w:t xml:space="preserve">What do you consider to be a reasonable annual work requirement to keep a claim in good standing? </w:t>
      </w:r>
    </w:p>
    <w:p w14:paraId="613EA878" w14:textId="77777777" w:rsidR="000B1B48" w:rsidRPr="00DF6191" w:rsidRDefault="000B1B48" w:rsidP="00563BD1">
      <w:pPr>
        <w:pStyle w:val="Default"/>
        <w:contextualSpacing/>
        <w:jc w:val="both"/>
        <w:rPr>
          <w:rFonts w:asciiTheme="minorHAnsi" w:hAnsiTheme="minorHAnsi" w:cstheme="minorHAnsi"/>
          <w:color w:val="auto"/>
        </w:rPr>
      </w:pPr>
    </w:p>
    <w:p w14:paraId="743D24D3" w14:textId="77777777" w:rsidR="00775294" w:rsidRPr="00DF6191" w:rsidRDefault="00775294" w:rsidP="00563BD1">
      <w:pPr>
        <w:pStyle w:val="Default"/>
        <w:contextualSpacing/>
        <w:jc w:val="both"/>
        <w:rPr>
          <w:rFonts w:asciiTheme="minorHAnsi" w:hAnsiTheme="minorHAnsi" w:cstheme="minorHAnsi"/>
          <w:b/>
          <w:bCs/>
          <w:color w:val="auto"/>
        </w:rPr>
      </w:pPr>
    </w:p>
    <w:p w14:paraId="1F0C4E0A" w14:textId="7483970C" w:rsidR="008E5647" w:rsidRPr="00DF6191" w:rsidRDefault="00775294" w:rsidP="00563BD1">
      <w:pPr>
        <w:tabs>
          <w:tab w:val="left" w:pos="490"/>
        </w:tabs>
        <w:kinsoku w:val="0"/>
        <w:overflowPunct w:val="0"/>
        <w:autoSpaceDE w:val="0"/>
        <w:autoSpaceDN w:val="0"/>
        <w:adjustRightInd w:val="0"/>
        <w:spacing w:after="0" w:line="240" w:lineRule="auto"/>
        <w:contextualSpacing/>
        <w:jc w:val="both"/>
        <w:rPr>
          <w:rFonts w:cstheme="minorHAnsi"/>
          <w:b/>
          <w:bCs/>
          <w:kern w:val="0"/>
          <w:sz w:val="24"/>
          <w:szCs w:val="24"/>
        </w:rPr>
      </w:pPr>
      <w:r w:rsidRPr="00DF6191">
        <w:rPr>
          <w:rFonts w:cstheme="minorHAnsi"/>
          <w:b/>
          <w:bCs/>
          <w:kern w:val="0"/>
          <w:sz w:val="24"/>
          <w:szCs w:val="24"/>
        </w:rPr>
        <w:t>Ring of Fire Metals / Wyloo:</w:t>
      </w:r>
    </w:p>
    <w:p w14:paraId="47DA48D4" w14:textId="577B17EB" w:rsidR="00775294" w:rsidRPr="00DF6191" w:rsidRDefault="00533349" w:rsidP="00563BD1">
      <w:pPr>
        <w:tabs>
          <w:tab w:val="left" w:pos="490"/>
        </w:tabs>
        <w:kinsoku w:val="0"/>
        <w:overflowPunct w:val="0"/>
        <w:autoSpaceDE w:val="0"/>
        <w:autoSpaceDN w:val="0"/>
        <w:adjustRightInd w:val="0"/>
        <w:spacing w:after="0" w:line="240" w:lineRule="auto"/>
        <w:contextualSpacing/>
        <w:jc w:val="both"/>
        <w:rPr>
          <w:rFonts w:cstheme="minorHAnsi"/>
          <w:b/>
          <w:bCs/>
          <w:kern w:val="0"/>
          <w:sz w:val="24"/>
          <w:szCs w:val="24"/>
        </w:rPr>
      </w:pPr>
      <w:r w:rsidRPr="00DF6191">
        <w:rPr>
          <w:rFonts w:cstheme="minorHAnsi"/>
          <w:b/>
          <w:bCs/>
          <w:kern w:val="0"/>
          <w:sz w:val="24"/>
          <w:szCs w:val="24"/>
        </w:rPr>
        <w:t xml:space="preserve">Increasing rates will not have a perceptible impact on mineral exploration by proponents that can afford higher end exploration activities like drilling. It will penalize prospectors and other proponents who wish to perform systematic ground-based work such as mapping, </w:t>
      </w:r>
      <w:proofErr w:type="gramStart"/>
      <w:r w:rsidRPr="00DF6191">
        <w:rPr>
          <w:rFonts w:cstheme="minorHAnsi"/>
          <w:b/>
          <w:bCs/>
          <w:kern w:val="0"/>
          <w:sz w:val="24"/>
          <w:szCs w:val="24"/>
        </w:rPr>
        <w:t>prospecting</w:t>
      </w:r>
      <w:proofErr w:type="gramEnd"/>
      <w:r w:rsidRPr="00DF6191">
        <w:rPr>
          <w:rFonts w:cstheme="minorHAnsi"/>
          <w:b/>
          <w:bCs/>
          <w:kern w:val="0"/>
          <w:sz w:val="24"/>
          <w:szCs w:val="24"/>
        </w:rPr>
        <w:t xml:space="preserve"> and sampling. Thus an increase </w:t>
      </w:r>
      <w:r w:rsidR="00775294" w:rsidRPr="00DF6191">
        <w:rPr>
          <w:rFonts w:cstheme="minorHAnsi"/>
          <w:b/>
          <w:bCs/>
          <w:kern w:val="0"/>
          <w:sz w:val="24"/>
          <w:szCs w:val="24"/>
        </w:rPr>
        <w:t xml:space="preserve">would </w:t>
      </w:r>
      <w:r w:rsidR="000B1B48" w:rsidRPr="00DF6191">
        <w:rPr>
          <w:rFonts w:cstheme="minorHAnsi"/>
          <w:b/>
          <w:bCs/>
          <w:kern w:val="0"/>
          <w:sz w:val="24"/>
          <w:szCs w:val="24"/>
        </w:rPr>
        <w:t xml:space="preserve">likely </w:t>
      </w:r>
      <w:r w:rsidR="00775294" w:rsidRPr="00DF6191">
        <w:rPr>
          <w:rFonts w:cstheme="minorHAnsi"/>
          <w:b/>
          <w:bCs/>
          <w:kern w:val="0"/>
          <w:sz w:val="24"/>
          <w:szCs w:val="24"/>
        </w:rPr>
        <w:t xml:space="preserve">punish the smaller companies and prospectors who have difficulty raising money already. </w:t>
      </w:r>
      <w:r w:rsidR="000B1B48" w:rsidRPr="00DF6191">
        <w:rPr>
          <w:rFonts w:cstheme="minorHAnsi"/>
          <w:b/>
          <w:bCs/>
          <w:kern w:val="0"/>
          <w:sz w:val="24"/>
          <w:szCs w:val="24"/>
        </w:rPr>
        <w:t>We are trying to attract companies to the Province.</w:t>
      </w:r>
    </w:p>
    <w:p w14:paraId="59A5101A" w14:textId="77777777" w:rsidR="00533349" w:rsidRPr="00DF6191" w:rsidRDefault="00533349" w:rsidP="00563BD1">
      <w:pPr>
        <w:tabs>
          <w:tab w:val="left" w:pos="490"/>
        </w:tabs>
        <w:kinsoku w:val="0"/>
        <w:overflowPunct w:val="0"/>
        <w:autoSpaceDE w:val="0"/>
        <w:autoSpaceDN w:val="0"/>
        <w:adjustRightInd w:val="0"/>
        <w:spacing w:after="0" w:line="240" w:lineRule="auto"/>
        <w:contextualSpacing/>
        <w:jc w:val="both"/>
        <w:rPr>
          <w:rFonts w:cstheme="minorHAnsi"/>
          <w:b/>
          <w:bCs/>
          <w:kern w:val="0"/>
          <w:sz w:val="24"/>
          <w:szCs w:val="24"/>
        </w:rPr>
      </w:pPr>
    </w:p>
    <w:p w14:paraId="6FA55B87" w14:textId="22558EF6" w:rsidR="00775294" w:rsidRPr="00DF6191" w:rsidRDefault="00775294" w:rsidP="00563BD1">
      <w:pPr>
        <w:tabs>
          <w:tab w:val="left" w:pos="490"/>
        </w:tabs>
        <w:kinsoku w:val="0"/>
        <w:overflowPunct w:val="0"/>
        <w:autoSpaceDE w:val="0"/>
        <w:autoSpaceDN w:val="0"/>
        <w:adjustRightInd w:val="0"/>
        <w:spacing w:after="0" w:line="240" w:lineRule="auto"/>
        <w:contextualSpacing/>
        <w:jc w:val="both"/>
        <w:rPr>
          <w:rFonts w:cstheme="minorHAnsi"/>
          <w:b/>
          <w:bCs/>
          <w:kern w:val="0"/>
          <w:sz w:val="24"/>
          <w:szCs w:val="24"/>
        </w:rPr>
      </w:pPr>
      <w:r w:rsidRPr="00DF6191">
        <w:rPr>
          <w:rFonts w:cstheme="minorHAnsi"/>
          <w:b/>
          <w:bCs/>
          <w:kern w:val="0"/>
          <w:sz w:val="24"/>
          <w:szCs w:val="24"/>
        </w:rPr>
        <w:t xml:space="preserve">We don’t believe there should be an incremental increase </w:t>
      </w:r>
      <w:r w:rsidR="009B62F0" w:rsidRPr="00DF6191">
        <w:rPr>
          <w:rFonts w:cstheme="minorHAnsi"/>
          <w:b/>
          <w:bCs/>
          <w:kern w:val="0"/>
          <w:sz w:val="24"/>
          <w:szCs w:val="24"/>
        </w:rPr>
        <w:t xml:space="preserve">year over year </w:t>
      </w:r>
      <w:r w:rsidRPr="00DF6191">
        <w:rPr>
          <w:rFonts w:cstheme="minorHAnsi"/>
          <w:b/>
          <w:bCs/>
          <w:kern w:val="0"/>
          <w:sz w:val="24"/>
          <w:szCs w:val="24"/>
        </w:rPr>
        <w:t>($400 the first requirement, $600 the second, etc.). This just adds unnecessary complexity to annual work requirements and make</w:t>
      </w:r>
      <w:r w:rsidR="009B62F0" w:rsidRPr="00DF6191">
        <w:rPr>
          <w:rFonts w:cstheme="minorHAnsi"/>
          <w:b/>
          <w:bCs/>
          <w:kern w:val="0"/>
          <w:sz w:val="24"/>
          <w:szCs w:val="24"/>
        </w:rPr>
        <w:t>s</w:t>
      </w:r>
      <w:r w:rsidRPr="00DF6191">
        <w:rPr>
          <w:rFonts w:cstheme="minorHAnsi"/>
          <w:b/>
          <w:bCs/>
          <w:kern w:val="0"/>
          <w:sz w:val="24"/>
          <w:szCs w:val="24"/>
        </w:rPr>
        <w:t xml:space="preserve"> it difficult to manage </w:t>
      </w:r>
      <w:r w:rsidR="00533349" w:rsidRPr="00DF6191">
        <w:rPr>
          <w:rFonts w:cstheme="minorHAnsi"/>
          <w:b/>
          <w:bCs/>
          <w:kern w:val="0"/>
          <w:sz w:val="24"/>
          <w:szCs w:val="24"/>
        </w:rPr>
        <w:t xml:space="preserve">and forecast work needed </w:t>
      </w:r>
      <w:r w:rsidRPr="00DF6191">
        <w:rPr>
          <w:rFonts w:cstheme="minorHAnsi"/>
          <w:b/>
          <w:bCs/>
          <w:kern w:val="0"/>
          <w:sz w:val="24"/>
          <w:szCs w:val="24"/>
        </w:rPr>
        <w:t xml:space="preserve">especially </w:t>
      </w:r>
      <w:r w:rsidR="00533349" w:rsidRPr="00DF6191">
        <w:rPr>
          <w:rFonts w:cstheme="minorHAnsi"/>
          <w:b/>
          <w:bCs/>
          <w:kern w:val="0"/>
          <w:sz w:val="24"/>
          <w:szCs w:val="24"/>
        </w:rPr>
        <w:t>with large claim packages</w:t>
      </w:r>
      <w:r w:rsidRPr="00DF6191">
        <w:rPr>
          <w:rFonts w:cstheme="minorHAnsi"/>
          <w:b/>
          <w:bCs/>
          <w:kern w:val="0"/>
          <w:sz w:val="24"/>
          <w:szCs w:val="24"/>
        </w:rPr>
        <w:t xml:space="preserve">. </w:t>
      </w:r>
      <w:r w:rsidR="00533349" w:rsidRPr="00DF6191">
        <w:rPr>
          <w:rFonts w:cstheme="minorHAnsi"/>
          <w:b/>
          <w:bCs/>
          <w:kern w:val="0"/>
          <w:sz w:val="24"/>
          <w:szCs w:val="24"/>
        </w:rPr>
        <w:t>We applaud the relative simplicity of Ontario’s renewal system now.</w:t>
      </w:r>
    </w:p>
    <w:p w14:paraId="06064C07" w14:textId="77777777" w:rsidR="003262C2" w:rsidRPr="00DF6191" w:rsidRDefault="003262C2" w:rsidP="00563BD1">
      <w:pPr>
        <w:tabs>
          <w:tab w:val="left" w:pos="490"/>
        </w:tabs>
        <w:kinsoku w:val="0"/>
        <w:overflowPunct w:val="0"/>
        <w:autoSpaceDE w:val="0"/>
        <w:autoSpaceDN w:val="0"/>
        <w:adjustRightInd w:val="0"/>
        <w:spacing w:after="0" w:line="240" w:lineRule="auto"/>
        <w:contextualSpacing/>
        <w:jc w:val="both"/>
        <w:rPr>
          <w:rFonts w:cstheme="minorHAnsi"/>
          <w:b/>
          <w:bCs/>
          <w:kern w:val="0"/>
          <w:sz w:val="24"/>
          <w:szCs w:val="24"/>
        </w:rPr>
      </w:pPr>
    </w:p>
    <w:p w14:paraId="3A42375B" w14:textId="07A14A43" w:rsidR="00B8534C" w:rsidRPr="00DF6191" w:rsidRDefault="009B62F0" w:rsidP="00563BD1">
      <w:pPr>
        <w:tabs>
          <w:tab w:val="left" w:pos="490"/>
        </w:tabs>
        <w:kinsoku w:val="0"/>
        <w:overflowPunct w:val="0"/>
        <w:autoSpaceDE w:val="0"/>
        <w:autoSpaceDN w:val="0"/>
        <w:adjustRightInd w:val="0"/>
        <w:spacing w:after="0" w:line="240" w:lineRule="auto"/>
        <w:contextualSpacing/>
        <w:jc w:val="both"/>
        <w:rPr>
          <w:rFonts w:cstheme="minorHAnsi"/>
          <w:sz w:val="24"/>
          <w:szCs w:val="24"/>
        </w:rPr>
      </w:pPr>
      <w:r w:rsidRPr="00DF6191">
        <w:rPr>
          <w:rFonts w:cstheme="minorHAnsi"/>
          <w:b/>
          <w:bCs/>
          <w:kern w:val="0"/>
          <w:sz w:val="24"/>
          <w:szCs w:val="24"/>
        </w:rPr>
        <w:t xml:space="preserve">The ministry should </w:t>
      </w:r>
      <w:r w:rsidR="000B1B48" w:rsidRPr="00DF6191">
        <w:rPr>
          <w:rFonts w:cstheme="minorHAnsi"/>
          <w:b/>
          <w:bCs/>
          <w:kern w:val="0"/>
          <w:sz w:val="24"/>
          <w:szCs w:val="24"/>
        </w:rPr>
        <w:t xml:space="preserve">definitely </w:t>
      </w:r>
      <w:r w:rsidRPr="00DF6191">
        <w:rPr>
          <w:rFonts w:cstheme="minorHAnsi"/>
          <w:b/>
          <w:bCs/>
          <w:kern w:val="0"/>
          <w:sz w:val="24"/>
          <w:szCs w:val="24"/>
        </w:rPr>
        <w:t xml:space="preserve">not </w:t>
      </w:r>
      <w:r w:rsidR="00766034" w:rsidRPr="00DF6191">
        <w:rPr>
          <w:rFonts w:cstheme="minorHAnsi"/>
          <w:b/>
          <w:bCs/>
          <w:kern w:val="0"/>
          <w:sz w:val="24"/>
          <w:szCs w:val="24"/>
        </w:rPr>
        <w:t>provide a different work requirement for remote work. How would you define remote? Much of the Province could be considered remote in some sense. The Ministry would need to define i) distances from road networks or major population centres: What would a major population centre be? What would the distance be?; ii) anything inaccessible or not easily accessible by road? What kind of road? What if you could access by boat but not road?; iii) anything requiring a helicopter or a minimum $/day contract?. This is a non-exhaustive list but there are far too many factors to consider here and defining a project as remote would be far too difficult to implement</w:t>
      </w:r>
      <w:r w:rsidR="000B1B48" w:rsidRPr="00DF6191">
        <w:rPr>
          <w:rFonts w:cstheme="minorHAnsi"/>
          <w:b/>
          <w:bCs/>
          <w:kern w:val="0"/>
          <w:sz w:val="24"/>
          <w:szCs w:val="24"/>
        </w:rPr>
        <w:t xml:space="preserve"> and </w:t>
      </w:r>
      <w:proofErr w:type="gramStart"/>
      <w:r w:rsidR="000B1B48" w:rsidRPr="00DF6191">
        <w:rPr>
          <w:rFonts w:cstheme="minorHAnsi"/>
          <w:b/>
          <w:bCs/>
          <w:kern w:val="0"/>
          <w:sz w:val="24"/>
          <w:szCs w:val="24"/>
        </w:rPr>
        <w:t>maintain</w:t>
      </w:r>
      <w:r w:rsidR="00766034" w:rsidRPr="00DF6191">
        <w:rPr>
          <w:rFonts w:cstheme="minorHAnsi"/>
          <w:b/>
          <w:bCs/>
          <w:kern w:val="0"/>
          <w:sz w:val="24"/>
          <w:szCs w:val="24"/>
        </w:rPr>
        <w:t>, and</w:t>
      </w:r>
      <w:proofErr w:type="gramEnd"/>
      <w:r w:rsidR="00766034" w:rsidRPr="00DF6191">
        <w:rPr>
          <w:rFonts w:cstheme="minorHAnsi"/>
          <w:b/>
          <w:bCs/>
          <w:kern w:val="0"/>
          <w:sz w:val="24"/>
          <w:szCs w:val="24"/>
        </w:rPr>
        <w:t xml:space="preserve"> would add unnecessary complexity to the system when we are trying to simplify it. This would undoubtedly require far more effort by MINES than is currently afforded and their efforts should be focused on other matters. </w:t>
      </w:r>
      <w:r w:rsidR="000B1B48" w:rsidRPr="00DF6191">
        <w:rPr>
          <w:rFonts w:cstheme="minorHAnsi"/>
          <w:b/>
          <w:bCs/>
          <w:kern w:val="0"/>
          <w:sz w:val="24"/>
          <w:szCs w:val="24"/>
        </w:rPr>
        <w:t xml:space="preserve">Remote work is inherently expensive and comes with its </w:t>
      </w:r>
      <w:proofErr w:type="gramStart"/>
      <w:r w:rsidR="000B1B48" w:rsidRPr="00DF6191">
        <w:rPr>
          <w:rFonts w:cstheme="minorHAnsi"/>
          <w:b/>
          <w:bCs/>
          <w:kern w:val="0"/>
          <w:sz w:val="24"/>
          <w:szCs w:val="24"/>
        </w:rPr>
        <w:t>built in</w:t>
      </w:r>
      <w:proofErr w:type="gramEnd"/>
      <w:r w:rsidR="000B1B48" w:rsidRPr="00DF6191">
        <w:rPr>
          <w:rFonts w:cstheme="minorHAnsi"/>
          <w:b/>
          <w:bCs/>
          <w:kern w:val="0"/>
          <w:sz w:val="24"/>
          <w:szCs w:val="24"/>
        </w:rPr>
        <w:t xml:space="preserve"> credit reward despite more cost. </w:t>
      </w:r>
    </w:p>
    <w:p w14:paraId="19A807C4" w14:textId="77777777" w:rsidR="00164A88" w:rsidRPr="00DF6191" w:rsidRDefault="00164A88" w:rsidP="00563BD1">
      <w:pPr>
        <w:pStyle w:val="Default"/>
        <w:contextualSpacing/>
        <w:jc w:val="both"/>
        <w:rPr>
          <w:rFonts w:asciiTheme="minorHAnsi" w:hAnsiTheme="minorHAnsi" w:cstheme="minorHAnsi"/>
          <w:b/>
          <w:bCs/>
          <w:color w:val="808080" w:themeColor="background1" w:themeShade="80"/>
        </w:rPr>
      </w:pPr>
    </w:p>
    <w:p w14:paraId="22F1D0DC" w14:textId="77777777" w:rsidR="00164A88" w:rsidRPr="00DF6191" w:rsidRDefault="00164A88" w:rsidP="00563BD1">
      <w:pPr>
        <w:pStyle w:val="Default"/>
        <w:contextualSpacing/>
        <w:jc w:val="both"/>
        <w:rPr>
          <w:rFonts w:asciiTheme="minorHAnsi" w:hAnsiTheme="minorHAnsi" w:cstheme="minorHAnsi"/>
          <w:b/>
          <w:bCs/>
          <w:color w:val="808080" w:themeColor="background1" w:themeShade="80"/>
        </w:rPr>
      </w:pPr>
    </w:p>
    <w:p w14:paraId="7233B43D" w14:textId="77777777" w:rsidR="00164A88" w:rsidRPr="00DF6191" w:rsidRDefault="00164A88" w:rsidP="00563BD1">
      <w:pPr>
        <w:pStyle w:val="Default"/>
        <w:contextualSpacing/>
        <w:jc w:val="both"/>
        <w:rPr>
          <w:rFonts w:asciiTheme="minorHAnsi" w:hAnsiTheme="minorHAnsi" w:cstheme="minorHAnsi"/>
          <w:b/>
          <w:bCs/>
          <w:color w:val="808080" w:themeColor="background1" w:themeShade="80"/>
        </w:rPr>
      </w:pPr>
    </w:p>
    <w:p w14:paraId="6F2F77D2" w14:textId="0730B245" w:rsidR="00804F4B" w:rsidRPr="00DF6191" w:rsidRDefault="00804F4B" w:rsidP="00563BD1">
      <w:pPr>
        <w:pStyle w:val="Default"/>
        <w:contextualSpacing/>
        <w:jc w:val="both"/>
        <w:rPr>
          <w:rFonts w:asciiTheme="minorHAnsi" w:hAnsiTheme="minorHAnsi" w:cstheme="minorHAnsi"/>
          <w:color w:val="808080" w:themeColor="background1" w:themeShade="80"/>
        </w:rPr>
      </w:pPr>
      <w:r w:rsidRPr="00DF6191">
        <w:rPr>
          <w:rFonts w:asciiTheme="minorHAnsi" w:hAnsiTheme="minorHAnsi" w:cstheme="minorHAnsi"/>
          <w:b/>
          <w:bCs/>
          <w:color w:val="808080" w:themeColor="background1" w:themeShade="80"/>
        </w:rPr>
        <w:t xml:space="preserve">INITIATIVE: Grass Roots Prospecting Double Credit Incentive </w:t>
      </w:r>
    </w:p>
    <w:p w14:paraId="11A012D4" w14:textId="77777777" w:rsidR="00804F4B" w:rsidRPr="00DF6191" w:rsidRDefault="00804F4B" w:rsidP="00563BD1">
      <w:pPr>
        <w:spacing w:after="0" w:line="240" w:lineRule="auto"/>
        <w:contextualSpacing/>
        <w:jc w:val="both"/>
        <w:rPr>
          <w:rFonts w:cstheme="minorHAnsi"/>
          <w:color w:val="808080" w:themeColor="background1" w:themeShade="80"/>
          <w:sz w:val="24"/>
          <w:szCs w:val="24"/>
        </w:rPr>
      </w:pPr>
    </w:p>
    <w:p w14:paraId="1C9532D4" w14:textId="77777777" w:rsidR="00804F4B" w:rsidRPr="00DF6191" w:rsidRDefault="00804F4B" w:rsidP="00563BD1">
      <w:pPr>
        <w:pStyle w:val="Default"/>
        <w:contextualSpacing/>
        <w:jc w:val="both"/>
        <w:rPr>
          <w:rFonts w:asciiTheme="minorHAnsi" w:hAnsiTheme="minorHAnsi" w:cstheme="minorHAnsi"/>
          <w:color w:val="808080" w:themeColor="background1" w:themeShade="80"/>
        </w:rPr>
      </w:pPr>
      <w:r w:rsidRPr="00DF6191">
        <w:rPr>
          <w:rFonts w:asciiTheme="minorHAnsi" w:hAnsiTheme="minorHAnsi" w:cstheme="minorHAnsi"/>
          <w:b/>
          <w:bCs/>
          <w:color w:val="808080" w:themeColor="background1" w:themeShade="80"/>
        </w:rPr>
        <w:t xml:space="preserve">INITIATIVE: Daily Rate/Sweat Equity </w:t>
      </w:r>
    </w:p>
    <w:p w14:paraId="47D54C98" w14:textId="77777777" w:rsidR="00804F4B" w:rsidRPr="00DF6191" w:rsidRDefault="00804F4B" w:rsidP="00563BD1">
      <w:pPr>
        <w:spacing w:after="0" w:line="240" w:lineRule="auto"/>
        <w:contextualSpacing/>
        <w:jc w:val="both"/>
        <w:rPr>
          <w:rFonts w:cstheme="minorHAnsi"/>
          <w:sz w:val="24"/>
          <w:szCs w:val="24"/>
        </w:rPr>
      </w:pPr>
    </w:p>
    <w:p w14:paraId="7D3DD754" w14:textId="77777777" w:rsidR="003262C2" w:rsidRPr="00DF6191" w:rsidRDefault="003262C2" w:rsidP="00563BD1">
      <w:pPr>
        <w:tabs>
          <w:tab w:val="left" w:pos="490"/>
        </w:tabs>
        <w:kinsoku w:val="0"/>
        <w:overflowPunct w:val="0"/>
        <w:autoSpaceDE w:val="0"/>
        <w:autoSpaceDN w:val="0"/>
        <w:adjustRightInd w:val="0"/>
        <w:spacing w:after="0" w:line="240" w:lineRule="auto"/>
        <w:contextualSpacing/>
        <w:jc w:val="both"/>
        <w:rPr>
          <w:rFonts w:cstheme="minorHAnsi"/>
          <w:b/>
          <w:bCs/>
          <w:kern w:val="0"/>
          <w:sz w:val="24"/>
          <w:szCs w:val="24"/>
        </w:rPr>
      </w:pPr>
    </w:p>
    <w:p w14:paraId="5CE83EDB" w14:textId="467B24C1" w:rsidR="00804F4B" w:rsidRPr="00DF6191" w:rsidRDefault="00804F4B" w:rsidP="00563BD1">
      <w:pPr>
        <w:tabs>
          <w:tab w:val="left" w:pos="490"/>
        </w:tabs>
        <w:kinsoku w:val="0"/>
        <w:overflowPunct w:val="0"/>
        <w:autoSpaceDE w:val="0"/>
        <w:autoSpaceDN w:val="0"/>
        <w:adjustRightInd w:val="0"/>
        <w:spacing w:after="0" w:line="240" w:lineRule="auto"/>
        <w:contextualSpacing/>
        <w:jc w:val="both"/>
        <w:rPr>
          <w:rFonts w:cstheme="minorHAnsi"/>
          <w:b/>
          <w:bCs/>
          <w:kern w:val="0"/>
          <w:sz w:val="24"/>
          <w:szCs w:val="24"/>
        </w:rPr>
      </w:pPr>
      <w:r w:rsidRPr="00DF6191">
        <w:rPr>
          <w:rFonts w:cstheme="minorHAnsi"/>
          <w:b/>
          <w:bCs/>
          <w:kern w:val="0"/>
          <w:sz w:val="24"/>
          <w:szCs w:val="24"/>
        </w:rPr>
        <w:t>Ring of Fire Metals / Wyloo:</w:t>
      </w:r>
    </w:p>
    <w:p w14:paraId="27035907" w14:textId="77777777" w:rsidR="003262C2" w:rsidRPr="00DF6191" w:rsidRDefault="003262C2" w:rsidP="00563BD1">
      <w:pPr>
        <w:tabs>
          <w:tab w:val="left" w:pos="490"/>
        </w:tabs>
        <w:kinsoku w:val="0"/>
        <w:overflowPunct w:val="0"/>
        <w:autoSpaceDE w:val="0"/>
        <w:autoSpaceDN w:val="0"/>
        <w:adjustRightInd w:val="0"/>
        <w:spacing w:after="0" w:line="240" w:lineRule="auto"/>
        <w:contextualSpacing/>
        <w:jc w:val="both"/>
        <w:rPr>
          <w:rFonts w:cstheme="minorHAnsi"/>
          <w:b/>
          <w:bCs/>
          <w:kern w:val="0"/>
          <w:sz w:val="24"/>
          <w:szCs w:val="24"/>
        </w:rPr>
      </w:pPr>
    </w:p>
    <w:p w14:paraId="2B9B9807" w14:textId="31EC43AA" w:rsidR="000A0A2B" w:rsidRPr="00DF6191" w:rsidRDefault="00804F4B" w:rsidP="00563BD1">
      <w:pPr>
        <w:spacing w:after="0" w:line="240" w:lineRule="auto"/>
        <w:contextualSpacing/>
        <w:jc w:val="both"/>
        <w:rPr>
          <w:rFonts w:cstheme="minorHAnsi"/>
          <w:b/>
          <w:bCs/>
          <w:kern w:val="0"/>
          <w:sz w:val="24"/>
          <w:szCs w:val="24"/>
        </w:rPr>
      </w:pPr>
      <w:r w:rsidRPr="00DF6191">
        <w:rPr>
          <w:rFonts w:cstheme="minorHAnsi"/>
          <w:b/>
          <w:bCs/>
          <w:kern w:val="0"/>
          <w:sz w:val="24"/>
          <w:szCs w:val="24"/>
        </w:rPr>
        <w:t>These do not affect us and so we are not in a position to provide an opinion.</w:t>
      </w:r>
      <w:r w:rsidR="000A0A2B" w:rsidRPr="00DF6191">
        <w:rPr>
          <w:rFonts w:cstheme="minorHAnsi"/>
          <w:b/>
          <w:bCs/>
          <w:kern w:val="0"/>
          <w:sz w:val="24"/>
          <w:szCs w:val="24"/>
        </w:rPr>
        <w:br w:type="page"/>
      </w:r>
    </w:p>
    <w:p w14:paraId="2FEE4F08" w14:textId="77777777" w:rsidR="00623DC4" w:rsidRPr="00DF6191" w:rsidRDefault="00623DC4" w:rsidP="00563BD1">
      <w:pPr>
        <w:pStyle w:val="Default"/>
        <w:contextualSpacing/>
        <w:jc w:val="both"/>
        <w:rPr>
          <w:rFonts w:asciiTheme="minorHAnsi" w:hAnsiTheme="minorHAnsi" w:cstheme="minorHAnsi"/>
          <w:b/>
          <w:bCs/>
          <w:color w:val="808080" w:themeColor="background1" w:themeShade="80"/>
        </w:rPr>
      </w:pPr>
      <w:r w:rsidRPr="00DF6191">
        <w:rPr>
          <w:rFonts w:asciiTheme="minorHAnsi" w:hAnsiTheme="minorHAnsi" w:cstheme="minorHAnsi"/>
          <w:b/>
          <w:bCs/>
          <w:color w:val="808080" w:themeColor="background1" w:themeShade="80"/>
        </w:rPr>
        <w:lastRenderedPageBreak/>
        <w:t xml:space="preserve">INITIATIVE: Credits in Reserve </w:t>
      </w:r>
    </w:p>
    <w:p w14:paraId="0886538C" w14:textId="3109C835" w:rsidR="00623DC4" w:rsidRPr="00DF6191" w:rsidRDefault="00623DC4" w:rsidP="00563BD1">
      <w:pPr>
        <w:pStyle w:val="Default"/>
        <w:contextualSpacing/>
        <w:jc w:val="both"/>
        <w:rPr>
          <w:rFonts w:asciiTheme="minorHAnsi" w:hAnsiTheme="minorHAnsi" w:cstheme="minorHAnsi"/>
          <w:color w:val="808080" w:themeColor="background1" w:themeShade="80"/>
        </w:rPr>
      </w:pPr>
      <w:r w:rsidRPr="00DF6191">
        <w:rPr>
          <w:rFonts w:asciiTheme="minorHAnsi" w:hAnsiTheme="minorHAnsi" w:cstheme="minorHAnsi"/>
          <w:color w:val="808080" w:themeColor="background1" w:themeShade="80"/>
        </w:rPr>
        <w:t xml:space="preserve">The Ministry is considering making changes to the credit in reserve process including: </w:t>
      </w:r>
    </w:p>
    <w:p w14:paraId="243FC467" w14:textId="57CB92D9" w:rsidR="00623DC4" w:rsidRPr="00DF6191" w:rsidRDefault="00623DC4" w:rsidP="00563BD1">
      <w:pPr>
        <w:pStyle w:val="Default"/>
        <w:numPr>
          <w:ilvl w:val="0"/>
          <w:numId w:val="23"/>
        </w:numPr>
        <w:contextualSpacing/>
        <w:jc w:val="both"/>
        <w:rPr>
          <w:rFonts w:asciiTheme="minorHAnsi" w:hAnsiTheme="minorHAnsi" w:cstheme="minorHAnsi"/>
          <w:color w:val="808080" w:themeColor="background1" w:themeShade="80"/>
        </w:rPr>
      </w:pPr>
      <w:r w:rsidRPr="00DF6191">
        <w:rPr>
          <w:rFonts w:asciiTheme="minorHAnsi" w:hAnsiTheme="minorHAnsi" w:cstheme="minorHAnsi"/>
          <w:color w:val="808080" w:themeColor="background1" w:themeShade="80"/>
        </w:rPr>
        <w:t xml:space="preserve">Maintaining the status quo with credits in reserve </w:t>
      </w:r>
    </w:p>
    <w:p w14:paraId="3D5E7324" w14:textId="435A4820" w:rsidR="00623DC4" w:rsidRPr="00DF6191" w:rsidRDefault="00623DC4" w:rsidP="00563BD1">
      <w:pPr>
        <w:pStyle w:val="Default"/>
        <w:numPr>
          <w:ilvl w:val="0"/>
          <w:numId w:val="23"/>
        </w:numPr>
        <w:contextualSpacing/>
        <w:jc w:val="both"/>
        <w:rPr>
          <w:rFonts w:asciiTheme="minorHAnsi" w:hAnsiTheme="minorHAnsi" w:cstheme="minorHAnsi"/>
          <w:color w:val="808080" w:themeColor="background1" w:themeShade="80"/>
        </w:rPr>
      </w:pPr>
      <w:r w:rsidRPr="00DF6191">
        <w:rPr>
          <w:rFonts w:asciiTheme="minorHAnsi" w:hAnsiTheme="minorHAnsi" w:cstheme="minorHAnsi"/>
          <w:color w:val="808080" w:themeColor="background1" w:themeShade="80"/>
        </w:rPr>
        <w:t xml:space="preserve">Establishing new parameters on when claim holders can assign credit from one mining claim to another. </w:t>
      </w:r>
    </w:p>
    <w:p w14:paraId="6B74101B" w14:textId="77777777" w:rsidR="00623DC4" w:rsidRPr="00DF6191" w:rsidRDefault="00623DC4" w:rsidP="00563BD1">
      <w:pPr>
        <w:pStyle w:val="Default"/>
        <w:contextualSpacing/>
        <w:jc w:val="both"/>
        <w:rPr>
          <w:rFonts w:asciiTheme="minorHAnsi" w:hAnsiTheme="minorHAnsi" w:cstheme="minorHAnsi"/>
          <w:color w:val="808080" w:themeColor="background1" w:themeShade="80"/>
        </w:rPr>
      </w:pPr>
    </w:p>
    <w:p w14:paraId="5E9AC874" w14:textId="77777777" w:rsidR="00623DC4" w:rsidRPr="00DF6191" w:rsidRDefault="00623DC4" w:rsidP="00563BD1">
      <w:pPr>
        <w:pStyle w:val="Default"/>
        <w:contextualSpacing/>
        <w:jc w:val="both"/>
        <w:rPr>
          <w:rFonts w:asciiTheme="minorHAnsi" w:hAnsiTheme="minorHAnsi" w:cstheme="minorHAnsi"/>
          <w:color w:val="808080" w:themeColor="background1" w:themeShade="80"/>
        </w:rPr>
      </w:pPr>
      <w:r w:rsidRPr="00DF6191">
        <w:rPr>
          <w:rFonts w:asciiTheme="minorHAnsi" w:hAnsiTheme="minorHAnsi" w:cstheme="minorHAnsi"/>
          <w:color w:val="808080" w:themeColor="background1" w:themeShade="80"/>
        </w:rPr>
        <w:t xml:space="preserve">What we would like to hear from you: </w:t>
      </w:r>
    </w:p>
    <w:p w14:paraId="7308F2AA" w14:textId="4F60C7CA" w:rsidR="00623DC4" w:rsidRPr="00DF6191" w:rsidRDefault="00623DC4" w:rsidP="00563BD1">
      <w:pPr>
        <w:pStyle w:val="Default"/>
        <w:numPr>
          <w:ilvl w:val="0"/>
          <w:numId w:val="24"/>
        </w:numPr>
        <w:contextualSpacing/>
        <w:jc w:val="both"/>
        <w:rPr>
          <w:rFonts w:asciiTheme="minorHAnsi" w:hAnsiTheme="minorHAnsi" w:cstheme="minorHAnsi"/>
          <w:color w:val="808080" w:themeColor="background1" w:themeShade="80"/>
        </w:rPr>
      </w:pPr>
      <w:r w:rsidRPr="00DF6191">
        <w:rPr>
          <w:rFonts w:asciiTheme="minorHAnsi" w:hAnsiTheme="minorHAnsi" w:cstheme="minorHAnsi"/>
          <w:color w:val="808080" w:themeColor="background1" w:themeShade="80"/>
        </w:rPr>
        <w:t xml:space="preserve">Are there any other options that would increase the amount of work conducted for mineral exploration on mining claims? </w:t>
      </w:r>
    </w:p>
    <w:p w14:paraId="39524C82" w14:textId="225FFA6E" w:rsidR="00623DC4" w:rsidRPr="00DF6191" w:rsidRDefault="00623DC4" w:rsidP="00563BD1">
      <w:pPr>
        <w:pStyle w:val="Default"/>
        <w:numPr>
          <w:ilvl w:val="0"/>
          <w:numId w:val="24"/>
        </w:numPr>
        <w:contextualSpacing/>
        <w:jc w:val="both"/>
        <w:rPr>
          <w:rFonts w:asciiTheme="minorHAnsi" w:hAnsiTheme="minorHAnsi" w:cstheme="minorHAnsi"/>
          <w:color w:val="808080" w:themeColor="background1" w:themeShade="80"/>
        </w:rPr>
      </w:pPr>
      <w:r w:rsidRPr="00DF6191">
        <w:rPr>
          <w:rFonts w:asciiTheme="minorHAnsi" w:hAnsiTheme="minorHAnsi" w:cstheme="minorHAnsi"/>
          <w:color w:val="808080" w:themeColor="background1" w:themeShade="80"/>
        </w:rPr>
        <w:t xml:space="preserve">What impact would this have on your operations or the sector as a whole if the Ministry made changes to the credits in reserve process? </w:t>
      </w:r>
    </w:p>
    <w:p w14:paraId="254DEEAB" w14:textId="2956EF16" w:rsidR="00623DC4" w:rsidRPr="00DF6191" w:rsidRDefault="00623DC4" w:rsidP="00563BD1">
      <w:pPr>
        <w:pStyle w:val="Default"/>
        <w:numPr>
          <w:ilvl w:val="0"/>
          <w:numId w:val="24"/>
        </w:numPr>
        <w:contextualSpacing/>
        <w:jc w:val="both"/>
        <w:rPr>
          <w:rFonts w:asciiTheme="minorHAnsi" w:hAnsiTheme="minorHAnsi" w:cstheme="minorHAnsi"/>
          <w:color w:val="808080" w:themeColor="background1" w:themeShade="80"/>
        </w:rPr>
      </w:pPr>
      <w:r w:rsidRPr="00DF6191">
        <w:rPr>
          <w:rFonts w:asciiTheme="minorHAnsi" w:hAnsiTheme="minorHAnsi" w:cstheme="minorHAnsi"/>
          <w:color w:val="808080" w:themeColor="background1" w:themeShade="80"/>
        </w:rPr>
        <w:t xml:space="preserve">What parameters would you consider appropriate to put on credits in reserve? </w:t>
      </w:r>
    </w:p>
    <w:p w14:paraId="39C9EEFD" w14:textId="229D3612" w:rsidR="00623DC4" w:rsidRPr="00DF6191" w:rsidRDefault="00623DC4" w:rsidP="00563BD1">
      <w:pPr>
        <w:pStyle w:val="Default"/>
        <w:numPr>
          <w:ilvl w:val="0"/>
          <w:numId w:val="24"/>
        </w:numPr>
        <w:contextualSpacing/>
        <w:jc w:val="both"/>
        <w:rPr>
          <w:rFonts w:asciiTheme="minorHAnsi" w:hAnsiTheme="minorHAnsi" w:cstheme="minorHAnsi"/>
          <w:color w:val="808080" w:themeColor="background1" w:themeShade="80"/>
        </w:rPr>
      </w:pPr>
      <w:r w:rsidRPr="00DF6191">
        <w:rPr>
          <w:rFonts w:asciiTheme="minorHAnsi" w:hAnsiTheme="minorHAnsi" w:cstheme="minorHAnsi"/>
          <w:color w:val="808080" w:themeColor="background1" w:themeShade="80"/>
        </w:rPr>
        <w:t xml:space="preserve">Should credits in reserve be reduced by a set percentage after a certain period of time if they are unused (e.g., after 5 years)? </w:t>
      </w:r>
    </w:p>
    <w:p w14:paraId="1158C9A3" w14:textId="43E29EEC" w:rsidR="00623DC4" w:rsidRPr="00DF6191" w:rsidRDefault="00623DC4" w:rsidP="00563BD1">
      <w:pPr>
        <w:pStyle w:val="Default"/>
        <w:numPr>
          <w:ilvl w:val="0"/>
          <w:numId w:val="24"/>
        </w:numPr>
        <w:contextualSpacing/>
        <w:jc w:val="both"/>
        <w:rPr>
          <w:rFonts w:asciiTheme="minorHAnsi" w:hAnsiTheme="minorHAnsi" w:cstheme="minorHAnsi"/>
          <w:color w:val="808080" w:themeColor="background1" w:themeShade="80"/>
        </w:rPr>
      </w:pPr>
      <w:r w:rsidRPr="00DF6191">
        <w:rPr>
          <w:rFonts w:asciiTheme="minorHAnsi" w:hAnsiTheme="minorHAnsi" w:cstheme="minorHAnsi"/>
          <w:color w:val="808080" w:themeColor="background1" w:themeShade="80"/>
        </w:rPr>
        <w:t xml:space="preserve">Are there any alternative approaches the Ministry should consider </w:t>
      </w:r>
      <w:proofErr w:type="gramStart"/>
      <w:r w:rsidRPr="00DF6191">
        <w:rPr>
          <w:rFonts w:asciiTheme="minorHAnsi" w:hAnsiTheme="minorHAnsi" w:cstheme="minorHAnsi"/>
          <w:color w:val="808080" w:themeColor="background1" w:themeShade="80"/>
        </w:rPr>
        <w:t>to reduce</w:t>
      </w:r>
      <w:proofErr w:type="gramEnd"/>
      <w:r w:rsidRPr="00DF6191">
        <w:rPr>
          <w:rFonts w:asciiTheme="minorHAnsi" w:hAnsiTheme="minorHAnsi" w:cstheme="minorHAnsi"/>
          <w:color w:val="808080" w:themeColor="background1" w:themeShade="80"/>
        </w:rPr>
        <w:t xml:space="preserve"> the amount of unpatented mining claims that are held for long periods of time without exploration? </w:t>
      </w:r>
    </w:p>
    <w:p w14:paraId="004EDFB9" w14:textId="77777777" w:rsidR="00623DC4" w:rsidRPr="00DF6191" w:rsidRDefault="00623DC4" w:rsidP="00563BD1">
      <w:pPr>
        <w:pStyle w:val="Default"/>
        <w:contextualSpacing/>
        <w:jc w:val="both"/>
        <w:rPr>
          <w:rFonts w:asciiTheme="minorHAnsi" w:hAnsiTheme="minorHAnsi" w:cstheme="minorHAnsi"/>
        </w:rPr>
      </w:pPr>
    </w:p>
    <w:p w14:paraId="5FC5204C" w14:textId="77777777" w:rsidR="00920848" w:rsidRPr="00DF6191" w:rsidRDefault="00920848" w:rsidP="00563BD1">
      <w:pPr>
        <w:tabs>
          <w:tab w:val="left" w:pos="490"/>
        </w:tabs>
        <w:kinsoku w:val="0"/>
        <w:overflowPunct w:val="0"/>
        <w:autoSpaceDE w:val="0"/>
        <w:autoSpaceDN w:val="0"/>
        <w:adjustRightInd w:val="0"/>
        <w:spacing w:after="0" w:line="240" w:lineRule="auto"/>
        <w:contextualSpacing/>
        <w:jc w:val="both"/>
        <w:rPr>
          <w:rFonts w:cstheme="minorHAnsi"/>
          <w:b/>
          <w:bCs/>
          <w:kern w:val="0"/>
          <w:sz w:val="24"/>
          <w:szCs w:val="24"/>
        </w:rPr>
      </w:pPr>
    </w:p>
    <w:p w14:paraId="0EFE9CB7" w14:textId="6B6D6B95" w:rsidR="00920848" w:rsidRPr="00DF6191" w:rsidRDefault="00920848" w:rsidP="00563BD1">
      <w:pPr>
        <w:tabs>
          <w:tab w:val="left" w:pos="490"/>
        </w:tabs>
        <w:kinsoku w:val="0"/>
        <w:overflowPunct w:val="0"/>
        <w:autoSpaceDE w:val="0"/>
        <w:autoSpaceDN w:val="0"/>
        <w:adjustRightInd w:val="0"/>
        <w:spacing w:after="0" w:line="240" w:lineRule="auto"/>
        <w:contextualSpacing/>
        <w:jc w:val="both"/>
        <w:rPr>
          <w:rFonts w:cstheme="minorHAnsi"/>
          <w:b/>
          <w:bCs/>
          <w:kern w:val="0"/>
          <w:sz w:val="24"/>
          <w:szCs w:val="24"/>
        </w:rPr>
      </w:pPr>
      <w:r w:rsidRPr="00DF6191">
        <w:rPr>
          <w:rFonts w:cstheme="minorHAnsi"/>
          <w:b/>
          <w:bCs/>
          <w:kern w:val="0"/>
          <w:sz w:val="24"/>
          <w:szCs w:val="24"/>
        </w:rPr>
        <w:t>Ring of Fire Metals / Wyloo:</w:t>
      </w:r>
    </w:p>
    <w:p w14:paraId="0B19C354" w14:textId="77777777" w:rsidR="00920848" w:rsidRPr="00DF6191" w:rsidRDefault="00920848" w:rsidP="00563BD1">
      <w:pPr>
        <w:pStyle w:val="Default"/>
        <w:contextualSpacing/>
        <w:jc w:val="both"/>
        <w:rPr>
          <w:rFonts w:asciiTheme="minorHAnsi" w:hAnsiTheme="minorHAnsi" w:cstheme="minorHAnsi"/>
          <w:b/>
          <w:bCs/>
          <w:color w:val="auto"/>
        </w:rPr>
      </w:pPr>
    </w:p>
    <w:p w14:paraId="52012329" w14:textId="1ABC98C4" w:rsidR="00623DC4" w:rsidRPr="00DF6191" w:rsidRDefault="00920848" w:rsidP="00563BD1">
      <w:pPr>
        <w:pStyle w:val="Default"/>
        <w:contextualSpacing/>
        <w:jc w:val="both"/>
        <w:rPr>
          <w:rFonts w:asciiTheme="minorHAnsi" w:hAnsiTheme="minorHAnsi" w:cstheme="minorHAnsi"/>
          <w:b/>
          <w:bCs/>
          <w:color w:val="auto"/>
        </w:rPr>
      </w:pPr>
      <w:r w:rsidRPr="00DF6191">
        <w:rPr>
          <w:rFonts w:asciiTheme="minorHAnsi" w:hAnsiTheme="minorHAnsi" w:cstheme="minorHAnsi"/>
          <w:b/>
          <w:bCs/>
          <w:color w:val="auto"/>
        </w:rPr>
        <w:t xml:space="preserve">We would prefer to maintain the status quo with credits in reserve. Especially since we continue to </w:t>
      </w:r>
      <w:r w:rsidR="00164A88" w:rsidRPr="00DF6191">
        <w:rPr>
          <w:rFonts w:asciiTheme="minorHAnsi" w:hAnsiTheme="minorHAnsi" w:cstheme="minorHAnsi"/>
          <w:b/>
          <w:bCs/>
          <w:color w:val="auto"/>
        </w:rPr>
        <w:t xml:space="preserve">explore and </w:t>
      </w:r>
      <w:r w:rsidRPr="00DF6191">
        <w:rPr>
          <w:rFonts w:asciiTheme="minorHAnsi" w:hAnsiTheme="minorHAnsi" w:cstheme="minorHAnsi"/>
          <w:b/>
          <w:bCs/>
          <w:color w:val="auto"/>
        </w:rPr>
        <w:t xml:space="preserve">add to the </w:t>
      </w:r>
      <w:r w:rsidR="00164A88" w:rsidRPr="00DF6191">
        <w:rPr>
          <w:rFonts w:asciiTheme="minorHAnsi" w:hAnsiTheme="minorHAnsi" w:cstheme="minorHAnsi"/>
          <w:b/>
          <w:bCs/>
          <w:color w:val="auto"/>
        </w:rPr>
        <w:t>provincial geological record annually</w:t>
      </w:r>
      <w:r w:rsidRPr="00DF6191">
        <w:rPr>
          <w:rFonts w:asciiTheme="minorHAnsi" w:hAnsiTheme="minorHAnsi" w:cstheme="minorHAnsi"/>
          <w:b/>
          <w:bCs/>
          <w:color w:val="auto"/>
        </w:rPr>
        <w:t>.</w:t>
      </w:r>
    </w:p>
    <w:p w14:paraId="16AD9D8F" w14:textId="77777777" w:rsidR="00920848" w:rsidRPr="00DF6191" w:rsidRDefault="00920848" w:rsidP="00563BD1">
      <w:pPr>
        <w:pStyle w:val="Default"/>
        <w:contextualSpacing/>
        <w:jc w:val="both"/>
        <w:rPr>
          <w:rFonts w:asciiTheme="minorHAnsi" w:hAnsiTheme="minorHAnsi" w:cstheme="minorHAnsi"/>
          <w:b/>
          <w:bCs/>
          <w:color w:val="auto"/>
        </w:rPr>
      </w:pPr>
    </w:p>
    <w:p w14:paraId="58077A70" w14:textId="77777777" w:rsidR="00AB45B4" w:rsidRPr="00DF6191" w:rsidRDefault="00920848" w:rsidP="00563BD1">
      <w:pPr>
        <w:pStyle w:val="Default"/>
        <w:contextualSpacing/>
        <w:jc w:val="both"/>
        <w:rPr>
          <w:rFonts w:asciiTheme="minorHAnsi" w:hAnsiTheme="minorHAnsi" w:cstheme="minorHAnsi"/>
          <w:b/>
          <w:bCs/>
          <w:color w:val="auto"/>
        </w:rPr>
      </w:pPr>
      <w:r w:rsidRPr="00DF6191">
        <w:rPr>
          <w:rFonts w:asciiTheme="minorHAnsi" w:hAnsiTheme="minorHAnsi" w:cstheme="minorHAnsi"/>
          <w:b/>
          <w:bCs/>
          <w:color w:val="auto"/>
        </w:rPr>
        <w:t xml:space="preserve">With respect to establishing new parameters on when claim holders can assign credit: adding a timeframe is difficult to initiate but in other jurisdictions (New Brunswick, Newfoundland), it does force exploration companies to do work </w:t>
      </w:r>
      <w:r w:rsidR="00164A88" w:rsidRPr="00DF6191">
        <w:rPr>
          <w:rFonts w:asciiTheme="minorHAnsi" w:hAnsiTheme="minorHAnsi" w:cstheme="minorHAnsi"/>
          <w:b/>
          <w:bCs/>
          <w:color w:val="auto"/>
        </w:rPr>
        <w:t xml:space="preserve">within a given timeframe – e.g., the establishment of a requirement </w:t>
      </w:r>
      <w:r w:rsidR="00051A21" w:rsidRPr="00DF6191">
        <w:rPr>
          <w:rFonts w:asciiTheme="minorHAnsi" w:hAnsiTheme="minorHAnsi" w:cstheme="minorHAnsi"/>
          <w:b/>
          <w:bCs/>
          <w:color w:val="auto"/>
        </w:rPr>
        <w:t xml:space="preserve">that </w:t>
      </w:r>
      <w:r w:rsidRPr="00DF6191">
        <w:rPr>
          <w:rFonts w:asciiTheme="minorHAnsi" w:hAnsiTheme="minorHAnsi" w:cstheme="minorHAnsi"/>
          <w:b/>
          <w:bCs/>
          <w:color w:val="auto"/>
        </w:rPr>
        <w:t xml:space="preserve">every 10 years </w:t>
      </w:r>
      <w:r w:rsidR="00051A21" w:rsidRPr="00DF6191">
        <w:rPr>
          <w:rFonts w:asciiTheme="minorHAnsi" w:hAnsiTheme="minorHAnsi" w:cstheme="minorHAnsi"/>
          <w:b/>
          <w:bCs/>
          <w:color w:val="auto"/>
        </w:rPr>
        <w:t>new work must be done on the claims</w:t>
      </w:r>
      <w:r w:rsidRPr="00DF6191">
        <w:rPr>
          <w:rFonts w:asciiTheme="minorHAnsi" w:hAnsiTheme="minorHAnsi" w:cstheme="minorHAnsi"/>
          <w:b/>
          <w:bCs/>
          <w:color w:val="auto"/>
        </w:rPr>
        <w:t xml:space="preserve">. </w:t>
      </w:r>
      <w:r w:rsidR="00051A21" w:rsidRPr="00DF6191">
        <w:rPr>
          <w:rFonts w:asciiTheme="minorHAnsi" w:hAnsiTheme="minorHAnsi" w:cstheme="minorHAnsi"/>
          <w:b/>
          <w:bCs/>
          <w:color w:val="auto"/>
        </w:rPr>
        <w:t xml:space="preserve">If new work is done within the 10 years, the clock is reset. If it is not done, then the claim bank or a portion of it is removed. </w:t>
      </w:r>
      <w:r w:rsidR="00AB45B4" w:rsidRPr="00DF6191">
        <w:rPr>
          <w:rFonts w:asciiTheme="minorHAnsi" w:hAnsiTheme="minorHAnsi" w:cstheme="minorHAnsi"/>
          <w:b/>
          <w:bCs/>
          <w:color w:val="auto"/>
        </w:rPr>
        <w:t xml:space="preserve">This would force companies to do work but MINES would need to guarantee that the claims will be open at all times to assure them that they can do work – e.g. if an exploration permit forces the claim on hold then this </w:t>
      </w:r>
      <w:proofErr w:type="gramStart"/>
      <w:r w:rsidR="00AB45B4" w:rsidRPr="00DF6191">
        <w:rPr>
          <w:rFonts w:asciiTheme="minorHAnsi" w:hAnsiTheme="minorHAnsi" w:cstheme="minorHAnsi"/>
          <w:b/>
          <w:bCs/>
          <w:color w:val="auto"/>
        </w:rPr>
        <w:t>10 year</w:t>
      </w:r>
      <w:proofErr w:type="gramEnd"/>
      <w:r w:rsidR="00AB45B4" w:rsidRPr="00DF6191">
        <w:rPr>
          <w:rFonts w:asciiTheme="minorHAnsi" w:hAnsiTheme="minorHAnsi" w:cstheme="minorHAnsi"/>
          <w:b/>
          <w:bCs/>
          <w:color w:val="auto"/>
        </w:rPr>
        <w:t xml:space="preserve"> period would also be put on pause. Could MINES guarantee that permits will be timely? What about if the markets are bad in certain years and companies would like to work but can’t? Do we penalize them? </w:t>
      </w:r>
    </w:p>
    <w:p w14:paraId="46A3178A" w14:textId="77777777" w:rsidR="00AB45B4" w:rsidRPr="00DF6191" w:rsidRDefault="00AB45B4" w:rsidP="00563BD1">
      <w:pPr>
        <w:pStyle w:val="Default"/>
        <w:contextualSpacing/>
        <w:jc w:val="both"/>
        <w:rPr>
          <w:rFonts w:asciiTheme="minorHAnsi" w:hAnsiTheme="minorHAnsi" w:cstheme="minorHAnsi"/>
          <w:b/>
          <w:bCs/>
          <w:color w:val="auto"/>
        </w:rPr>
      </w:pPr>
    </w:p>
    <w:p w14:paraId="77A4269A" w14:textId="0768481C" w:rsidR="00051A21" w:rsidRPr="00DF6191" w:rsidRDefault="00AB45B4" w:rsidP="00563BD1">
      <w:pPr>
        <w:pStyle w:val="Default"/>
        <w:contextualSpacing/>
        <w:jc w:val="both"/>
        <w:rPr>
          <w:rFonts w:asciiTheme="minorHAnsi" w:hAnsiTheme="minorHAnsi" w:cstheme="minorHAnsi"/>
          <w:b/>
          <w:bCs/>
          <w:color w:val="auto"/>
        </w:rPr>
      </w:pPr>
      <w:r w:rsidRPr="00DF6191">
        <w:rPr>
          <w:rFonts w:asciiTheme="minorHAnsi" w:hAnsiTheme="minorHAnsi" w:cstheme="minorHAnsi"/>
          <w:b/>
          <w:bCs/>
          <w:color w:val="auto"/>
        </w:rPr>
        <w:t>We strongly oppose the re-setting of the claim bank every X number of years (e.g. as done in Newfoundland).</w:t>
      </w:r>
    </w:p>
    <w:p w14:paraId="73ECA268" w14:textId="77777777" w:rsidR="00051A21" w:rsidRPr="00DF6191" w:rsidRDefault="00051A21" w:rsidP="00563BD1">
      <w:pPr>
        <w:pStyle w:val="Default"/>
        <w:contextualSpacing/>
        <w:jc w:val="both"/>
        <w:rPr>
          <w:rFonts w:asciiTheme="minorHAnsi" w:hAnsiTheme="minorHAnsi" w:cstheme="minorHAnsi"/>
          <w:b/>
          <w:bCs/>
          <w:color w:val="auto"/>
        </w:rPr>
      </w:pPr>
    </w:p>
    <w:p w14:paraId="48BBEC6F" w14:textId="1E2AE673" w:rsidR="00051A21" w:rsidRPr="00DF6191" w:rsidRDefault="00051A21" w:rsidP="00563BD1">
      <w:pPr>
        <w:pStyle w:val="Default"/>
        <w:contextualSpacing/>
        <w:jc w:val="both"/>
        <w:rPr>
          <w:rFonts w:asciiTheme="minorHAnsi" w:hAnsiTheme="minorHAnsi" w:cstheme="minorHAnsi"/>
          <w:b/>
          <w:bCs/>
          <w:color w:val="auto"/>
        </w:rPr>
      </w:pPr>
      <w:r w:rsidRPr="00DF6191">
        <w:rPr>
          <w:rFonts w:asciiTheme="minorHAnsi" w:hAnsiTheme="minorHAnsi" w:cstheme="minorHAnsi"/>
          <w:b/>
          <w:bCs/>
          <w:color w:val="auto"/>
        </w:rPr>
        <w:t xml:space="preserve">Something else to consider is that some claim holders not working a specific set of claims may not be idle elsewhere. They may be focused on another property in the province and may not have the capability nor funding to work their other property. </w:t>
      </w:r>
    </w:p>
    <w:p w14:paraId="2A07481E" w14:textId="77777777" w:rsidR="000E48AE" w:rsidRDefault="000E48AE" w:rsidP="00563BD1">
      <w:pPr>
        <w:pStyle w:val="Default"/>
        <w:contextualSpacing/>
        <w:jc w:val="both"/>
        <w:rPr>
          <w:rFonts w:asciiTheme="minorHAnsi" w:hAnsiTheme="minorHAnsi" w:cstheme="minorHAnsi"/>
          <w:b/>
          <w:bCs/>
          <w:color w:val="auto"/>
        </w:rPr>
      </w:pPr>
    </w:p>
    <w:p w14:paraId="1EE18597" w14:textId="77777777" w:rsidR="00B72F66" w:rsidRPr="00DF6191" w:rsidRDefault="00B72F66" w:rsidP="00563BD1">
      <w:pPr>
        <w:pStyle w:val="Default"/>
        <w:contextualSpacing/>
        <w:jc w:val="both"/>
        <w:rPr>
          <w:rFonts w:asciiTheme="minorHAnsi" w:hAnsiTheme="minorHAnsi" w:cstheme="minorHAnsi"/>
          <w:b/>
          <w:bCs/>
          <w:color w:val="auto"/>
        </w:rPr>
      </w:pPr>
    </w:p>
    <w:p w14:paraId="5DB8E397" w14:textId="77777777" w:rsidR="00051A21" w:rsidRPr="00DF6191" w:rsidRDefault="00051A21" w:rsidP="00563BD1">
      <w:pPr>
        <w:pStyle w:val="Default"/>
        <w:contextualSpacing/>
        <w:jc w:val="both"/>
        <w:rPr>
          <w:rFonts w:asciiTheme="minorHAnsi" w:hAnsiTheme="minorHAnsi" w:cstheme="minorHAnsi"/>
          <w:b/>
          <w:bCs/>
          <w:color w:val="auto"/>
        </w:rPr>
      </w:pPr>
    </w:p>
    <w:p w14:paraId="0800F69D" w14:textId="77777777" w:rsidR="000E48AE" w:rsidRPr="00DF6191" w:rsidRDefault="000E48AE" w:rsidP="00563BD1">
      <w:pPr>
        <w:pStyle w:val="Default"/>
        <w:numPr>
          <w:ilvl w:val="0"/>
          <w:numId w:val="24"/>
        </w:numPr>
        <w:contextualSpacing/>
        <w:jc w:val="both"/>
        <w:rPr>
          <w:rFonts w:asciiTheme="minorHAnsi" w:hAnsiTheme="minorHAnsi" w:cstheme="minorHAnsi"/>
          <w:color w:val="auto"/>
          <w:highlight w:val="lightGray"/>
        </w:rPr>
      </w:pPr>
      <w:r w:rsidRPr="00DF6191">
        <w:rPr>
          <w:rFonts w:asciiTheme="minorHAnsi" w:hAnsiTheme="minorHAnsi" w:cstheme="minorHAnsi"/>
          <w:color w:val="auto"/>
          <w:highlight w:val="lightGray"/>
        </w:rPr>
        <w:lastRenderedPageBreak/>
        <w:t xml:space="preserve">Are there any other options that would increase the amount of work conducted for mineral exploration on mining claims? </w:t>
      </w:r>
    </w:p>
    <w:p w14:paraId="63020BB4" w14:textId="77777777" w:rsidR="000E48AE" w:rsidRPr="00DF6191" w:rsidRDefault="000E48AE" w:rsidP="00563BD1">
      <w:pPr>
        <w:pStyle w:val="Default"/>
        <w:contextualSpacing/>
        <w:jc w:val="both"/>
        <w:rPr>
          <w:rFonts w:asciiTheme="minorHAnsi" w:hAnsiTheme="minorHAnsi" w:cstheme="minorHAnsi"/>
          <w:b/>
          <w:bCs/>
          <w:color w:val="auto"/>
        </w:rPr>
      </w:pPr>
    </w:p>
    <w:p w14:paraId="3288560E" w14:textId="2A9C1839" w:rsidR="00051A21" w:rsidRPr="00DF6191" w:rsidRDefault="00051A21" w:rsidP="00563BD1">
      <w:pPr>
        <w:pStyle w:val="Default"/>
        <w:contextualSpacing/>
        <w:jc w:val="both"/>
        <w:rPr>
          <w:rFonts w:asciiTheme="minorHAnsi" w:hAnsiTheme="minorHAnsi" w:cstheme="minorHAnsi"/>
          <w:b/>
          <w:bCs/>
          <w:color w:val="auto"/>
        </w:rPr>
      </w:pPr>
      <w:r w:rsidRPr="00DF6191">
        <w:rPr>
          <w:rFonts w:asciiTheme="minorHAnsi" w:hAnsiTheme="minorHAnsi" w:cstheme="minorHAnsi"/>
          <w:b/>
          <w:bCs/>
          <w:color w:val="auto"/>
        </w:rPr>
        <w:t xml:space="preserve">Other options that might increase the amount of work conducted is to allow re-evaluating exploration properties through historic data compilation or re-surveying, re-logging, </w:t>
      </w:r>
      <w:r w:rsidR="000E48AE" w:rsidRPr="00DF6191">
        <w:rPr>
          <w:rFonts w:asciiTheme="minorHAnsi" w:hAnsiTheme="minorHAnsi" w:cstheme="minorHAnsi"/>
          <w:b/>
          <w:bCs/>
          <w:color w:val="auto"/>
        </w:rPr>
        <w:t>re-mapping</w:t>
      </w:r>
      <w:r w:rsidRPr="00DF6191">
        <w:rPr>
          <w:rFonts w:asciiTheme="minorHAnsi" w:hAnsiTheme="minorHAnsi" w:cstheme="minorHAnsi"/>
          <w:b/>
          <w:bCs/>
          <w:color w:val="auto"/>
        </w:rPr>
        <w:t xml:space="preserve">. This adds </w:t>
      </w:r>
      <w:r w:rsidR="000E48AE" w:rsidRPr="00DF6191">
        <w:rPr>
          <w:rFonts w:asciiTheme="minorHAnsi" w:hAnsiTheme="minorHAnsi" w:cstheme="minorHAnsi"/>
          <w:b/>
          <w:bCs/>
          <w:color w:val="auto"/>
        </w:rPr>
        <w:t xml:space="preserve">new </w:t>
      </w:r>
      <w:r w:rsidRPr="00DF6191">
        <w:rPr>
          <w:rFonts w:asciiTheme="minorHAnsi" w:hAnsiTheme="minorHAnsi" w:cstheme="minorHAnsi"/>
          <w:b/>
          <w:bCs/>
          <w:color w:val="auto"/>
        </w:rPr>
        <w:t xml:space="preserve">data to the </w:t>
      </w:r>
      <w:r w:rsidR="000E48AE" w:rsidRPr="00DF6191">
        <w:rPr>
          <w:rFonts w:asciiTheme="minorHAnsi" w:hAnsiTheme="minorHAnsi" w:cstheme="minorHAnsi"/>
          <w:b/>
          <w:bCs/>
          <w:color w:val="auto"/>
        </w:rPr>
        <w:t xml:space="preserve">provincial geological </w:t>
      </w:r>
      <w:r w:rsidRPr="00DF6191">
        <w:rPr>
          <w:rFonts w:asciiTheme="minorHAnsi" w:hAnsiTheme="minorHAnsi" w:cstheme="minorHAnsi"/>
          <w:b/>
          <w:bCs/>
          <w:color w:val="auto"/>
        </w:rPr>
        <w:t xml:space="preserve">record. </w:t>
      </w:r>
      <w:r w:rsidR="000E48AE" w:rsidRPr="00DF6191">
        <w:rPr>
          <w:rFonts w:asciiTheme="minorHAnsi" w:hAnsiTheme="minorHAnsi" w:cstheme="minorHAnsi"/>
          <w:b/>
          <w:bCs/>
          <w:color w:val="auto"/>
        </w:rPr>
        <w:t xml:space="preserve">This would </w:t>
      </w:r>
      <w:r w:rsidR="00AB45B4" w:rsidRPr="00DF6191">
        <w:rPr>
          <w:rFonts w:asciiTheme="minorHAnsi" w:hAnsiTheme="minorHAnsi" w:cstheme="minorHAnsi"/>
          <w:b/>
          <w:bCs/>
          <w:color w:val="auto"/>
        </w:rPr>
        <w:t xml:space="preserve">require the application of new </w:t>
      </w:r>
      <w:r w:rsidR="000E48AE" w:rsidRPr="00DF6191">
        <w:rPr>
          <w:rFonts w:asciiTheme="minorHAnsi" w:hAnsiTheme="minorHAnsi" w:cstheme="minorHAnsi"/>
          <w:b/>
          <w:bCs/>
          <w:color w:val="auto"/>
        </w:rPr>
        <w:t xml:space="preserve">thresholds and would need to be monitored so that companies don’t just “re-evaluate the data” every year. E.g. it could only </w:t>
      </w:r>
      <w:r w:rsidR="00AB45B4" w:rsidRPr="00DF6191">
        <w:rPr>
          <w:rFonts w:asciiTheme="minorHAnsi" w:hAnsiTheme="minorHAnsi" w:cstheme="minorHAnsi"/>
          <w:b/>
          <w:bCs/>
          <w:color w:val="auto"/>
        </w:rPr>
        <w:t xml:space="preserve">be applicable </w:t>
      </w:r>
      <w:r w:rsidR="000E48AE" w:rsidRPr="00DF6191">
        <w:rPr>
          <w:rFonts w:asciiTheme="minorHAnsi" w:hAnsiTheme="minorHAnsi" w:cstheme="minorHAnsi"/>
          <w:b/>
          <w:bCs/>
          <w:color w:val="auto"/>
        </w:rPr>
        <w:t>every 5 years or if a new company has bought the claims – and could only happen once on a given property or for a given commodity. C</w:t>
      </w:r>
      <w:r w:rsidRPr="00DF6191">
        <w:rPr>
          <w:rFonts w:asciiTheme="minorHAnsi" w:hAnsiTheme="minorHAnsi" w:cstheme="minorHAnsi"/>
          <w:b/>
          <w:bCs/>
          <w:color w:val="auto"/>
        </w:rPr>
        <w:t xml:space="preserve">ompanies that </w:t>
      </w:r>
      <w:r w:rsidR="00AB45B4" w:rsidRPr="00DF6191">
        <w:rPr>
          <w:rFonts w:asciiTheme="minorHAnsi" w:hAnsiTheme="minorHAnsi" w:cstheme="minorHAnsi"/>
          <w:b/>
          <w:bCs/>
          <w:color w:val="auto"/>
        </w:rPr>
        <w:t xml:space="preserve">perform this type of work are generally expanding </w:t>
      </w:r>
      <w:r w:rsidRPr="00DF6191">
        <w:rPr>
          <w:rFonts w:asciiTheme="minorHAnsi" w:hAnsiTheme="minorHAnsi" w:cstheme="minorHAnsi"/>
          <w:b/>
          <w:bCs/>
          <w:color w:val="auto"/>
        </w:rPr>
        <w:t xml:space="preserve">upon previously collected </w:t>
      </w:r>
      <w:r w:rsidR="000E48AE" w:rsidRPr="00DF6191">
        <w:rPr>
          <w:rFonts w:asciiTheme="minorHAnsi" w:hAnsiTheme="minorHAnsi" w:cstheme="minorHAnsi"/>
          <w:b/>
          <w:bCs/>
          <w:color w:val="auto"/>
        </w:rPr>
        <w:t xml:space="preserve">data and instead of </w:t>
      </w:r>
      <w:r w:rsidR="00AB45B4" w:rsidRPr="00DF6191">
        <w:rPr>
          <w:rFonts w:asciiTheme="minorHAnsi" w:hAnsiTheme="minorHAnsi" w:cstheme="minorHAnsi"/>
          <w:b/>
          <w:bCs/>
          <w:color w:val="auto"/>
        </w:rPr>
        <w:t xml:space="preserve">expending dollars </w:t>
      </w:r>
      <w:r w:rsidR="000E48AE" w:rsidRPr="00DF6191">
        <w:rPr>
          <w:rFonts w:asciiTheme="minorHAnsi" w:hAnsiTheme="minorHAnsi" w:cstheme="minorHAnsi"/>
          <w:b/>
          <w:bCs/>
          <w:color w:val="auto"/>
        </w:rPr>
        <w:t xml:space="preserve">drilling a new hole, are </w:t>
      </w:r>
      <w:r w:rsidR="00AB45B4" w:rsidRPr="00DF6191">
        <w:rPr>
          <w:rFonts w:asciiTheme="minorHAnsi" w:hAnsiTheme="minorHAnsi" w:cstheme="minorHAnsi"/>
          <w:b/>
          <w:bCs/>
          <w:color w:val="auto"/>
        </w:rPr>
        <w:t xml:space="preserve">examining </w:t>
      </w:r>
      <w:r w:rsidR="000E48AE" w:rsidRPr="00DF6191">
        <w:rPr>
          <w:rFonts w:asciiTheme="minorHAnsi" w:hAnsiTheme="minorHAnsi" w:cstheme="minorHAnsi"/>
          <w:b/>
          <w:bCs/>
          <w:color w:val="auto"/>
        </w:rPr>
        <w:t>old core to re-evaluate the prospectivity. This has proven invaluable for Wyloo and at least one discovery has been made this way. If these activities are allowable then it is more incentive to do this kind of work.</w:t>
      </w:r>
    </w:p>
    <w:p w14:paraId="4E7F42E9" w14:textId="77777777" w:rsidR="000E48AE" w:rsidRPr="00DF6191" w:rsidRDefault="000E48AE" w:rsidP="00563BD1">
      <w:pPr>
        <w:pStyle w:val="Default"/>
        <w:contextualSpacing/>
        <w:jc w:val="both"/>
        <w:rPr>
          <w:rFonts w:asciiTheme="minorHAnsi" w:hAnsiTheme="minorHAnsi" w:cstheme="minorHAnsi"/>
          <w:b/>
          <w:bCs/>
          <w:color w:val="auto"/>
        </w:rPr>
      </w:pPr>
    </w:p>
    <w:p w14:paraId="3A1C52D1" w14:textId="6F382B46" w:rsidR="000E48AE" w:rsidRPr="00DF6191" w:rsidRDefault="000E48AE" w:rsidP="00563BD1">
      <w:pPr>
        <w:pStyle w:val="Default"/>
        <w:contextualSpacing/>
        <w:jc w:val="both"/>
        <w:rPr>
          <w:rFonts w:asciiTheme="minorHAnsi" w:hAnsiTheme="minorHAnsi" w:cstheme="minorHAnsi"/>
          <w:b/>
          <w:bCs/>
          <w:color w:val="auto"/>
        </w:rPr>
      </w:pPr>
      <w:r w:rsidRPr="00DF6191">
        <w:rPr>
          <w:rFonts w:asciiTheme="minorHAnsi" w:hAnsiTheme="minorHAnsi" w:cstheme="minorHAnsi"/>
          <w:b/>
          <w:bCs/>
          <w:color w:val="auto"/>
        </w:rPr>
        <w:t xml:space="preserve">Perhaps adding a distance buffer for spreading credits is another avenue (similar to Quebec). </w:t>
      </w:r>
      <w:r w:rsidR="00B72F66">
        <w:rPr>
          <w:rFonts w:asciiTheme="minorHAnsi" w:hAnsiTheme="minorHAnsi" w:cstheme="minorHAnsi"/>
          <w:b/>
          <w:bCs/>
          <w:color w:val="auto"/>
        </w:rPr>
        <w:t xml:space="preserve">If implemented, it </w:t>
      </w:r>
      <w:r w:rsidRPr="00DF6191">
        <w:rPr>
          <w:rFonts w:asciiTheme="minorHAnsi" w:hAnsiTheme="minorHAnsi" w:cstheme="minorHAnsi"/>
          <w:b/>
          <w:bCs/>
          <w:color w:val="auto"/>
        </w:rPr>
        <w:t xml:space="preserve">should be </w:t>
      </w:r>
      <w:r w:rsidR="00B72F66">
        <w:rPr>
          <w:rFonts w:asciiTheme="minorHAnsi" w:hAnsiTheme="minorHAnsi" w:cstheme="minorHAnsi"/>
          <w:b/>
          <w:bCs/>
          <w:color w:val="auto"/>
        </w:rPr>
        <w:t xml:space="preserve">much </w:t>
      </w:r>
      <w:r w:rsidRPr="00DF6191">
        <w:rPr>
          <w:rFonts w:asciiTheme="minorHAnsi" w:hAnsiTheme="minorHAnsi" w:cstheme="minorHAnsi"/>
          <w:b/>
          <w:bCs/>
          <w:color w:val="auto"/>
        </w:rPr>
        <w:t>larger than 4.5km</w:t>
      </w:r>
      <w:r w:rsidR="00AB45B4" w:rsidRPr="00DF6191">
        <w:rPr>
          <w:rFonts w:asciiTheme="minorHAnsi" w:hAnsiTheme="minorHAnsi" w:cstheme="minorHAnsi"/>
          <w:b/>
          <w:bCs/>
          <w:color w:val="auto"/>
        </w:rPr>
        <w:t xml:space="preserve"> given the size and scope of work</w:t>
      </w:r>
      <w:r w:rsidR="00B72F66">
        <w:rPr>
          <w:rFonts w:asciiTheme="minorHAnsi" w:hAnsiTheme="minorHAnsi" w:cstheme="minorHAnsi"/>
          <w:b/>
          <w:bCs/>
          <w:color w:val="auto"/>
        </w:rPr>
        <w:t xml:space="preserve"> project in Ontario. It should only be done to limit spreading credits across vast distances (say &gt;100km) as that defeats the purpose</w:t>
      </w:r>
      <w:r w:rsidRPr="00DF6191">
        <w:rPr>
          <w:rFonts w:asciiTheme="minorHAnsi" w:hAnsiTheme="minorHAnsi" w:cstheme="minorHAnsi"/>
          <w:b/>
          <w:bCs/>
          <w:color w:val="auto"/>
        </w:rPr>
        <w:t xml:space="preserve">. This would require grandfathering for companies like </w:t>
      </w:r>
      <w:proofErr w:type="gramStart"/>
      <w:r w:rsidRPr="00DF6191">
        <w:rPr>
          <w:rFonts w:asciiTheme="minorHAnsi" w:hAnsiTheme="minorHAnsi" w:cstheme="minorHAnsi"/>
          <w:b/>
          <w:bCs/>
          <w:color w:val="auto"/>
        </w:rPr>
        <w:t>ourselves</w:t>
      </w:r>
      <w:proofErr w:type="gramEnd"/>
      <w:r w:rsidRPr="00DF6191">
        <w:rPr>
          <w:rFonts w:asciiTheme="minorHAnsi" w:hAnsiTheme="minorHAnsi" w:cstheme="minorHAnsi"/>
          <w:b/>
          <w:bCs/>
          <w:color w:val="auto"/>
        </w:rPr>
        <w:t xml:space="preserve"> who staked claim blocks under the current standards. If a distance buffer were put into place tomorrow we would lose a lot of claims quickly. </w:t>
      </w:r>
    </w:p>
    <w:p w14:paraId="0B9394C5" w14:textId="77777777" w:rsidR="000E48AE" w:rsidRPr="00DF6191" w:rsidRDefault="000E48AE" w:rsidP="00563BD1">
      <w:pPr>
        <w:pStyle w:val="Default"/>
        <w:contextualSpacing/>
        <w:jc w:val="both"/>
        <w:rPr>
          <w:rFonts w:asciiTheme="minorHAnsi" w:hAnsiTheme="minorHAnsi" w:cstheme="minorHAnsi"/>
          <w:b/>
          <w:bCs/>
          <w:color w:val="auto"/>
        </w:rPr>
      </w:pPr>
    </w:p>
    <w:p w14:paraId="35297EBB" w14:textId="6CC665F0" w:rsidR="000E48AE" w:rsidRPr="00DF6191" w:rsidRDefault="000E48AE" w:rsidP="00563BD1">
      <w:pPr>
        <w:pStyle w:val="Default"/>
        <w:contextualSpacing/>
        <w:jc w:val="both"/>
        <w:rPr>
          <w:rFonts w:asciiTheme="minorHAnsi" w:hAnsiTheme="minorHAnsi" w:cstheme="minorHAnsi"/>
          <w:b/>
          <w:bCs/>
          <w:color w:val="auto"/>
        </w:rPr>
      </w:pPr>
      <w:r w:rsidRPr="00DF6191">
        <w:rPr>
          <w:rFonts w:asciiTheme="minorHAnsi" w:hAnsiTheme="minorHAnsi" w:cstheme="minorHAnsi"/>
          <w:b/>
          <w:bCs/>
          <w:color w:val="auto"/>
        </w:rPr>
        <w:t xml:space="preserve">But, forcing claim holders to work the claims by raising credit limits or limiting their use may not encourage new work. If a company is forced to drop their claims and another picks it up, they may do a bare minimum </w:t>
      </w:r>
      <w:r w:rsidR="00AB45B4" w:rsidRPr="00DF6191">
        <w:rPr>
          <w:rFonts w:asciiTheme="minorHAnsi" w:hAnsiTheme="minorHAnsi" w:cstheme="minorHAnsi"/>
          <w:b/>
          <w:bCs/>
          <w:color w:val="auto"/>
        </w:rPr>
        <w:t>or may do nothing at all</w:t>
      </w:r>
      <w:r w:rsidRPr="00DF6191">
        <w:rPr>
          <w:rFonts w:asciiTheme="minorHAnsi" w:hAnsiTheme="minorHAnsi" w:cstheme="minorHAnsi"/>
          <w:b/>
          <w:bCs/>
          <w:color w:val="auto"/>
        </w:rPr>
        <w:t xml:space="preserve">. </w:t>
      </w:r>
    </w:p>
    <w:p w14:paraId="4CF93C16" w14:textId="77777777" w:rsidR="00920848" w:rsidRPr="00DF6191" w:rsidRDefault="00920848" w:rsidP="00563BD1">
      <w:pPr>
        <w:pStyle w:val="Default"/>
        <w:contextualSpacing/>
        <w:jc w:val="both"/>
        <w:rPr>
          <w:rFonts w:asciiTheme="minorHAnsi" w:hAnsiTheme="minorHAnsi" w:cstheme="minorHAnsi"/>
        </w:rPr>
      </w:pPr>
    </w:p>
    <w:p w14:paraId="4ACB1CCA" w14:textId="77777777" w:rsidR="00920848" w:rsidRPr="00DF6191" w:rsidRDefault="00920848" w:rsidP="00563BD1">
      <w:pPr>
        <w:pStyle w:val="Default"/>
        <w:contextualSpacing/>
        <w:jc w:val="both"/>
        <w:rPr>
          <w:rFonts w:asciiTheme="minorHAnsi" w:hAnsiTheme="minorHAnsi" w:cstheme="minorHAnsi"/>
        </w:rPr>
      </w:pPr>
    </w:p>
    <w:p w14:paraId="5CD83036" w14:textId="1404E943" w:rsidR="007916E4" w:rsidRPr="00DF6191" w:rsidRDefault="007916E4" w:rsidP="00563BD1">
      <w:pPr>
        <w:pStyle w:val="ListParagraph"/>
        <w:numPr>
          <w:ilvl w:val="0"/>
          <w:numId w:val="6"/>
        </w:numPr>
        <w:shd w:val="clear" w:color="auto" w:fill="D9D9D9" w:themeFill="background1" w:themeFillShade="D9"/>
        <w:tabs>
          <w:tab w:val="left" w:pos="490"/>
        </w:tabs>
        <w:kinsoku w:val="0"/>
        <w:overflowPunct w:val="0"/>
        <w:contextualSpacing/>
        <w:jc w:val="both"/>
        <w:rPr>
          <w:rFonts w:asciiTheme="minorHAnsi" w:hAnsiTheme="minorHAnsi" w:cstheme="minorHAnsi"/>
        </w:rPr>
      </w:pPr>
      <w:r w:rsidRPr="00DF6191">
        <w:rPr>
          <w:rFonts w:asciiTheme="minorHAnsi" w:hAnsiTheme="minorHAnsi" w:cstheme="minorHAnsi"/>
        </w:rPr>
        <w:t>What impact would this have on your</w:t>
      </w:r>
      <w:r w:rsidRPr="00DF6191">
        <w:rPr>
          <w:rFonts w:asciiTheme="minorHAnsi" w:hAnsiTheme="minorHAnsi" w:cstheme="minorHAnsi"/>
          <w:spacing w:val="-5"/>
        </w:rPr>
        <w:t xml:space="preserve"> </w:t>
      </w:r>
      <w:r w:rsidRPr="00DF6191">
        <w:rPr>
          <w:rFonts w:asciiTheme="minorHAnsi" w:hAnsiTheme="minorHAnsi" w:cstheme="minorHAnsi"/>
        </w:rPr>
        <w:t>operations or</w:t>
      </w:r>
      <w:r w:rsidRPr="00DF6191">
        <w:rPr>
          <w:rFonts w:asciiTheme="minorHAnsi" w:hAnsiTheme="minorHAnsi" w:cstheme="minorHAnsi"/>
          <w:spacing w:val="-5"/>
        </w:rPr>
        <w:t xml:space="preserve"> </w:t>
      </w:r>
      <w:r w:rsidRPr="00DF6191">
        <w:rPr>
          <w:rFonts w:asciiTheme="minorHAnsi" w:hAnsiTheme="minorHAnsi" w:cstheme="minorHAnsi"/>
        </w:rPr>
        <w:t>the sector as a</w:t>
      </w:r>
      <w:r w:rsidRPr="00DF6191">
        <w:rPr>
          <w:rFonts w:asciiTheme="minorHAnsi" w:hAnsiTheme="minorHAnsi" w:cstheme="minorHAnsi"/>
          <w:spacing w:val="-13"/>
        </w:rPr>
        <w:t xml:space="preserve"> </w:t>
      </w:r>
      <w:r w:rsidRPr="00DF6191">
        <w:rPr>
          <w:rFonts w:asciiTheme="minorHAnsi" w:hAnsiTheme="minorHAnsi" w:cstheme="minorHAnsi"/>
        </w:rPr>
        <w:t>whole if</w:t>
      </w:r>
      <w:r w:rsidRPr="00DF6191">
        <w:rPr>
          <w:rFonts w:asciiTheme="minorHAnsi" w:hAnsiTheme="minorHAnsi" w:cstheme="minorHAnsi"/>
          <w:spacing w:val="-7"/>
        </w:rPr>
        <w:t xml:space="preserve"> </w:t>
      </w:r>
      <w:r w:rsidRPr="00DF6191">
        <w:rPr>
          <w:rFonts w:asciiTheme="minorHAnsi" w:hAnsiTheme="minorHAnsi" w:cstheme="minorHAnsi"/>
        </w:rPr>
        <w:t>the</w:t>
      </w:r>
      <w:r w:rsidRPr="00DF6191">
        <w:rPr>
          <w:rFonts w:asciiTheme="minorHAnsi" w:hAnsiTheme="minorHAnsi" w:cstheme="minorHAnsi"/>
          <w:spacing w:val="-4"/>
        </w:rPr>
        <w:t xml:space="preserve"> </w:t>
      </w:r>
      <w:r w:rsidRPr="00DF6191">
        <w:rPr>
          <w:rFonts w:asciiTheme="minorHAnsi" w:hAnsiTheme="minorHAnsi" w:cstheme="minorHAnsi"/>
        </w:rPr>
        <w:t>Ministry made changes to</w:t>
      </w:r>
      <w:r w:rsidRPr="00DF6191">
        <w:rPr>
          <w:rFonts w:asciiTheme="minorHAnsi" w:hAnsiTheme="minorHAnsi" w:cstheme="minorHAnsi"/>
          <w:spacing w:val="-10"/>
        </w:rPr>
        <w:t xml:space="preserve"> </w:t>
      </w:r>
      <w:r w:rsidRPr="00DF6191">
        <w:rPr>
          <w:rFonts w:asciiTheme="minorHAnsi" w:hAnsiTheme="minorHAnsi" w:cstheme="minorHAnsi"/>
        </w:rPr>
        <w:t>the credits in reserve process?</w:t>
      </w:r>
    </w:p>
    <w:p w14:paraId="16F6376B" w14:textId="77777777" w:rsidR="000E48AE" w:rsidRPr="00DF6191" w:rsidRDefault="000E48AE" w:rsidP="00563BD1">
      <w:pPr>
        <w:tabs>
          <w:tab w:val="left" w:pos="490"/>
        </w:tabs>
        <w:kinsoku w:val="0"/>
        <w:overflowPunct w:val="0"/>
        <w:spacing w:after="0" w:line="240" w:lineRule="auto"/>
        <w:contextualSpacing/>
        <w:jc w:val="both"/>
        <w:rPr>
          <w:rFonts w:cstheme="minorHAnsi"/>
          <w:b/>
          <w:bCs/>
          <w:i/>
          <w:iCs/>
          <w:sz w:val="24"/>
          <w:szCs w:val="24"/>
        </w:rPr>
      </w:pPr>
    </w:p>
    <w:p w14:paraId="768E591B" w14:textId="5A51071A" w:rsidR="000E48AE" w:rsidRPr="00DF6191" w:rsidRDefault="000E48AE" w:rsidP="00563BD1">
      <w:pPr>
        <w:tabs>
          <w:tab w:val="left" w:pos="490"/>
        </w:tabs>
        <w:kinsoku w:val="0"/>
        <w:overflowPunct w:val="0"/>
        <w:spacing w:after="0" w:line="240" w:lineRule="auto"/>
        <w:contextualSpacing/>
        <w:jc w:val="both"/>
        <w:rPr>
          <w:rFonts w:cstheme="minorHAnsi"/>
          <w:b/>
          <w:bCs/>
          <w:sz w:val="24"/>
          <w:szCs w:val="24"/>
        </w:rPr>
      </w:pPr>
      <w:r w:rsidRPr="00DF6191">
        <w:rPr>
          <w:rFonts w:cstheme="minorHAnsi"/>
          <w:b/>
          <w:bCs/>
          <w:sz w:val="24"/>
          <w:szCs w:val="24"/>
        </w:rPr>
        <w:t xml:space="preserve">This would force </w:t>
      </w:r>
      <w:r w:rsidR="00C66AD3" w:rsidRPr="00DF6191">
        <w:rPr>
          <w:rFonts w:cstheme="minorHAnsi"/>
          <w:b/>
          <w:bCs/>
          <w:sz w:val="24"/>
          <w:szCs w:val="24"/>
        </w:rPr>
        <w:t>early property reduction</w:t>
      </w:r>
      <w:r w:rsidR="00B5253A" w:rsidRPr="00DF6191">
        <w:rPr>
          <w:rFonts w:cstheme="minorHAnsi"/>
          <w:b/>
          <w:bCs/>
          <w:sz w:val="24"/>
          <w:szCs w:val="24"/>
        </w:rPr>
        <w:t xml:space="preserve"> due to </w:t>
      </w:r>
      <w:r w:rsidR="00F802A4" w:rsidRPr="00DF6191">
        <w:rPr>
          <w:rFonts w:cstheme="minorHAnsi"/>
          <w:b/>
          <w:bCs/>
          <w:sz w:val="24"/>
          <w:szCs w:val="24"/>
        </w:rPr>
        <w:t xml:space="preserve">the adjustment of the internal tenure management </w:t>
      </w:r>
      <w:r w:rsidR="0007086A" w:rsidRPr="00DF6191">
        <w:rPr>
          <w:rFonts w:cstheme="minorHAnsi"/>
          <w:b/>
          <w:bCs/>
          <w:sz w:val="24"/>
          <w:szCs w:val="24"/>
        </w:rPr>
        <w:t>priorities</w:t>
      </w:r>
      <w:r w:rsidR="00F802A4" w:rsidRPr="00DF6191">
        <w:rPr>
          <w:rFonts w:cstheme="minorHAnsi"/>
          <w:b/>
          <w:bCs/>
          <w:sz w:val="24"/>
          <w:szCs w:val="24"/>
        </w:rPr>
        <w:t xml:space="preserve">. </w:t>
      </w:r>
      <w:r w:rsidR="00AB45B4" w:rsidRPr="00DF6191">
        <w:rPr>
          <w:rFonts w:cstheme="minorHAnsi"/>
          <w:b/>
          <w:bCs/>
          <w:sz w:val="24"/>
          <w:szCs w:val="24"/>
        </w:rPr>
        <w:t>Wyloo expends significant exploration dollars annually</w:t>
      </w:r>
      <w:r w:rsidR="000F29EC" w:rsidRPr="00DF6191">
        <w:rPr>
          <w:rFonts w:cstheme="minorHAnsi"/>
          <w:b/>
          <w:bCs/>
          <w:sz w:val="24"/>
          <w:szCs w:val="24"/>
        </w:rPr>
        <w:t xml:space="preserve">, and </w:t>
      </w:r>
      <w:r w:rsidR="00AB45B4" w:rsidRPr="00DF6191">
        <w:rPr>
          <w:rFonts w:cstheme="minorHAnsi"/>
          <w:b/>
          <w:bCs/>
          <w:sz w:val="24"/>
          <w:szCs w:val="24"/>
        </w:rPr>
        <w:t>claim blocks are staked on the assumption that all can be renewed through the credit reserve and claim contiguity</w:t>
      </w:r>
      <w:r w:rsidR="000F29EC" w:rsidRPr="00DF6191">
        <w:rPr>
          <w:rFonts w:cstheme="minorHAnsi"/>
          <w:b/>
          <w:bCs/>
          <w:sz w:val="24"/>
          <w:szCs w:val="24"/>
        </w:rPr>
        <w:t xml:space="preserve"> if no work is performed on them</w:t>
      </w:r>
      <w:r w:rsidR="00AB45B4" w:rsidRPr="00DF6191">
        <w:rPr>
          <w:rFonts w:cstheme="minorHAnsi"/>
          <w:b/>
          <w:bCs/>
          <w:sz w:val="24"/>
          <w:szCs w:val="24"/>
        </w:rPr>
        <w:t xml:space="preserve">. </w:t>
      </w:r>
      <w:r w:rsidR="00F802A4" w:rsidRPr="00DF6191">
        <w:rPr>
          <w:rFonts w:cstheme="minorHAnsi"/>
          <w:b/>
          <w:bCs/>
          <w:sz w:val="24"/>
          <w:szCs w:val="24"/>
        </w:rPr>
        <w:t xml:space="preserve">Market and internal </w:t>
      </w:r>
      <w:r w:rsidR="00AB45B4" w:rsidRPr="00DF6191">
        <w:rPr>
          <w:rFonts w:cstheme="minorHAnsi"/>
          <w:b/>
          <w:bCs/>
          <w:sz w:val="24"/>
          <w:szCs w:val="24"/>
        </w:rPr>
        <w:t xml:space="preserve">commodity or project </w:t>
      </w:r>
      <w:r w:rsidR="0007086A" w:rsidRPr="00DF6191">
        <w:rPr>
          <w:rFonts w:cstheme="minorHAnsi"/>
          <w:b/>
          <w:bCs/>
          <w:sz w:val="24"/>
          <w:szCs w:val="24"/>
        </w:rPr>
        <w:t>priorities force changes to where we explore</w:t>
      </w:r>
      <w:r w:rsidR="000F29EC" w:rsidRPr="00DF6191">
        <w:rPr>
          <w:rFonts w:cstheme="minorHAnsi"/>
          <w:b/>
          <w:bCs/>
          <w:sz w:val="24"/>
          <w:szCs w:val="24"/>
        </w:rPr>
        <w:t xml:space="preserve"> and the priority isn’t on every claim block. We rely on the current system to allow us flexibility in where we explore.</w:t>
      </w:r>
    </w:p>
    <w:p w14:paraId="320EF1A8" w14:textId="2D6AD587" w:rsidR="00C66AD3" w:rsidRPr="00DF6191" w:rsidRDefault="00B5253A" w:rsidP="00563BD1">
      <w:pPr>
        <w:tabs>
          <w:tab w:val="left" w:pos="490"/>
        </w:tabs>
        <w:kinsoku w:val="0"/>
        <w:overflowPunct w:val="0"/>
        <w:spacing w:after="0" w:line="240" w:lineRule="auto"/>
        <w:contextualSpacing/>
        <w:jc w:val="both"/>
        <w:rPr>
          <w:rFonts w:cstheme="minorHAnsi"/>
          <w:b/>
          <w:bCs/>
          <w:i/>
          <w:iCs/>
          <w:sz w:val="24"/>
          <w:szCs w:val="24"/>
        </w:rPr>
      </w:pPr>
      <w:r w:rsidRPr="00DF6191">
        <w:rPr>
          <w:rFonts w:cstheme="minorHAnsi"/>
          <w:b/>
          <w:bCs/>
          <w:i/>
          <w:iCs/>
          <w:sz w:val="24"/>
          <w:szCs w:val="24"/>
        </w:rPr>
        <w:t xml:space="preserve"> </w:t>
      </w:r>
    </w:p>
    <w:p w14:paraId="5F7F6DBC" w14:textId="4FD17C08" w:rsidR="007916E4" w:rsidRPr="00DF6191" w:rsidRDefault="007916E4" w:rsidP="00563BD1">
      <w:pPr>
        <w:pStyle w:val="ListParagraph"/>
        <w:numPr>
          <w:ilvl w:val="0"/>
          <w:numId w:val="6"/>
        </w:numPr>
        <w:shd w:val="clear" w:color="auto" w:fill="D9D9D9" w:themeFill="background1" w:themeFillShade="D9"/>
        <w:tabs>
          <w:tab w:val="left" w:pos="489"/>
        </w:tabs>
        <w:kinsoku w:val="0"/>
        <w:overflowPunct w:val="0"/>
        <w:contextualSpacing/>
        <w:jc w:val="both"/>
        <w:rPr>
          <w:rFonts w:asciiTheme="minorHAnsi" w:hAnsiTheme="minorHAnsi" w:cstheme="minorHAnsi"/>
        </w:rPr>
      </w:pPr>
      <w:r w:rsidRPr="00DF6191">
        <w:rPr>
          <w:rFonts w:asciiTheme="minorHAnsi" w:hAnsiTheme="minorHAnsi" w:cstheme="minorHAnsi"/>
        </w:rPr>
        <w:t>What parameters would</w:t>
      </w:r>
      <w:r w:rsidRPr="00DF6191">
        <w:rPr>
          <w:rFonts w:asciiTheme="minorHAnsi" w:hAnsiTheme="minorHAnsi" w:cstheme="minorHAnsi"/>
          <w:spacing w:val="-7"/>
        </w:rPr>
        <w:t xml:space="preserve"> </w:t>
      </w:r>
      <w:r w:rsidRPr="00DF6191">
        <w:rPr>
          <w:rFonts w:asciiTheme="minorHAnsi" w:hAnsiTheme="minorHAnsi" w:cstheme="minorHAnsi"/>
        </w:rPr>
        <w:t>you consider</w:t>
      </w:r>
      <w:r w:rsidRPr="00DF6191">
        <w:rPr>
          <w:rFonts w:asciiTheme="minorHAnsi" w:hAnsiTheme="minorHAnsi" w:cstheme="minorHAnsi"/>
          <w:spacing w:val="36"/>
        </w:rPr>
        <w:t xml:space="preserve"> </w:t>
      </w:r>
      <w:r w:rsidRPr="00DF6191">
        <w:rPr>
          <w:rFonts w:asciiTheme="minorHAnsi" w:hAnsiTheme="minorHAnsi" w:cstheme="minorHAnsi"/>
        </w:rPr>
        <w:t>appropriate to</w:t>
      </w:r>
      <w:r w:rsidRPr="00DF6191">
        <w:rPr>
          <w:rFonts w:asciiTheme="minorHAnsi" w:hAnsiTheme="minorHAnsi" w:cstheme="minorHAnsi"/>
          <w:spacing w:val="-7"/>
        </w:rPr>
        <w:t xml:space="preserve"> </w:t>
      </w:r>
      <w:r w:rsidRPr="00DF6191">
        <w:rPr>
          <w:rFonts w:asciiTheme="minorHAnsi" w:hAnsiTheme="minorHAnsi" w:cstheme="minorHAnsi"/>
        </w:rPr>
        <w:t>put</w:t>
      </w:r>
      <w:r w:rsidRPr="00DF6191">
        <w:rPr>
          <w:rFonts w:asciiTheme="minorHAnsi" w:hAnsiTheme="minorHAnsi" w:cstheme="minorHAnsi"/>
          <w:spacing w:val="-4"/>
        </w:rPr>
        <w:t xml:space="preserve"> </w:t>
      </w:r>
      <w:r w:rsidRPr="00DF6191">
        <w:rPr>
          <w:rFonts w:asciiTheme="minorHAnsi" w:hAnsiTheme="minorHAnsi" w:cstheme="minorHAnsi"/>
        </w:rPr>
        <w:t>on credits in reserve?</w:t>
      </w:r>
    </w:p>
    <w:p w14:paraId="64F7B39E" w14:textId="77777777" w:rsidR="0007086A" w:rsidRPr="00DF6191" w:rsidRDefault="0007086A" w:rsidP="00563BD1">
      <w:pPr>
        <w:tabs>
          <w:tab w:val="left" w:pos="489"/>
        </w:tabs>
        <w:kinsoku w:val="0"/>
        <w:overflowPunct w:val="0"/>
        <w:spacing w:after="0" w:line="240" w:lineRule="auto"/>
        <w:contextualSpacing/>
        <w:jc w:val="both"/>
        <w:rPr>
          <w:rFonts w:cstheme="minorHAnsi"/>
          <w:b/>
          <w:bCs/>
          <w:sz w:val="24"/>
          <w:szCs w:val="24"/>
        </w:rPr>
      </w:pPr>
    </w:p>
    <w:p w14:paraId="12998BDC" w14:textId="7426F375" w:rsidR="00C66AD3" w:rsidRDefault="0007086A" w:rsidP="00563BD1">
      <w:pPr>
        <w:tabs>
          <w:tab w:val="left" w:pos="489"/>
        </w:tabs>
        <w:kinsoku w:val="0"/>
        <w:overflowPunct w:val="0"/>
        <w:spacing w:after="0" w:line="240" w:lineRule="auto"/>
        <w:contextualSpacing/>
        <w:jc w:val="both"/>
        <w:rPr>
          <w:rFonts w:cstheme="minorHAnsi"/>
          <w:b/>
          <w:bCs/>
          <w:sz w:val="24"/>
          <w:szCs w:val="24"/>
        </w:rPr>
      </w:pPr>
      <w:r w:rsidRPr="00DF6191">
        <w:rPr>
          <w:rFonts w:cstheme="minorHAnsi"/>
          <w:b/>
          <w:bCs/>
          <w:sz w:val="24"/>
          <w:szCs w:val="24"/>
        </w:rPr>
        <w:t xml:space="preserve">No additional parameters aside from the </w:t>
      </w:r>
      <w:proofErr w:type="gramStart"/>
      <w:r w:rsidRPr="00DF6191">
        <w:rPr>
          <w:rFonts w:cstheme="minorHAnsi"/>
          <w:b/>
          <w:bCs/>
          <w:sz w:val="24"/>
          <w:szCs w:val="24"/>
        </w:rPr>
        <w:t>10 year</w:t>
      </w:r>
      <w:proofErr w:type="gramEnd"/>
      <w:r w:rsidRPr="00DF6191">
        <w:rPr>
          <w:rFonts w:cstheme="minorHAnsi"/>
          <w:b/>
          <w:bCs/>
          <w:sz w:val="24"/>
          <w:szCs w:val="24"/>
        </w:rPr>
        <w:t xml:space="preserve"> process discussed above.</w:t>
      </w:r>
    </w:p>
    <w:p w14:paraId="2F2601FA" w14:textId="77777777" w:rsidR="00C44BC1" w:rsidRPr="00DF6191" w:rsidRDefault="00C44BC1" w:rsidP="00563BD1">
      <w:pPr>
        <w:tabs>
          <w:tab w:val="left" w:pos="489"/>
        </w:tabs>
        <w:kinsoku w:val="0"/>
        <w:overflowPunct w:val="0"/>
        <w:spacing w:after="0" w:line="240" w:lineRule="auto"/>
        <w:contextualSpacing/>
        <w:jc w:val="both"/>
        <w:rPr>
          <w:rFonts w:cstheme="minorHAnsi"/>
          <w:b/>
          <w:bCs/>
          <w:sz w:val="24"/>
          <w:szCs w:val="24"/>
        </w:rPr>
      </w:pPr>
    </w:p>
    <w:p w14:paraId="723D498E" w14:textId="77777777" w:rsidR="007916E4" w:rsidRPr="00DF6191" w:rsidRDefault="007916E4" w:rsidP="00563BD1">
      <w:pPr>
        <w:pStyle w:val="ListParagraph"/>
        <w:numPr>
          <w:ilvl w:val="0"/>
          <w:numId w:val="6"/>
        </w:numPr>
        <w:shd w:val="clear" w:color="auto" w:fill="D9D9D9" w:themeFill="background1" w:themeFillShade="D9"/>
        <w:tabs>
          <w:tab w:val="left" w:pos="490"/>
        </w:tabs>
        <w:kinsoku w:val="0"/>
        <w:overflowPunct w:val="0"/>
        <w:contextualSpacing/>
        <w:jc w:val="both"/>
        <w:rPr>
          <w:rFonts w:asciiTheme="minorHAnsi" w:hAnsiTheme="minorHAnsi" w:cstheme="minorHAnsi"/>
        </w:rPr>
      </w:pPr>
      <w:r w:rsidRPr="00DF6191">
        <w:rPr>
          <w:rFonts w:asciiTheme="minorHAnsi" w:hAnsiTheme="minorHAnsi" w:cstheme="minorHAnsi"/>
        </w:rPr>
        <w:t>Should credits in reserve be reduced</w:t>
      </w:r>
      <w:r w:rsidRPr="00DF6191">
        <w:rPr>
          <w:rFonts w:asciiTheme="minorHAnsi" w:hAnsiTheme="minorHAnsi" w:cstheme="minorHAnsi"/>
          <w:spacing w:val="20"/>
        </w:rPr>
        <w:t xml:space="preserve"> </w:t>
      </w:r>
      <w:r w:rsidRPr="00DF6191">
        <w:rPr>
          <w:rFonts w:asciiTheme="minorHAnsi" w:hAnsiTheme="minorHAnsi" w:cstheme="minorHAnsi"/>
        </w:rPr>
        <w:t>by</w:t>
      </w:r>
      <w:r w:rsidRPr="00DF6191">
        <w:rPr>
          <w:rFonts w:asciiTheme="minorHAnsi" w:hAnsiTheme="minorHAnsi" w:cstheme="minorHAnsi"/>
          <w:spacing w:val="-13"/>
        </w:rPr>
        <w:t xml:space="preserve"> </w:t>
      </w:r>
      <w:r w:rsidRPr="00DF6191">
        <w:rPr>
          <w:rFonts w:asciiTheme="minorHAnsi" w:hAnsiTheme="minorHAnsi" w:cstheme="minorHAnsi"/>
        </w:rPr>
        <w:t>a set percentage after</w:t>
      </w:r>
      <w:r w:rsidRPr="00DF6191">
        <w:rPr>
          <w:rFonts w:asciiTheme="minorHAnsi" w:hAnsiTheme="minorHAnsi" w:cstheme="minorHAnsi"/>
          <w:spacing w:val="-6"/>
        </w:rPr>
        <w:t xml:space="preserve"> </w:t>
      </w:r>
      <w:r w:rsidRPr="00DF6191">
        <w:rPr>
          <w:rFonts w:asciiTheme="minorHAnsi" w:hAnsiTheme="minorHAnsi" w:cstheme="minorHAnsi"/>
        </w:rPr>
        <w:t>a certain period</w:t>
      </w:r>
      <w:r w:rsidRPr="00DF6191">
        <w:rPr>
          <w:rFonts w:asciiTheme="minorHAnsi" w:hAnsiTheme="minorHAnsi" w:cstheme="minorHAnsi"/>
          <w:spacing w:val="-5"/>
        </w:rPr>
        <w:t xml:space="preserve"> </w:t>
      </w:r>
      <w:r w:rsidRPr="00DF6191">
        <w:rPr>
          <w:rFonts w:asciiTheme="minorHAnsi" w:hAnsiTheme="minorHAnsi" w:cstheme="minorHAnsi"/>
        </w:rPr>
        <w:t>of</w:t>
      </w:r>
      <w:r w:rsidRPr="00DF6191">
        <w:rPr>
          <w:rFonts w:asciiTheme="minorHAnsi" w:hAnsiTheme="minorHAnsi" w:cstheme="minorHAnsi"/>
          <w:spacing w:val="-8"/>
        </w:rPr>
        <w:t xml:space="preserve"> </w:t>
      </w:r>
      <w:r w:rsidRPr="00DF6191">
        <w:rPr>
          <w:rFonts w:asciiTheme="minorHAnsi" w:hAnsiTheme="minorHAnsi" w:cstheme="minorHAnsi"/>
        </w:rPr>
        <w:t>time if they are</w:t>
      </w:r>
      <w:r w:rsidRPr="00DF6191">
        <w:rPr>
          <w:rFonts w:asciiTheme="minorHAnsi" w:hAnsiTheme="minorHAnsi" w:cstheme="minorHAnsi"/>
          <w:spacing w:val="-13"/>
        </w:rPr>
        <w:t xml:space="preserve"> </w:t>
      </w:r>
      <w:r w:rsidRPr="00DF6191">
        <w:rPr>
          <w:rFonts w:asciiTheme="minorHAnsi" w:hAnsiTheme="minorHAnsi" w:cstheme="minorHAnsi"/>
        </w:rPr>
        <w:t>unused</w:t>
      </w:r>
      <w:r w:rsidRPr="00DF6191">
        <w:rPr>
          <w:rFonts w:asciiTheme="minorHAnsi" w:hAnsiTheme="minorHAnsi" w:cstheme="minorHAnsi"/>
          <w:spacing w:val="23"/>
        </w:rPr>
        <w:t xml:space="preserve"> </w:t>
      </w:r>
      <w:r w:rsidRPr="00DF6191">
        <w:rPr>
          <w:rFonts w:asciiTheme="minorHAnsi" w:hAnsiTheme="minorHAnsi" w:cstheme="minorHAnsi"/>
        </w:rPr>
        <w:t>(e.g., after 5</w:t>
      </w:r>
      <w:r w:rsidRPr="00DF6191">
        <w:rPr>
          <w:rFonts w:asciiTheme="minorHAnsi" w:hAnsiTheme="minorHAnsi" w:cstheme="minorHAnsi"/>
          <w:spacing w:val="-13"/>
        </w:rPr>
        <w:t xml:space="preserve"> </w:t>
      </w:r>
      <w:r w:rsidRPr="00DF6191">
        <w:rPr>
          <w:rFonts w:asciiTheme="minorHAnsi" w:hAnsiTheme="minorHAnsi" w:cstheme="minorHAnsi"/>
        </w:rPr>
        <w:t>years)?</w:t>
      </w:r>
    </w:p>
    <w:p w14:paraId="3D379244" w14:textId="77777777" w:rsidR="0007086A" w:rsidRPr="00DF6191" w:rsidRDefault="0007086A" w:rsidP="00563BD1">
      <w:pPr>
        <w:tabs>
          <w:tab w:val="left" w:pos="490"/>
        </w:tabs>
        <w:kinsoku w:val="0"/>
        <w:overflowPunct w:val="0"/>
        <w:spacing w:after="0" w:line="240" w:lineRule="auto"/>
        <w:contextualSpacing/>
        <w:jc w:val="both"/>
        <w:rPr>
          <w:rFonts w:cstheme="minorHAnsi"/>
          <w:b/>
          <w:bCs/>
          <w:i/>
          <w:iCs/>
          <w:sz w:val="24"/>
          <w:szCs w:val="24"/>
        </w:rPr>
      </w:pPr>
    </w:p>
    <w:p w14:paraId="769A5FB0" w14:textId="2F094186" w:rsidR="00C66AD3" w:rsidRPr="00DF6191" w:rsidRDefault="0007086A" w:rsidP="00563BD1">
      <w:pPr>
        <w:tabs>
          <w:tab w:val="left" w:pos="490"/>
        </w:tabs>
        <w:kinsoku w:val="0"/>
        <w:overflowPunct w:val="0"/>
        <w:spacing w:after="0" w:line="240" w:lineRule="auto"/>
        <w:contextualSpacing/>
        <w:jc w:val="both"/>
        <w:rPr>
          <w:rFonts w:cstheme="minorHAnsi"/>
          <w:b/>
          <w:bCs/>
          <w:sz w:val="24"/>
          <w:szCs w:val="24"/>
        </w:rPr>
      </w:pPr>
      <w:r w:rsidRPr="00DF6191">
        <w:rPr>
          <w:rFonts w:cstheme="minorHAnsi"/>
          <w:b/>
          <w:bCs/>
          <w:sz w:val="24"/>
          <w:szCs w:val="24"/>
        </w:rPr>
        <w:lastRenderedPageBreak/>
        <w:t>This should not be done and would be most damaging to the small companies and prospectors. You should not penalize companies for having done the work.</w:t>
      </w:r>
    </w:p>
    <w:p w14:paraId="16D556BB" w14:textId="77777777" w:rsidR="0007086A" w:rsidRPr="00DF6191" w:rsidRDefault="0007086A" w:rsidP="00563BD1">
      <w:pPr>
        <w:tabs>
          <w:tab w:val="left" w:pos="490"/>
        </w:tabs>
        <w:kinsoku w:val="0"/>
        <w:overflowPunct w:val="0"/>
        <w:spacing w:after="0" w:line="240" w:lineRule="auto"/>
        <w:contextualSpacing/>
        <w:jc w:val="both"/>
        <w:rPr>
          <w:rFonts w:cstheme="minorHAnsi"/>
          <w:b/>
          <w:bCs/>
          <w:i/>
          <w:iCs/>
          <w:sz w:val="24"/>
          <w:szCs w:val="24"/>
        </w:rPr>
      </w:pPr>
    </w:p>
    <w:p w14:paraId="343BC60C" w14:textId="77777777" w:rsidR="007916E4" w:rsidRPr="00DF6191" w:rsidRDefault="007916E4" w:rsidP="00563BD1">
      <w:pPr>
        <w:pStyle w:val="ListParagraph"/>
        <w:numPr>
          <w:ilvl w:val="0"/>
          <w:numId w:val="6"/>
        </w:numPr>
        <w:shd w:val="clear" w:color="auto" w:fill="D9D9D9" w:themeFill="background1" w:themeFillShade="D9"/>
        <w:tabs>
          <w:tab w:val="left" w:pos="1211"/>
        </w:tabs>
        <w:kinsoku w:val="0"/>
        <w:overflowPunct w:val="0"/>
        <w:contextualSpacing/>
        <w:jc w:val="both"/>
        <w:rPr>
          <w:rFonts w:asciiTheme="minorHAnsi" w:hAnsiTheme="minorHAnsi" w:cstheme="minorHAnsi"/>
        </w:rPr>
      </w:pPr>
      <w:r w:rsidRPr="00DF6191">
        <w:rPr>
          <w:rFonts w:asciiTheme="minorHAnsi" w:hAnsiTheme="minorHAnsi" w:cstheme="minorHAnsi"/>
        </w:rPr>
        <w:t>Are</w:t>
      </w:r>
      <w:r w:rsidRPr="00DF6191">
        <w:rPr>
          <w:rFonts w:asciiTheme="minorHAnsi" w:hAnsiTheme="minorHAnsi" w:cstheme="minorHAnsi"/>
          <w:spacing w:val="-15"/>
        </w:rPr>
        <w:t xml:space="preserve"> </w:t>
      </w:r>
      <w:r w:rsidRPr="00DF6191">
        <w:rPr>
          <w:rFonts w:asciiTheme="minorHAnsi" w:hAnsiTheme="minorHAnsi" w:cstheme="minorHAnsi"/>
        </w:rPr>
        <w:t>there</w:t>
      </w:r>
      <w:r w:rsidRPr="00DF6191">
        <w:rPr>
          <w:rFonts w:asciiTheme="minorHAnsi" w:hAnsiTheme="minorHAnsi" w:cstheme="minorHAnsi"/>
          <w:spacing w:val="-1"/>
        </w:rPr>
        <w:t xml:space="preserve"> </w:t>
      </w:r>
      <w:r w:rsidRPr="00DF6191">
        <w:rPr>
          <w:rFonts w:asciiTheme="minorHAnsi" w:hAnsiTheme="minorHAnsi" w:cstheme="minorHAnsi"/>
        </w:rPr>
        <w:t>any</w:t>
      </w:r>
      <w:r w:rsidRPr="00DF6191">
        <w:rPr>
          <w:rFonts w:asciiTheme="minorHAnsi" w:hAnsiTheme="minorHAnsi" w:cstheme="minorHAnsi"/>
          <w:spacing w:val="-1"/>
        </w:rPr>
        <w:t xml:space="preserve"> </w:t>
      </w:r>
      <w:r w:rsidRPr="00DF6191">
        <w:rPr>
          <w:rFonts w:asciiTheme="minorHAnsi" w:hAnsiTheme="minorHAnsi" w:cstheme="minorHAnsi"/>
        </w:rPr>
        <w:t>alternative approaches</w:t>
      </w:r>
      <w:r w:rsidRPr="00DF6191">
        <w:rPr>
          <w:rFonts w:asciiTheme="minorHAnsi" w:hAnsiTheme="minorHAnsi" w:cstheme="minorHAnsi"/>
          <w:spacing w:val="27"/>
        </w:rPr>
        <w:t xml:space="preserve"> </w:t>
      </w:r>
      <w:r w:rsidRPr="00DF6191">
        <w:rPr>
          <w:rFonts w:asciiTheme="minorHAnsi" w:hAnsiTheme="minorHAnsi" w:cstheme="minorHAnsi"/>
        </w:rPr>
        <w:t>the</w:t>
      </w:r>
      <w:r w:rsidRPr="00DF6191">
        <w:rPr>
          <w:rFonts w:asciiTheme="minorHAnsi" w:hAnsiTheme="minorHAnsi" w:cstheme="minorHAnsi"/>
          <w:spacing w:val="-15"/>
        </w:rPr>
        <w:t xml:space="preserve"> </w:t>
      </w:r>
      <w:r w:rsidRPr="00DF6191">
        <w:rPr>
          <w:rFonts w:asciiTheme="minorHAnsi" w:hAnsiTheme="minorHAnsi" w:cstheme="minorHAnsi"/>
        </w:rPr>
        <w:t>Ministry</w:t>
      </w:r>
      <w:r w:rsidRPr="00DF6191">
        <w:rPr>
          <w:rFonts w:asciiTheme="minorHAnsi" w:hAnsiTheme="minorHAnsi" w:cstheme="minorHAnsi"/>
          <w:spacing w:val="-1"/>
        </w:rPr>
        <w:t xml:space="preserve"> </w:t>
      </w:r>
      <w:r w:rsidRPr="00DF6191">
        <w:rPr>
          <w:rFonts w:asciiTheme="minorHAnsi" w:hAnsiTheme="minorHAnsi" w:cstheme="minorHAnsi"/>
        </w:rPr>
        <w:t>should consider</w:t>
      </w:r>
      <w:r w:rsidRPr="00DF6191">
        <w:rPr>
          <w:rFonts w:asciiTheme="minorHAnsi" w:hAnsiTheme="minorHAnsi" w:cstheme="minorHAnsi"/>
          <w:spacing w:val="21"/>
        </w:rPr>
        <w:t xml:space="preserve"> </w:t>
      </w:r>
      <w:proofErr w:type="gramStart"/>
      <w:r w:rsidRPr="00DF6191">
        <w:rPr>
          <w:rFonts w:asciiTheme="minorHAnsi" w:hAnsiTheme="minorHAnsi" w:cstheme="minorHAnsi"/>
        </w:rPr>
        <w:t>to</w:t>
      </w:r>
      <w:r w:rsidRPr="00DF6191">
        <w:rPr>
          <w:rFonts w:asciiTheme="minorHAnsi" w:hAnsiTheme="minorHAnsi" w:cstheme="minorHAnsi"/>
          <w:spacing w:val="-7"/>
        </w:rPr>
        <w:t xml:space="preserve"> </w:t>
      </w:r>
      <w:r w:rsidRPr="00DF6191">
        <w:rPr>
          <w:rFonts w:asciiTheme="minorHAnsi" w:hAnsiTheme="minorHAnsi" w:cstheme="minorHAnsi"/>
        </w:rPr>
        <w:t>reduce</w:t>
      </w:r>
      <w:proofErr w:type="gramEnd"/>
      <w:r w:rsidRPr="00DF6191">
        <w:rPr>
          <w:rFonts w:asciiTheme="minorHAnsi" w:hAnsiTheme="minorHAnsi" w:cstheme="minorHAnsi"/>
          <w:spacing w:val="-1"/>
        </w:rPr>
        <w:t xml:space="preserve"> </w:t>
      </w:r>
      <w:r w:rsidRPr="00DF6191">
        <w:rPr>
          <w:rFonts w:asciiTheme="minorHAnsi" w:hAnsiTheme="minorHAnsi" w:cstheme="minorHAnsi"/>
        </w:rPr>
        <w:t>the amount of unpatented</w:t>
      </w:r>
      <w:r w:rsidRPr="00DF6191">
        <w:rPr>
          <w:rFonts w:asciiTheme="minorHAnsi" w:hAnsiTheme="minorHAnsi" w:cstheme="minorHAnsi"/>
          <w:spacing w:val="16"/>
        </w:rPr>
        <w:t xml:space="preserve"> </w:t>
      </w:r>
      <w:r w:rsidRPr="00DF6191">
        <w:rPr>
          <w:rFonts w:asciiTheme="minorHAnsi" w:hAnsiTheme="minorHAnsi" w:cstheme="minorHAnsi"/>
        </w:rPr>
        <w:t>mining claims that are</w:t>
      </w:r>
      <w:r w:rsidRPr="00DF6191">
        <w:rPr>
          <w:rFonts w:asciiTheme="minorHAnsi" w:hAnsiTheme="minorHAnsi" w:cstheme="minorHAnsi"/>
          <w:spacing w:val="-15"/>
        </w:rPr>
        <w:t xml:space="preserve"> </w:t>
      </w:r>
      <w:r w:rsidRPr="00DF6191">
        <w:rPr>
          <w:rFonts w:asciiTheme="minorHAnsi" w:hAnsiTheme="minorHAnsi" w:cstheme="minorHAnsi"/>
        </w:rPr>
        <w:t>held for</w:t>
      </w:r>
      <w:r w:rsidRPr="00DF6191">
        <w:rPr>
          <w:rFonts w:asciiTheme="minorHAnsi" w:hAnsiTheme="minorHAnsi" w:cstheme="minorHAnsi"/>
          <w:spacing w:val="-8"/>
        </w:rPr>
        <w:t xml:space="preserve"> </w:t>
      </w:r>
      <w:r w:rsidRPr="00DF6191">
        <w:rPr>
          <w:rFonts w:asciiTheme="minorHAnsi" w:hAnsiTheme="minorHAnsi" w:cstheme="minorHAnsi"/>
        </w:rPr>
        <w:t>long</w:t>
      </w:r>
      <w:r w:rsidRPr="00DF6191">
        <w:rPr>
          <w:rFonts w:asciiTheme="minorHAnsi" w:hAnsiTheme="minorHAnsi" w:cstheme="minorHAnsi"/>
          <w:spacing w:val="-7"/>
        </w:rPr>
        <w:t xml:space="preserve"> </w:t>
      </w:r>
      <w:r w:rsidRPr="00DF6191">
        <w:rPr>
          <w:rFonts w:asciiTheme="minorHAnsi" w:hAnsiTheme="minorHAnsi" w:cstheme="minorHAnsi"/>
        </w:rPr>
        <w:t>periods</w:t>
      </w:r>
      <w:r w:rsidRPr="00DF6191">
        <w:rPr>
          <w:rFonts w:asciiTheme="minorHAnsi" w:hAnsiTheme="minorHAnsi" w:cstheme="minorHAnsi"/>
          <w:spacing w:val="-1"/>
        </w:rPr>
        <w:t xml:space="preserve"> </w:t>
      </w:r>
      <w:r w:rsidRPr="00DF6191">
        <w:rPr>
          <w:rFonts w:asciiTheme="minorHAnsi" w:hAnsiTheme="minorHAnsi" w:cstheme="minorHAnsi"/>
        </w:rPr>
        <w:t>of time</w:t>
      </w:r>
      <w:r w:rsidRPr="00DF6191">
        <w:rPr>
          <w:rFonts w:asciiTheme="minorHAnsi" w:hAnsiTheme="minorHAnsi" w:cstheme="minorHAnsi"/>
          <w:spacing w:val="-1"/>
        </w:rPr>
        <w:t xml:space="preserve"> </w:t>
      </w:r>
      <w:r w:rsidRPr="00DF6191">
        <w:rPr>
          <w:rFonts w:asciiTheme="minorHAnsi" w:hAnsiTheme="minorHAnsi" w:cstheme="minorHAnsi"/>
        </w:rPr>
        <w:t>without</w:t>
      </w:r>
      <w:r w:rsidRPr="00DF6191">
        <w:rPr>
          <w:rFonts w:asciiTheme="minorHAnsi" w:hAnsiTheme="minorHAnsi" w:cstheme="minorHAnsi"/>
          <w:spacing w:val="-10"/>
        </w:rPr>
        <w:t xml:space="preserve"> </w:t>
      </w:r>
      <w:r w:rsidRPr="00DF6191">
        <w:rPr>
          <w:rFonts w:asciiTheme="minorHAnsi" w:hAnsiTheme="minorHAnsi" w:cstheme="minorHAnsi"/>
        </w:rPr>
        <w:t>exploration?</w:t>
      </w:r>
    </w:p>
    <w:p w14:paraId="1E02D5CF" w14:textId="77777777" w:rsidR="0007086A" w:rsidRPr="00DF6191" w:rsidRDefault="0007086A" w:rsidP="00563BD1">
      <w:pPr>
        <w:tabs>
          <w:tab w:val="left" w:pos="1211"/>
        </w:tabs>
        <w:kinsoku w:val="0"/>
        <w:overflowPunct w:val="0"/>
        <w:spacing w:after="0" w:line="240" w:lineRule="auto"/>
        <w:contextualSpacing/>
        <w:jc w:val="both"/>
        <w:rPr>
          <w:rFonts w:cstheme="minorHAnsi"/>
          <w:b/>
          <w:bCs/>
          <w:i/>
          <w:iCs/>
          <w:sz w:val="24"/>
          <w:szCs w:val="24"/>
        </w:rPr>
      </w:pPr>
    </w:p>
    <w:p w14:paraId="3EF89085" w14:textId="58E1070D" w:rsidR="00DF6191" w:rsidRPr="00DF6191" w:rsidRDefault="0007086A" w:rsidP="00563BD1">
      <w:pPr>
        <w:tabs>
          <w:tab w:val="left" w:pos="1211"/>
        </w:tabs>
        <w:kinsoku w:val="0"/>
        <w:overflowPunct w:val="0"/>
        <w:spacing w:after="0" w:line="240" w:lineRule="auto"/>
        <w:contextualSpacing/>
        <w:jc w:val="both"/>
        <w:rPr>
          <w:rFonts w:cstheme="minorHAnsi"/>
          <w:b/>
          <w:bCs/>
          <w:sz w:val="24"/>
          <w:szCs w:val="24"/>
        </w:rPr>
      </w:pPr>
      <w:r w:rsidRPr="00DF6191">
        <w:rPr>
          <w:rFonts w:cstheme="minorHAnsi"/>
          <w:b/>
          <w:bCs/>
          <w:sz w:val="24"/>
          <w:szCs w:val="24"/>
        </w:rPr>
        <w:t xml:space="preserve">This </w:t>
      </w:r>
      <w:r w:rsidR="00C66AD3" w:rsidRPr="00DF6191">
        <w:rPr>
          <w:rFonts w:cstheme="minorHAnsi"/>
          <w:b/>
          <w:bCs/>
          <w:sz w:val="24"/>
          <w:szCs w:val="24"/>
        </w:rPr>
        <w:t>supposes that the claimholder is only engaged with a single property</w:t>
      </w:r>
      <w:r w:rsidR="00B5253A" w:rsidRPr="00DF6191">
        <w:rPr>
          <w:rFonts w:cstheme="minorHAnsi"/>
          <w:b/>
          <w:bCs/>
          <w:sz w:val="24"/>
          <w:szCs w:val="24"/>
        </w:rPr>
        <w:t xml:space="preserve"> and is ignoring </w:t>
      </w:r>
      <w:r w:rsidRPr="00DF6191">
        <w:rPr>
          <w:rFonts w:cstheme="minorHAnsi"/>
          <w:b/>
          <w:bCs/>
          <w:sz w:val="24"/>
          <w:szCs w:val="24"/>
        </w:rPr>
        <w:t xml:space="preserve">others </w:t>
      </w:r>
      <w:r w:rsidR="00B5253A" w:rsidRPr="00DF6191">
        <w:rPr>
          <w:rFonts w:cstheme="minorHAnsi"/>
          <w:b/>
          <w:bCs/>
          <w:sz w:val="24"/>
          <w:szCs w:val="24"/>
        </w:rPr>
        <w:t>rather than managing it in a plan</w:t>
      </w:r>
      <w:r w:rsidR="00C66AD3" w:rsidRPr="00DF6191">
        <w:rPr>
          <w:rFonts w:cstheme="minorHAnsi"/>
          <w:b/>
          <w:bCs/>
          <w:sz w:val="24"/>
          <w:szCs w:val="24"/>
        </w:rPr>
        <w:t>.</w:t>
      </w:r>
      <w:r w:rsidRPr="00DF6191">
        <w:rPr>
          <w:rFonts w:cstheme="minorHAnsi"/>
          <w:b/>
          <w:bCs/>
          <w:sz w:val="24"/>
          <w:szCs w:val="24"/>
        </w:rPr>
        <w:t xml:space="preserve"> </w:t>
      </w:r>
    </w:p>
    <w:p w14:paraId="0F0C9DF9" w14:textId="77777777" w:rsidR="00DF6191" w:rsidRPr="00DF6191" w:rsidRDefault="00DF6191" w:rsidP="00563BD1">
      <w:pPr>
        <w:spacing w:after="0" w:line="240" w:lineRule="auto"/>
        <w:contextualSpacing/>
        <w:jc w:val="both"/>
        <w:rPr>
          <w:rFonts w:cstheme="minorHAnsi"/>
          <w:b/>
          <w:bCs/>
          <w:sz w:val="24"/>
          <w:szCs w:val="24"/>
        </w:rPr>
      </w:pPr>
      <w:r w:rsidRPr="00DF6191">
        <w:rPr>
          <w:rFonts w:cstheme="minorHAnsi"/>
          <w:b/>
          <w:bCs/>
          <w:sz w:val="24"/>
          <w:szCs w:val="24"/>
        </w:rPr>
        <w:br w:type="page"/>
      </w:r>
    </w:p>
    <w:p w14:paraId="463F28C6" w14:textId="77777777" w:rsidR="00DF6191" w:rsidRPr="00DF6191" w:rsidRDefault="00DF6191" w:rsidP="00563BD1">
      <w:pPr>
        <w:pStyle w:val="Default"/>
        <w:contextualSpacing/>
        <w:jc w:val="both"/>
        <w:rPr>
          <w:rFonts w:asciiTheme="minorHAnsi" w:hAnsiTheme="minorHAnsi" w:cstheme="minorHAnsi"/>
          <w:color w:val="808080" w:themeColor="background1" w:themeShade="80"/>
        </w:rPr>
      </w:pPr>
      <w:r w:rsidRPr="00DF6191">
        <w:rPr>
          <w:rFonts w:asciiTheme="minorHAnsi" w:hAnsiTheme="minorHAnsi" w:cstheme="minorHAnsi"/>
          <w:b/>
          <w:bCs/>
          <w:color w:val="808080" w:themeColor="background1" w:themeShade="80"/>
        </w:rPr>
        <w:lastRenderedPageBreak/>
        <w:t xml:space="preserve">INITIATIVE: Increasing work types, geoscience data and related expenses eligible for assessment work credits </w:t>
      </w:r>
    </w:p>
    <w:p w14:paraId="0D9CAB22" w14:textId="3614D7B3" w:rsidR="00DF6191" w:rsidRPr="002E1D9B" w:rsidRDefault="00DF6191" w:rsidP="00563BD1">
      <w:pPr>
        <w:pStyle w:val="Default"/>
        <w:contextualSpacing/>
        <w:jc w:val="both"/>
        <w:rPr>
          <w:rFonts w:asciiTheme="minorHAnsi" w:hAnsiTheme="minorHAnsi" w:cstheme="minorHAnsi"/>
          <w:color w:val="808080" w:themeColor="background1" w:themeShade="80"/>
        </w:rPr>
      </w:pPr>
      <w:r w:rsidRPr="002E1D9B">
        <w:rPr>
          <w:rFonts w:asciiTheme="minorHAnsi" w:hAnsiTheme="minorHAnsi" w:cstheme="minorHAnsi"/>
          <w:color w:val="808080" w:themeColor="background1" w:themeShade="80"/>
        </w:rPr>
        <w:t xml:space="preserve">The Ministry has heard from industry that there is an interest in expanding the types of work eligible for assessment work credit, to reflect technological innovation and to better reflect the true cost of working on claims that are challenging to access because of geography and/or topography. The Ministry is considering expanding the list of eligible work types and related expenses available for assessment credit. Examples include: </w:t>
      </w:r>
    </w:p>
    <w:p w14:paraId="3B2C8F2B" w14:textId="77777777" w:rsidR="002E1D9B" w:rsidRPr="002E1D9B" w:rsidRDefault="002E1D9B" w:rsidP="00563BD1">
      <w:pPr>
        <w:pStyle w:val="Default"/>
        <w:contextualSpacing/>
        <w:jc w:val="both"/>
        <w:rPr>
          <w:rFonts w:asciiTheme="minorHAnsi" w:hAnsiTheme="minorHAnsi" w:cstheme="minorHAnsi"/>
          <w:color w:val="808080" w:themeColor="background1" w:themeShade="80"/>
        </w:rPr>
      </w:pPr>
    </w:p>
    <w:p w14:paraId="4E5DF9AA" w14:textId="69FA1CB7" w:rsidR="00DF6191" w:rsidRPr="002E1D9B" w:rsidRDefault="00DF6191" w:rsidP="00563BD1">
      <w:pPr>
        <w:pStyle w:val="Default"/>
        <w:contextualSpacing/>
        <w:jc w:val="both"/>
        <w:rPr>
          <w:rFonts w:asciiTheme="minorHAnsi" w:hAnsiTheme="minorHAnsi" w:cstheme="minorHAnsi"/>
          <w:color w:val="auto"/>
          <w:highlight w:val="lightGray"/>
        </w:rPr>
      </w:pPr>
      <w:r w:rsidRPr="002E1D9B">
        <w:rPr>
          <w:rFonts w:asciiTheme="minorHAnsi" w:hAnsiTheme="minorHAnsi" w:cstheme="minorHAnsi"/>
          <w:color w:val="auto"/>
          <w:highlight w:val="lightGray"/>
        </w:rPr>
        <w:t xml:space="preserve">1. Utilization of technology such as artificial intelligence (“AI”) to provide new geoscientific analyses of data. </w:t>
      </w:r>
    </w:p>
    <w:p w14:paraId="063FBF16" w14:textId="77777777" w:rsidR="00DF6191" w:rsidRPr="002E1D9B" w:rsidRDefault="00DF6191" w:rsidP="00563BD1">
      <w:pPr>
        <w:pStyle w:val="Default"/>
        <w:contextualSpacing/>
        <w:jc w:val="both"/>
        <w:rPr>
          <w:rFonts w:asciiTheme="minorHAnsi" w:hAnsiTheme="minorHAnsi" w:cstheme="minorHAnsi"/>
          <w:color w:val="auto"/>
        </w:rPr>
      </w:pPr>
      <w:r w:rsidRPr="002E1D9B">
        <w:rPr>
          <w:rFonts w:asciiTheme="minorHAnsi" w:hAnsiTheme="minorHAnsi" w:cstheme="minorHAnsi"/>
          <w:color w:val="auto"/>
          <w:highlight w:val="lightGray"/>
        </w:rPr>
        <w:t>• What criteria should be established if the Ministry were to accept AI for assessment work credit?</w:t>
      </w:r>
      <w:r w:rsidRPr="002E1D9B">
        <w:rPr>
          <w:rFonts w:asciiTheme="minorHAnsi" w:hAnsiTheme="minorHAnsi" w:cstheme="minorHAnsi"/>
          <w:color w:val="auto"/>
        </w:rPr>
        <w:t xml:space="preserve"> </w:t>
      </w:r>
    </w:p>
    <w:p w14:paraId="269EB004" w14:textId="77777777" w:rsidR="002E1D9B" w:rsidRDefault="002E1D9B" w:rsidP="00563BD1">
      <w:pPr>
        <w:pStyle w:val="Default"/>
        <w:contextualSpacing/>
        <w:jc w:val="both"/>
        <w:rPr>
          <w:rFonts w:asciiTheme="minorHAnsi" w:hAnsiTheme="minorHAnsi" w:cstheme="minorHAnsi"/>
          <w:color w:val="808080" w:themeColor="background1" w:themeShade="80"/>
        </w:rPr>
      </w:pPr>
    </w:p>
    <w:p w14:paraId="34A41350" w14:textId="167D300F" w:rsidR="002E1D9B" w:rsidRPr="002E1D9B" w:rsidRDefault="002E1D9B" w:rsidP="00563BD1">
      <w:pPr>
        <w:pStyle w:val="Default"/>
        <w:contextualSpacing/>
        <w:jc w:val="both"/>
        <w:rPr>
          <w:rFonts w:asciiTheme="minorHAnsi" w:hAnsiTheme="minorHAnsi" w:cstheme="minorHAnsi"/>
          <w:b/>
          <w:bCs/>
          <w:color w:val="auto"/>
        </w:rPr>
      </w:pPr>
      <w:r w:rsidRPr="002E1D9B">
        <w:rPr>
          <w:rFonts w:asciiTheme="minorHAnsi" w:hAnsiTheme="minorHAnsi" w:cstheme="minorHAnsi"/>
          <w:b/>
          <w:bCs/>
          <w:color w:val="auto"/>
        </w:rPr>
        <w:t>Ring of Fire Metals / Wyloo</w:t>
      </w:r>
      <w:r>
        <w:rPr>
          <w:rFonts w:asciiTheme="minorHAnsi" w:hAnsiTheme="minorHAnsi" w:cstheme="minorHAnsi"/>
          <w:b/>
          <w:bCs/>
          <w:color w:val="auto"/>
        </w:rPr>
        <w:t>:</w:t>
      </w:r>
    </w:p>
    <w:p w14:paraId="59341929" w14:textId="77777777" w:rsidR="002E1D9B" w:rsidRPr="002E1D9B" w:rsidRDefault="002E1D9B" w:rsidP="00563BD1">
      <w:pPr>
        <w:pStyle w:val="Default"/>
        <w:contextualSpacing/>
        <w:jc w:val="both"/>
        <w:rPr>
          <w:rFonts w:asciiTheme="minorHAnsi" w:hAnsiTheme="minorHAnsi" w:cstheme="minorHAnsi"/>
          <w:color w:val="808080" w:themeColor="background1" w:themeShade="80"/>
        </w:rPr>
      </w:pPr>
    </w:p>
    <w:p w14:paraId="6CC086B4" w14:textId="3A844AE0" w:rsidR="002E1D9B" w:rsidRPr="002E1D9B" w:rsidRDefault="002E1D9B" w:rsidP="00563BD1">
      <w:pPr>
        <w:pStyle w:val="Default"/>
        <w:contextualSpacing/>
        <w:jc w:val="both"/>
        <w:rPr>
          <w:rFonts w:asciiTheme="minorHAnsi" w:hAnsiTheme="minorHAnsi" w:cstheme="minorHAnsi"/>
          <w:b/>
          <w:bCs/>
          <w:color w:val="auto"/>
        </w:rPr>
      </w:pPr>
      <w:r w:rsidRPr="002E1D9B">
        <w:rPr>
          <w:rFonts w:asciiTheme="minorHAnsi" w:hAnsiTheme="minorHAnsi" w:cstheme="minorHAnsi"/>
          <w:b/>
          <w:bCs/>
          <w:color w:val="auto"/>
        </w:rPr>
        <w:t xml:space="preserve">An AI system needs existing data with specific sets of criteria built in to help build a database. A database built for Australia would not necessarily be useful in Canada. </w:t>
      </w:r>
      <w:r>
        <w:rPr>
          <w:rFonts w:asciiTheme="minorHAnsi" w:hAnsiTheme="minorHAnsi" w:cstheme="minorHAnsi"/>
          <w:b/>
          <w:bCs/>
          <w:color w:val="auto"/>
        </w:rPr>
        <w:t xml:space="preserve">If </w:t>
      </w:r>
      <w:r w:rsidRPr="002E1D9B">
        <w:rPr>
          <w:rFonts w:asciiTheme="minorHAnsi" w:hAnsiTheme="minorHAnsi" w:cstheme="minorHAnsi"/>
          <w:b/>
          <w:bCs/>
          <w:color w:val="auto"/>
        </w:rPr>
        <w:t xml:space="preserve">AI is </w:t>
      </w:r>
      <w:r>
        <w:rPr>
          <w:rFonts w:asciiTheme="minorHAnsi" w:hAnsiTheme="minorHAnsi" w:cstheme="minorHAnsi"/>
          <w:b/>
          <w:bCs/>
          <w:color w:val="auto"/>
        </w:rPr>
        <w:t xml:space="preserve">chosen </w:t>
      </w:r>
      <w:r w:rsidRPr="002E1D9B">
        <w:rPr>
          <w:rFonts w:asciiTheme="minorHAnsi" w:hAnsiTheme="minorHAnsi" w:cstheme="minorHAnsi"/>
          <w:b/>
          <w:bCs/>
          <w:color w:val="auto"/>
        </w:rPr>
        <w:t xml:space="preserve">as a new type of credit it would require an </w:t>
      </w:r>
      <w:r>
        <w:rPr>
          <w:rFonts w:asciiTheme="minorHAnsi" w:hAnsiTheme="minorHAnsi" w:cstheme="minorHAnsi"/>
          <w:b/>
          <w:bCs/>
          <w:color w:val="auto"/>
        </w:rPr>
        <w:t xml:space="preserve">existing </w:t>
      </w:r>
      <w:r w:rsidRPr="002E1D9B">
        <w:rPr>
          <w:rFonts w:asciiTheme="minorHAnsi" w:hAnsiTheme="minorHAnsi" w:cstheme="minorHAnsi"/>
          <w:b/>
          <w:bCs/>
          <w:color w:val="auto"/>
        </w:rPr>
        <w:t xml:space="preserve">set of exploration data – e.g. perhaps if you file a geophysical survey you could also file an AI report that </w:t>
      </w:r>
      <w:r w:rsidR="00C44BC1">
        <w:rPr>
          <w:rFonts w:asciiTheme="minorHAnsi" w:hAnsiTheme="minorHAnsi" w:cstheme="minorHAnsi"/>
          <w:b/>
          <w:bCs/>
          <w:color w:val="auto"/>
        </w:rPr>
        <w:t>has picked</w:t>
      </w:r>
      <w:r w:rsidRPr="002E1D9B">
        <w:rPr>
          <w:rFonts w:asciiTheme="minorHAnsi" w:hAnsiTheme="minorHAnsi" w:cstheme="minorHAnsi"/>
          <w:b/>
          <w:bCs/>
          <w:color w:val="auto"/>
        </w:rPr>
        <w:t xml:space="preserve"> targets for you.</w:t>
      </w:r>
      <w:r>
        <w:rPr>
          <w:rFonts w:asciiTheme="minorHAnsi" w:hAnsiTheme="minorHAnsi" w:cstheme="minorHAnsi"/>
          <w:b/>
          <w:bCs/>
          <w:color w:val="auto"/>
        </w:rPr>
        <w:t xml:space="preserve"> </w:t>
      </w:r>
    </w:p>
    <w:p w14:paraId="66DBCDCB" w14:textId="77777777" w:rsidR="002E1D9B" w:rsidRPr="002E1D9B" w:rsidRDefault="002E1D9B" w:rsidP="00563BD1">
      <w:pPr>
        <w:pStyle w:val="Default"/>
        <w:contextualSpacing/>
        <w:jc w:val="both"/>
        <w:rPr>
          <w:rFonts w:asciiTheme="minorHAnsi" w:hAnsiTheme="minorHAnsi" w:cstheme="minorHAnsi"/>
          <w:color w:val="808080" w:themeColor="background1" w:themeShade="80"/>
        </w:rPr>
      </w:pPr>
    </w:p>
    <w:p w14:paraId="63F1DC0C" w14:textId="77777777" w:rsidR="002E1D9B" w:rsidRPr="002E1D9B" w:rsidRDefault="002E1D9B" w:rsidP="00563BD1">
      <w:pPr>
        <w:pStyle w:val="Default"/>
        <w:contextualSpacing/>
        <w:jc w:val="both"/>
        <w:rPr>
          <w:rFonts w:asciiTheme="minorHAnsi" w:hAnsiTheme="minorHAnsi" w:cstheme="minorHAnsi"/>
          <w:color w:val="808080" w:themeColor="background1" w:themeShade="80"/>
        </w:rPr>
      </w:pPr>
    </w:p>
    <w:p w14:paraId="569257AD" w14:textId="1972CB67" w:rsidR="00DF6191" w:rsidRPr="002E1D9B" w:rsidRDefault="00DF6191" w:rsidP="00563BD1">
      <w:pPr>
        <w:pStyle w:val="Default"/>
        <w:contextualSpacing/>
        <w:jc w:val="both"/>
        <w:rPr>
          <w:rFonts w:asciiTheme="minorHAnsi" w:hAnsiTheme="minorHAnsi" w:cstheme="minorHAnsi"/>
          <w:color w:val="auto"/>
          <w:highlight w:val="lightGray"/>
        </w:rPr>
      </w:pPr>
      <w:r w:rsidRPr="002E1D9B">
        <w:rPr>
          <w:rFonts w:asciiTheme="minorHAnsi" w:hAnsiTheme="minorHAnsi" w:cstheme="minorHAnsi"/>
          <w:color w:val="auto"/>
          <w:highlight w:val="lightGray"/>
        </w:rPr>
        <w:t xml:space="preserve">2. Providing criteria for the acceptance of assays conducted on previously submitted samples for assessment work. </w:t>
      </w:r>
    </w:p>
    <w:p w14:paraId="473A79E3" w14:textId="77777777" w:rsidR="00DF6191" w:rsidRPr="002E1D9B" w:rsidRDefault="00DF6191" w:rsidP="00563BD1">
      <w:pPr>
        <w:pStyle w:val="Default"/>
        <w:contextualSpacing/>
        <w:jc w:val="both"/>
        <w:rPr>
          <w:rFonts w:asciiTheme="minorHAnsi" w:hAnsiTheme="minorHAnsi" w:cstheme="minorHAnsi"/>
          <w:color w:val="auto"/>
        </w:rPr>
      </w:pPr>
      <w:r w:rsidRPr="002E1D9B">
        <w:rPr>
          <w:rFonts w:asciiTheme="minorHAnsi" w:hAnsiTheme="minorHAnsi" w:cstheme="minorHAnsi"/>
          <w:color w:val="auto"/>
          <w:highlight w:val="lightGray"/>
        </w:rPr>
        <w:t>• What criteria should be established for accepting assay results on samples that have previously received assessment work credits? What limitations, if any, should there be?</w:t>
      </w:r>
      <w:r w:rsidRPr="002E1D9B">
        <w:rPr>
          <w:rFonts w:asciiTheme="minorHAnsi" w:hAnsiTheme="minorHAnsi" w:cstheme="minorHAnsi"/>
          <w:color w:val="auto"/>
        </w:rPr>
        <w:t xml:space="preserve"> </w:t>
      </w:r>
    </w:p>
    <w:p w14:paraId="42AD67CF" w14:textId="77777777" w:rsidR="002E1D9B" w:rsidRDefault="002E1D9B" w:rsidP="00563BD1">
      <w:pPr>
        <w:pStyle w:val="Default"/>
        <w:contextualSpacing/>
        <w:jc w:val="both"/>
        <w:rPr>
          <w:rFonts w:asciiTheme="minorHAnsi" w:hAnsiTheme="minorHAnsi" w:cstheme="minorHAnsi"/>
          <w:color w:val="808080" w:themeColor="background1" w:themeShade="80"/>
        </w:rPr>
      </w:pPr>
    </w:p>
    <w:p w14:paraId="5C90B84A" w14:textId="77777777" w:rsidR="002E1D9B" w:rsidRPr="002E1D9B" w:rsidRDefault="002E1D9B" w:rsidP="00563BD1">
      <w:pPr>
        <w:pStyle w:val="Default"/>
        <w:contextualSpacing/>
        <w:jc w:val="both"/>
        <w:rPr>
          <w:rFonts w:asciiTheme="minorHAnsi" w:hAnsiTheme="minorHAnsi" w:cstheme="minorHAnsi"/>
          <w:b/>
          <w:bCs/>
          <w:color w:val="auto"/>
        </w:rPr>
      </w:pPr>
      <w:r w:rsidRPr="002E1D9B">
        <w:rPr>
          <w:rFonts w:asciiTheme="minorHAnsi" w:hAnsiTheme="minorHAnsi" w:cstheme="minorHAnsi"/>
          <w:b/>
          <w:bCs/>
          <w:color w:val="auto"/>
        </w:rPr>
        <w:t>Ring of Fire Metals / Wyloo</w:t>
      </w:r>
      <w:r>
        <w:rPr>
          <w:rFonts w:asciiTheme="minorHAnsi" w:hAnsiTheme="minorHAnsi" w:cstheme="minorHAnsi"/>
          <w:b/>
          <w:bCs/>
          <w:color w:val="auto"/>
        </w:rPr>
        <w:t>:</w:t>
      </w:r>
    </w:p>
    <w:p w14:paraId="36FAD550" w14:textId="77777777" w:rsidR="002E1D9B" w:rsidRPr="002E1D9B" w:rsidRDefault="002E1D9B" w:rsidP="00563BD1">
      <w:pPr>
        <w:pStyle w:val="Default"/>
        <w:contextualSpacing/>
        <w:jc w:val="both"/>
        <w:rPr>
          <w:rFonts w:asciiTheme="minorHAnsi" w:hAnsiTheme="minorHAnsi" w:cstheme="minorHAnsi"/>
          <w:color w:val="808080" w:themeColor="background1" w:themeShade="80"/>
        </w:rPr>
      </w:pPr>
    </w:p>
    <w:p w14:paraId="2979E7EE" w14:textId="61E1BA01" w:rsidR="00650806" w:rsidRDefault="00B72F66" w:rsidP="00563BD1">
      <w:pPr>
        <w:pStyle w:val="Default"/>
        <w:contextualSpacing/>
        <w:jc w:val="both"/>
        <w:rPr>
          <w:rFonts w:asciiTheme="minorHAnsi" w:hAnsiTheme="minorHAnsi" w:cstheme="minorHAnsi"/>
          <w:b/>
          <w:bCs/>
          <w:color w:val="auto"/>
        </w:rPr>
      </w:pPr>
      <w:r>
        <w:rPr>
          <w:rFonts w:asciiTheme="minorHAnsi" w:hAnsiTheme="minorHAnsi" w:cstheme="minorHAnsi"/>
          <w:b/>
          <w:bCs/>
          <w:color w:val="auto"/>
        </w:rPr>
        <w:t xml:space="preserve">Fairly certain re-assaying is allowed </w:t>
      </w:r>
      <w:proofErr w:type="gramStart"/>
      <w:r>
        <w:rPr>
          <w:rFonts w:asciiTheme="minorHAnsi" w:hAnsiTheme="minorHAnsi" w:cstheme="minorHAnsi"/>
          <w:b/>
          <w:bCs/>
          <w:color w:val="auto"/>
        </w:rPr>
        <w:t>already?</w:t>
      </w:r>
      <w:proofErr w:type="gramEnd"/>
      <w:r>
        <w:rPr>
          <w:rFonts w:asciiTheme="minorHAnsi" w:hAnsiTheme="minorHAnsi" w:cstheme="minorHAnsi"/>
          <w:b/>
          <w:bCs/>
          <w:color w:val="auto"/>
        </w:rPr>
        <w:t xml:space="preserve"> </w:t>
      </w:r>
      <w:r w:rsidR="002E1D9B">
        <w:rPr>
          <w:rFonts w:asciiTheme="minorHAnsi" w:hAnsiTheme="minorHAnsi" w:cstheme="minorHAnsi"/>
          <w:b/>
          <w:bCs/>
          <w:color w:val="auto"/>
        </w:rPr>
        <w:t xml:space="preserve">Re-assaying should be allowed for new credits </w:t>
      </w:r>
      <w:r w:rsidR="00650806">
        <w:rPr>
          <w:rFonts w:asciiTheme="minorHAnsi" w:hAnsiTheme="minorHAnsi" w:cstheme="minorHAnsi"/>
          <w:b/>
          <w:bCs/>
          <w:color w:val="auto"/>
        </w:rPr>
        <w:t>provided that:</w:t>
      </w:r>
    </w:p>
    <w:p w14:paraId="4FD61D27" w14:textId="43868AA4" w:rsidR="002E1D9B" w:rsidRDefault="00650806" w:rsidP="00563BD1">
      <w:pPr>
        <w:pStyle w:val="Default"/>
        <w:numPr>
          <w:ilvl w:val="0"/>
          <w:numId w:val="28"/>
        </w:numPr>
        <w:contextualSpacing/>
        <w:jc w:val="both"/>
        <w:rPr>
          <w:rFonts w:asciiTheme="minorHAnsi" w:hAnsiTheme="minorHAnsi" w:cstheme="minorHAnsi"/>
          <w:b/>
          <w:bCs/>
          <w:color w:val="auto"/>
        </w:rPr>
      </w:pPr>
      <w:r>
        <w:rPr>
          <w:rFonts w:asciiTheme="minorHAnsi" w:hAnsiTheme="minorHAnsi" w:cstheme="minorHAnsi"/>
          <w:b/>
          <w:bCs/>
          <w:color w:val="auto"/>
        </w:rPr>
        <w:t xml:space="preserve">They are analyzing for elements or methods not previously </w:t>
      </w:r>
      <w:r w:rsidR="00C44BC1">
        <w:rPr>
          <w:rFonts w:asciiTheme="minorHAnsi" w:hAnsiTheme="minorHAnsi" w:cstheme="minorHAnsi"/>
          <w:b/>
          <w:bCs/>
          <w:color w:val="auto"/>
        </w:rPr>
        <w:t>analyzed for</w:t>
      </w:r>
    </w:p>
    <w:p w14:paraId="06A09972" w14:textId="3F11EC80" w:rsidR="00650806" w:rsidRDefault="00650806" w:rsidP="00563BD1">
      <w:pPr>
        <w:pStyle w:val="Default"/>
        <w:numPr>
          <w:ilvl w:val="0"/>
          <w:numId w:val="28"/>
        </w:numPr>
        <w:contextualSpacing/>
        <w:jc w:val="both"/>
        <w:rPr>
          <w:rFonts w:asciiTheme="minorHAnsi" w:hAnsiTheme="minorHAnsi" w:cstheme="minorHAnsi"/>
          <w:b/>
          <w:bCs/>
          <w:color w:val="auto"/>
        </w:rPr>
      </w:pPr>
      <w:r>
        <w:rPr>
          <w:rFonts w:asciiTheme="minorHAnsi" w:hAnsiTheme="minorHAnsi" w:cstheme="minorHAnsi"/>
          <w:b/>
          <w:bCs/>
          <w:color w:val="auto"/>
        </w:rPr>
        <w:t xml:space="preserve">Are submitted X number of years </w:t>
      </w:r>
      <w:r w:rsidR="00C44BC1">
        <w:rPr>
          <w:rFonts w:asciiTheme="minorHAnsi" w:hAnsiTheme="minorHAnsi" w:cstheme="minorHAnsi"/>
          <w:b/>
          <w:bCs/>
          <w:color w:val="auto"/>
        </w:rPr>
        <w:t>after</w:t>
      </w:r>
      <w:r>
        <w:rPr>
          <w:rFonts w:asciiTheme="minorHAnsi" w:hAnsiTheme="minorHAnsi" w:cstheme="minorHAnsi"/>
          <w:b/>
          <w:bCs/>
          <w:color w:val="auto"/>
        </w:rPr>
        <w:t xml:space="preserve"> the </w:t>
      </w:r>
      <w:r w:rsidR="00C44BC1">
        <w:rPr>
          <w:rFonts w:asciiTheme="minorHAnsi" w:hAnsiTheme="minorHAnsi" w:cstheme="minorHAnsi"/>
          <w:b/>
          <w:bCs/>
          <w:color w:val="auto"/>
        </w:rPr>
        <w:t xml:space="preserve">first </w:t>
      </w:r>
      <w:r>
        <w:rPr>
          <w:rFonts w:asciiTheme="minorHAnsi" w:hAnsiTheme="minorHAnsi" w:cstheme="minorHAnsi"/>
          <w:b/>
          <w:bCs/>
          <w:color w:val="auto"/>
        </w:rPr>
        <w:t>set of samples</w:t>
      </w:r>
      <w:r w:rsidR="00C44BC1">
        <w:rPr>
          <w:rFonts w:asciiTheme="minorHAnsi" w:hAnsiTheme="minorHAnsi" w:cstheme="minorHAnsi"/>
          <w:b/>
          <w:bCs/>
          <w:color w:val="auto"/>
        </w:rPr>
        <w:t>,</w:t>
      </w:r>
      <w:r>
        <w:rPr>
          <w:rFonts w:asciiTheme="minorHAnsi" w:hAnsiTheme="minorHAnsi" w:cstheme="minorHAnsi"/>
          <w:b/>
          <w:bCs/>
          <w:color w:val="auto"/>
        </w:rPr>
        <w:t xml:space="preserve"> and are using an updated</w:t>
      </w:r>
      <w:r w:rsidR="00C44BC1">
        <w:rPr>
          <w:rFonts w:asciiTheme="minorHAnsi" w:hAnsiTheme="minorHAnsi" w:cstheme="minorHAnsi"/>
          <w:b/>
          <w:bCs/>
          <w:color w:val="auto"/>
        </w:rPr>
        <w:t>/new</w:t>
      </w:r>
      <w:r>
        <w:rPr>
          <w:rFonts w:asciiTheme="minorHAnsi" w:hAnsiTheme="minorHAnsi" w:cstheme="minorHAnsi"/>
          <w:b/>
          <w:bCs/>
          <w:color w:val="auto"/>
        </w:rPr>
        <w:t xml:space="preserve"> analytical technique that may be more accurate &amp; precise</w:t>
      </w:r>
    </w:p>
    <w:p w14:paraId="0E314943" w14:textId="423CF6E0" w:rsidR="00650806" w:rsidRPr="002E1D9B" w:rsidRDefault="00650806" w:rsidP="00563BD1">
      <w:pPr>
        <w:pStyle w:val="Default"/>
        <w:numPr>
          <w:ilvl w:val="0"/>
          <w:numId w:val="28"/>
        </w:numPr>
        <w:contextualSpacing/>
        <w:jc w:val="both"/>
        <w:rPr>
          <w:rFonts w:asciiTheme="minorHAnsi" w:hAnsiTheme="minorHAnsi" w:cstheme="minorHAnsi"/>
          <w:b/>
          <w:bCs/>
          <w:color w:val="auto"/>
        </w:rPr>
      </w:pPr>
      <w:r>
        <w:rPr>
          <w:rFonts w:asciiTheme="minorHAnsi" w:hAnsiTheme="minorHAnsi" w:cstheme="minorHAnsi"/>
          <w:b/>
          <w:bCs/>
          <w:color w:val="auto"/>
        </w:rPr>
        <w:t>They are using a new lab</w:t>
      </w:r>
    </w:p>
    <w:p w14:paraId="7D398CCF" w14:textId="77777777" w:rsidR="002E1D9B" w:rsidRDefault="002E1D9B" w:rsidP="00563BD1">
      <w:pPr>
        <w:pStyle w:val="Default"/>
        <w:contextualSpacing/>
        <w:jc w:val="both"/>
        <w:rPr>
          <w:rFonts w:asciiTheme="minorHAnsi" w:hAnsiTheme="minorHAnsi" w:cstheme="minorHAnsi"/>
          <w:color w:val="808080" w:themeColor="background1" w:themeShade="80"/>
        </w:rPr>
      </w:pPr>
    </w:p>
    <w:p w14:paraId="440A0DAF" w14:textId="77777777" w:rsidR="002E1D9B" w:rsidRDefault="002E1D9B" w:rsidP="00563BD1">
      <w:pPr>
        <w:pStyle w:val="Default"/>
        <w:contextualSpacing/>
        <w:jc w:val="both"/>
        <w:rPr>
          <w:rFonts w:asciiTheme="minorHAnsi" w:hAnsiTheme="minorHAnsi" w:cstheme="minorHAnsi"/>
          <w:color w:val="808080" w:themeColor="background1" w:themeShade="80"/>
        </w:rPr>
      </w:pPr>
    </w:p>
    <w:p w14:paraId="2962E4D7" w14:textId="23DBD86A" w:rsidR="00DF6191" w:rsidRPr="00650806" w:rsidRDefault="00DF6191" w:rsidP="00563BD1">
      <w:pPr>
        <w:pStyle w:val="Default"/>
        <w:contextualSpacing/>
        <w:jc w:val="both"/>
        <w:rPr>
          <w:rFonts w:asciiTheme="minorHAnsi" w:hAnsiTheme="minorHAnsi" w:cstheme="minorHAnsi"/>
          <w:color w:val="auto"/>
          <w:highlight w:val="lightGray"/>
        </w:rPr>
      </w:pPr>
      <w:r w:rsidRPr="00650806">
        <w:rPr>
          <w:rFonts w:asciiTheme="minorHAnsi" w:hAnsiTheme="minorHAnsi" w:cstheme="minorHAnsi"/>
          <w:color w:val="auto"/>
          <w:highlight w:val="lightGray"/>
        </w:rPr>
        <w:t xml:space="preserve">3. Allowing eligibility of overflight beyond registered claim boundaries for geophysical survey flights following the establishment of clear parameters for flight paths. </w:t>
      </w:r>
    </w:p>
    <w:p w14:paraId="51F1CABF" w14:textId="77777777" w:rsidR="00DF6191" w:rsidRPr="00650806" w:rsidRDefault="00DF6191" w:rsidP="00563BD1">
      <w:pPr>
        <w:pStyle w:val="Default"/>
        <w:contextualSpacing/>
        <w:jc w:val="both"/>
        <w:rPr>
          <w:rFonts w:asciiTheme="minorHAnsi" w:hAnsiTheme="minorHAnsi" w:cstheme="minorHAnsi"/>
          <w:color w:val="auto"/>
          <w:highlight w:val="lightGray"/>
        </w:rPr>
      </w:pPr>
      <w:r w:rsidRPr="00650806">
        <w:rPr>
          <w:rFonts w:asciiTheme="minorHAnsi" w:hAnsiTheme="minorHAnsi" w:cstheme="minorHAnsi"/>
          <w:color w:val="auto"/>
          <w:highlight w:val="lightGray"/>
        </w:rPr>
        <w:t xml:space="preserve">• What would be acceptable business reasons that would warrant requiring overflight for assessment work credit? </w:t>
      </w:r>
    </w:p>
    <w:p w14:paraId="43FBD588" w14:textId="77777777" w:rsidR="00DF6191" w:rsidRPr="00650806" w:rsidRDefault="00DF6191" w:rsidP="00563BD1">
      <w:pPr>
        <w:pStyle w:val="Default"/>
        <w:contextualSpacing/>
        <w:jc w:val="both"/>
        <w:rPr>
          <w:rFonts w:asciiTheme="minorHAnsi" w:hAnsiTheme="minorHAnsi" w:cstheme="minorHAnsi"/>
          <w:color w:val="auto"/>
          <w:highlight w:val="lightGray"/>
        </w:rPr>
      </w:pPr>
      <w:r w:rsidRPr="00650806">
        <w:rPr>
          <w:rFonts w:asciiTheme="minorHAnsi" w:hAnsiTheme="minorHAnsi" w:cstheme="minorHAnsi"/>
          <w:color w:val="auto"/>
          <w:highlight w:val="lightGray"/>
        </w:rPr>
        <w:t xml:space="preserve">• What parameters should be established to allow overflight to be eligible for assessment work credits? </w:t>
      </w:r>
    </w:p>
    <w:p w14:paraId="2F3B9B93" w14:textId="77777777" w:rsidR="00DF6191" w:rsidRPr="00650806" w:rsidRDefault="00DF6191" w:rsidP="00563BD1">
      <w:pPr>
        <w:pStyle w:val="Default"/>
        <w:contextualSpacing/>
        <w:jc w:val="both"/>
        <w:rPr>
          <w:rFonts w:asciiTheme="minorHAnsi" w:hAnsiTheme="minorHAnsi" w:cstheme="minorHAnsi"/>
          <w:color w:val="auto"/>
        </w:rPr>
      </w:pPr>
      <w:r w:rsidRPr="00650806">
        <w:rPr>
          <w:rFonts w:asciiTheme="minorHAnsi" w:hAnsiTheme="minorHAnsi" w:cstheme="minorHAnsi"/>
          <w:color w:val="auto"/>
          <w:highlight w:val="lightGray"/>
        </w:rPr>
        <w:t>• At what distance should the maximum percentage of overfly be granted assessment work credits?</w:t>
      </w:r>
      <w:r w:rsidRPr="00650806">
        <w:rPr>
          <w:rFonts w:asciiTheme="minorHAnsi" w:hAnsiTheme="minorHAnsi" w:cstheme="minorHAnsi"/>
          <w:color w:val="auto"/>
        </w:rPr>
        <w:t xml:space="preserve"> </w:t>
      </w:r>
    </w:p>
    <w:p w14:paraId="1CCC0FBA" w14:textId="77777777" w:rsidR="00DF6191" w:rsidRPr="00650806" w:rsidRDefault="00DF6191" w:rsidP="00563BD1">
      <w:pPr>
        <w:pStyle w:val="Default"/>
        <w:contextualSpacing/>
        <w:jc w:val="both"/>
        <w:rPr>
          <w:rFonts w:asciiTheme="minorHAnsi" w:hAnsiTheme="minorHAnsi" w:cstheme="minorHAnsi"/>
          <w:color w:val="auto"/>
        </w:rPr>
      </w:pPr>
      <w:r w:rsidRPr="00650806">
        <w:rPr>
          <w:rFonts w:asciiTheme="minorHAnsi" w:hAnsiTheme="minorHAnsi" w:cstheme="minorHAnsi"/>
          <w:color w:val="auto"/>
          <w:highlight w:val="lightGray"/>
        </w:rPr>
        <w:lastRenderedPageBreak/>
        <w:t>• What types of overfly should be accepted for credits? Should there be different criteria for each type?</w:t>
      </w:r>
      <w:r w:rsidRPr="00650806">
        <w:rPr>
          <w:rFonts w:asciiTheme="minorHAnsi" w:hAnsiTheme="minorHAnsi" w:cstheme="minorHAnsi"/>
          <w:color w:val="auto"/>
        </w:rPr>
        <w:t xml:space="preserve"> </w:t>
      </w:r>
    </w:p>
    <w:p w14:paraId="6DCD6373" w14:textId="77777777" w:rsidR="00650806" w:rsidRDefault="00650806" w:rsidP="00563BD1">
      <w:pPr>
        <w:pStyle w:val="Default"/>
        <w:contextualSpacing/>
        <w:jc w:val="both"/>
        <w:rPr>
          <w:rFonts w:asciiTheme="minorHAnsi" w:hAnsiTheme="minorHAnsi" w:cstheme="minorHAnsi"/>
          <w:color w:val="808080" w:themeColor="background1" w:themeShade="80"/>
        </w:rPr>
      </w:pPr>
    </w:p>
    <w:p w14:paraId="50B03F28" w14:textId="77777777" w:rsidR="00650806" w:rsidRPr="002E1D9B" w:rsidRDefault="00650806" w:rsidP="00563BD1">
      <w:pPr>
        <w:pStyle w:val="Default"/>
        <w:contextualSpacing/>
        <w:jc w:val="both"/>
        <w:rPr>
          <w:rFonts w:asciiTheme="minorHAnsi" w:hAnsiTheme="minorHAnsi" w:cstheme="minorHAnsi"/>
          <w:b/>
          <w:bCs/>
          <w:color w:val="auto"/>
        </w:rPr>
      </w:pPr>
      <w:r w:rsidRPr="002E1D9B">
        <w:rPr>
          <w:rFonts w:asciiTheme="minorHAnsi" w:hAnsiTheme="minorHAnsi" w:cstheme="minorHAnsi"/>
          <w:b/>
          <w:bCs/>
          <w:color w:val="auto"/>
        </w:rPr>
        <w:t>Ring of Fire Metals / Wyloo</w:t>
      </w:r>
      <w:r>
        <w:rPr>
          <w:rFonts w:asciiTheme="minorHAnsi" w:hAnsiTheme="minorHAnsi" w:cstheme="minorHAnsi"/>
          <w:b/>
          <w:bCs/>
          <w:color w:val="auto"/>
        </w:rPr>
        <w:t>:</w:t>
      </w:r>
    </w:p>
    <w:p w14:paraId="1473CEC8" w14:textId="77777777" w:rsidR="00650806" w:rsidRPr="002E1D9B" w:rsidRDefault="00650806" w:rsidP="00563BD1">
      <w:pPr>
        <w:pStyle w:val="Default"/>
        <w:contextualSpacing/>
        <w:jc w:val="both"/>
        <w:rPr>
          <w:rFonts w:asciiTheme="minorHAnsi" w:hAnsiTheme="minorHAnsi" w:cstheme="minorHAnsi"/>
          <w:color w:val="808080" w:themeColor="background1" w:themeShade="80"/>
        </w:rPr>
      </w:pPr>
    </w:p>
    <w:p w14:paraId="1B4D64D4" w14:textId="7723BFE7" w:rsidR="00650806" w:rsidRDefault="00650806" w:rsidP="00563BD1">
      <w:pPr>
        <w:pStyle w:val="Default"/>
        <w:contextualSpacing/>
        <w:jc w:val="both"/>
        <w:rPr>
          <w:rFonts w:asciiTheme="minorHAnsi" w:hAnsiTheme="minorHAnsi" w:cstheme="minorHAnsi"/>
          <w:b/>
          <w:bCs/>
          <w:color w:val="auto"/>
        </w:rPr>
      </w:pPr>
      <w:r>
        <w:rPr>
          <w:rFonts w:asciiTheme="minorHAnsi" w:hAnsiTheme="minorHAnsi" w:cstheme="minorHAnsi"/>
          <w:b/>
          <w:bCs/>
          <w:color w:val="auto"/>
        </w:rPr>
        <w:t>Costs for overflight should only be eligible on existing claims – however, small overflights (200-500m depending on vehicle type) for turn-around should also be eligible</w:t>
      </w:r>
      <w:r w:rsidR="00B72F66">
        <w:rPr>
          <w:rFonts w:asciiTheme="minorHAnsi" w:hAnsiTheme="minorHAnsi" w:cstheme="minorHAnsi"/>
          <w:b/>
          <w:bCs/>
          <w:color w:val="auto"/>
        </w:rPr>
        <w:t xml:space="preserve"> to be included on the nearest claim as that is the cost of the survey. </w:t>
      </w:r>
    </w:p>
    <w:p w14:paraId="25B591ED" w14:textId="77777777" w:rsidR="00650806" w:rsidRPr="002E1D9B" w:rsidRDefault="00650806" w:rsidP="00563BD1">
      <w:pPr>
        <w:pStyle w:val="Default"/>
        <w:contextualSpacing/>
        <w:jc w:val="both"/>
        <w:rPr>
          <w:rFonts w:asciiTheme="minorHAnsi" w:hAnsiTheme="minorHAnsi" w:cstheme="minorHAnsi"/>
          <w:b/>
          <w:bCs/>
          <w:color w:val="auto"/>
        </w:rPr>
      </w:pPr>
    </w:p>
    <w:p w14:paraId="2591CCCB" w14:textId="77777777" w:rsidR="00650806" w:rsidRDefault="00650806" w:rsidP="00563BD1">
      <w:pPr>
        <w:pStyle w:val="Default"/>
        <w:contextualSpacing/>
        <w:jc w:val="both"/>
        <w:rPr>
          <w:rFonts w:asciiTheme="minorHAnsi" w:hAnsiTheme="minorHAnsi" w:cstheme="minorHAnsi"/>
          <w:color w:val="808080" w:themeColor="background1" w:themeShade="80"/>
        </w:rPr>
      </w:pPr>
    </w:p>
    <w:p w14:paraId="5B840452" w14:textId="7B6D2783" w:rsidR="00DF6191" w:rsidRPr="00650806" w:rsidRDefault="00DF6191" w:rsidP="00563BD1">
      <w:pPr>
        <w:pStyle w:val="Default"/>
        <w:contextualSpacing/>
        <w:jc w:val="both"/>
        <w:rPr>
          <w:rFonts w:asciiTheme="minorHAnsi" w:hAnsiTheme="minorHAnsi" w:cstheme="minorHAnsi"/>
          <w:color w:val="auto"/>
          <w:highlight w:val="lightGray"/>
        </w:rPr>
      </w:pPr>
      <w:r w:rsidRPr="00650806">
        <w:rPr>
          <w:rFonts w:asciiTheme="minorHAnsi" w:hAnsiTheme="minorHAnsi" w:cstheme="minorHAnsi"/>
          <w:color w:val="auto"/>
          <w:highlight w:val="lightGray"/>
        </w:rPr>
        <w:t xml:space="preserve">4. Accepting raw datasets from geophysical surveys to provide detailed geophysical data for Ontario’s database. </w:t>
      </w:r>
    </w:p>
    <w:p w14:paraId="72A6AF01" w14:textId="77777777" w:rsidR="00DF6191" w:rsidRPr="00650806" w:rsidRDefault="00DF6191" w:rsidP="00563BD1">
      <w:pPr>
        <w:pStyle w:val="Default"/>
        <w:contextualSpacing/>
        <w:jc w:val="both"/>
        <w:rPr>
          <w:rFonts w:asciiTheme="minorHAnsi" w:hAnsiTheme="minorHAnsi" w:cstheme="minorHAnsi"/>
          <w:color w:val="auto"/>
          <w:highlight w:val="lightGray"/>
        </w:rPr>
      </w:pPr>
      <w:r w:rsidRPr="00650806">
        <w:rPr>
          <w:rFonts w:asciiTheme="minorHAnsi" w:hAnsiTheme="minorHAnsi" w:cstheme="minorHAnsi"/>
          <w:color w:val="auto"/>
          <w:highlight w:val="lightGray"/>
        </w:rPr>
        <w:t xml:space="preserve">• Should the acceptance of raw datasets be mandatory? </w:t>
      </w:r>
    </w:p>
    <w:p w14:paraId="7F94A4CF" w14:textId="77777777" w:rsidR="00DF6191" w:rsidRPr="00650806" w:rsidRDefault="00DF6191" w:rsidP="00563BD1">
      <w:pPr>
        <w:pStyle w:val="Default"/>
        <w:contextualSpacing/>
        <w:jc w:val="both"/>
        <w:rPr>
          <w:rFonts w:asciiTheme="minorHAnsi" w:hAnsiTheme="minorHAnsi" w:cstheme="minorHAnsi"/>
          <w:color w:val="auto"/>
        </w:rPr>
      </w:pPr>
      <w:r w:rsidRPr="00650806">
        <w:rPr>
          <w:rFonts w:asciiTheme="minorHAnsi" w:hAnsiTheme="minorHAnsi" w:cstheme="minorHAnsi"/>
          <w:color w:val="auto"/>
          <w:highlight w:val="lightGray"/>
        </w:rPr>
        <w:t>• Should raw datasets be eligible for extra credit as an alternative to being a mandatory requirement?</w:t>
      </w:r>
      <w:r w:rsidRPr="00650806">
        <w:rPr>
          <w:rFonts w:asciiTheme="minorHAnsi" w:hAnsiTheme="minorHAnsi" w:cstheme="minorHAnsi"/>
          <w:color w:val="auto"/>
        </w:rPr>
        <w:t xml:space="preserve"> </w:t>
      </w:r>
    </w:p>
    <w:p w14:paraId="56669D91" w14:textId="77777777" w:rsidR="00650806" w:rsidRDefault="00650806" w:rsidP="00563BD1">
      <w:pPr>
        <w:pStyle w:val="Default"/>
        <w:contextualSpacing/>
        <w:jc w:val="both"/>
        <w:rPr>
          <w:rFonts w:asciiTheme="minorHAnsi" w:hAnsiTheme="minorHAnsi" w:cstheme="minorHAnsi"/>
          <w:color w:val="808080" w:themeColor="background1" w:themeShade="80"/>
        </w:rPr>
      </w:pPr>
    </w:p>
    <w:p w14:paraId="23E582DB" w14:textId="77777777" w:rsidR="00650806" w:rsidRPr="002E1D9B" w:rsidRDefault="00650806" w:rsidP="00563BD1">
      <w:pPr>
        <w:pStyle w:val="Default"/>
        <w:contextualSpacing/>
        <w:jc w:val="both"/>
        <w:rPr>
          <w:rFonts w:asciiTheme="minorHAnsi" w:hAnsiTheme="minorHAnsi" w:cstheme="minorHAnsi"/>
          <w:b/>
          <w:bCs/>
          <w:color w:val="auto"/>
        </w:rPr>
      </w:pPr>
      <w:r w:rsidRPr="002E1D9B">
        <w:rPr>
          <w:rFonts w:asciiTheme="minorHAnsi" w:hAnsiTheme="minorHAnsi" w:cstheme="minorHAnsi"/>
          <w:b/>
          <w:bCs/>
          <w:color w:val="auto"/>
        </w:rPr>
        <w:t>Ring of Fire Metals / Wyloo</w:t>
      </w:r>
      <w:r>
        <w:rPr>
          <w:rFonts w:asciiTheme="minorHAnsi" w:hAnsiTheme="minorHAnsi" w:cstheme="minorHAnsi"/>
          <w:b/>
          <w:bCs/>
          <w:color w:val="auto"/>
        </w:rPr>
        <w:t>:</w:t>
      </w:r>
    </w:p>
    <w:p w14:paraId="36D9DA89" w14:textId="77777777" w:rsidR="00650806" w:rsidRPr="002E1D9B" w:rsidRDefault="00650806" w:rsidP="00563BD1">
      <w:pPr>
        <w:pStyle w:val="Default"/>
        <w:contextualSpacing/>
        <w:jc w:val="both"/>
        <w:rPr>
          <w:rFonts w:asciiTheme="minorHAnsi" w:hAnsiTheme="minorHAnsi" w:cstheme="minorHAnsi"/>
          <w:color w:val="808080" w:themeColor="background1" w:themeShade="80"/>
        </w:rPr>
      </w:pPr>
    </w:p>
    <w:p w14:paraId="1CB817B1" w14:textId="67F91EC2" w:rsidR="00650806" w:rsidRDefault="00650806" w:rsidP="00563BD1">
      <w:pPr>
        <w:pStyle w:val="Default"/>
        <w:contextualSpacing/>
        <w:jc w:val="both"/>
        <w:rPr>
          <w:rFonts w:asciiTheme="minorHAnsi" w:hAnsiTheme="minorHAnsi" w:cstheme="minorHAnsi"/>
          <w:b/>
          <w:bCs/>
          <w:color w:val="auto"/>
        </w:rPr>
      </w:pPr>
      <w:r>
        <w:rPr>
          <w:rFonts w:asciiTheme="minorHAnsi" w:hAnsiTheme="minorHAnsi" w:cstheme="minorHAnsi"/>
          <w:b/>
          <w:bCs/>
          <w:color w:val="auto"/>
        </w:rPr>
        <w:t>It is difficult to make the submission of data mandatory. Companies spend many thousands and millions of dollars collecting this data and if it is then freely available to anyone, those third parties have spent nothing to obtain the same data. This is unfair to the primary collector and may cause under-reporting or non-compliance.</w:t>
      </w:r>
      <w:r w:rsidR="008B2843">
        <w:rPr>
          <w:rFonts w:asciiTheme="minorHAnsi" w:hAnsiTheme="minorHAnsi" w:cstheme="minorHAnsi"/>
          <w:b/>
          <w:bCs/>
          <w:color w:val="auto"/>
        </w:rPr>
        <w:t xml:space="preserve"> It also does not promote spending exploration dollars as some companies may just wait until a dataset is released.</w:t>
      </w:r>
    </w:p>
    <w:p w14:paraId="69120BB7" w14:textId="77777777" w:rsidR="00650806" w:rsidRDefault="00650806" w:rsidP="00563BD1">
      <w:pPr>
        <w:pStyle w:val="Default"/>
        <w:contextualSpacing/>
        <w:jc w:val="both"/>
        <w:rPr>
          <w:rFonts w:asciiTheme="minorHAnsi" w:hAnsiTheme="minorHAnsi" w:cstheme="minorHAnsi"/>
          <w:b/>
          <w:bCs/>
          <w:color w:val="auto"/>
        </w:rPr>
      </w:pPr>
    </w:p>
    <w:p w14:paraId="761A7597" w14:textId="48555923" w:rsidR="008B2843" w:rsidRDefault="00650806" w:rsidP="00563BD1">
      <w:pPr>
        <w:pStyle w:val="Default"/>
        <w:contextualSpacing/>
        <w:jc w:val="both"/>
        <w:rPr>
          <w:rFonts w:asciiTheme="minorHAnsi" w:hAnsiTheme="minorHAnsi" w:cstheme="minorHAnsi"/>
          <w:b/>
          <w:bCs/>
          <w:color w:val="auto"/>
        </w:rPr>
      </w:pPr>
      <w:r>
        <w:rPr>
          <w:rFonts w:asciiTheme="minorHAnsi" w:hAnsiTheme="minorHAnsi" w:cstheme="minorHAnsi"/>
          <w:b/>
          <w:bCs/>
          <w:color w:val="auto"/>
        </w:rPr>
        <w:t xml:space="preserve">Alternatively, we feel as though it is beneficial to third parties to have data available to them </w:t>
      </w:r>
      <w:r w:rsidR="008B2843">
        <w:rPr>
          <w:rFonts w:asciiTheme="minorHAnsi" w:hAnsiTheme="minorHAnsi" w:cstheme="minorHAnsi"/>
          <w:b/>
          <w:bCs/>
          <w:color w:val="auto"/>
        </w:rPr>
        <w:t xml:space="preserve">similar as to what they would obtain </w:t>
      </w:r>
      <w:r>
        <w:rPr>
          <w:rFonts w:asciiTheme="minorHAnsi" w:hAnsiTheme="minorHAnsi" w:cstheme="minorHAnsi"/>
          <w:b/>
          <w:bCs/>
          <w:color w:val="auto"/>
        </w:rPr>
        <w:t xml:space="preserve">through other avenues (assessment report library, public datasets, </w:t>
      </w:r>
      <w:proofErr w:type="spellStart"/>
      <w:r>
        <w:rPr>
          <w:rFonts w:asciiTheme="minorHAnsi" w:hAnsiTheme="minorHAnsi" w:cstheme="minorHAnsi"/>
          <w:b/>
          <w:bCs/>
          <w:color w:val="auto"/>
        </w:rPr>
        <w:t>etc</w:t>
      </w:r>
      <w:proofErr w:type="spellEnd"/>
      <w:r>
        <w:rPr>
          <w:rFonts w:asciiTheme="minorHAnsi" w:hAnsiTheme="minorHAnsi" w:cstheme="minorHAnsi"/>
          <w:b/>
          <w:bCs/>
          <w:color w:val="auto"/>
        </w:rPr>
        <w:t>).</w:t>
      </w:r>
      <w:r w:rsidR="008B2843">
        <w:rPr>
          <w:rFonts w:asciiTheme="minorHAnsi" w:hAnsiTheme="minorHAnsi" w:cstheme="minorHAnsi"/>
          <w:b/>
          <w:bCs/>
          <w:color w:val="auto"/>
        </w:rPr>
        <w:t xml:space="preserve"> Assessment reports have maps in them, and these are often geo-rectified </w:t>
      </w:r>
      <w:r w:rsidR="00B72F66">
        <w:rPr>
          <w:rFonts w:asciiTheme="minorHAnsi" w:hAnsiTheme="minorHAnsi" w:cstheme="minorHAnsi"/>
          <w:b/>
          <w:bCs/>
          <w:color w:val="auto"/>
        </w:rPr>
        <w:t xml:space="preserve">by other geologists </w:t>
      </w:r>
      <w:r w:rsidR="008B2843">
        <w:rPr>
          <w:rFonts w:asciiTheme="minorHAnsi" w:hAnsiTheme="minorHAnsi" w:cstheme="minorHAnsi"/>
          <w:b/>
          <w:bCs/>
          <w:color w:val="auto"/>
        </w:rPr>
        <w:t>for examination anyways. It would be more efficient to have the raw data grid available rather than having to rectify it – the map has already been released to the public so why not make it easier</w:t>
      </w:r>
      <w:r w:rsidR="00B72F66">
        <w:rPr>
          <w:rFonts w:asciiTheme="minorHAnsi" w:hAnsiTheme="minorHAnsi" w:cstheme="minorHAnsi"/>
          <w:b/>
          <w:bCs/>
          <w:color w:val="auto"/>
        </w:rPr>
        <w:t xml:space="preserve"> by providing the grid file</w:t>
      </w:r>
      <w:r w:rsidR="008B2843">
        <w:rPr>
          <w:rFonts w:asciiTheme="minorHAnsi" w:hAnsiTheme="minorHAnsi" w:cstheme="minorHAnsi"/>
          <w:b/>
          <w:bCs/>
          <w:color w:val="auto"/>
        </w:rPr>
        <w:t>? Certain pieces of the raw data should not be mandatory – such as the raw database, as this is not in the assessment reports and contains the data from which everything is built.</w:t>
      </w:r>
    </w:p>
    <w:p w14:paraId="17036C8C" w14:textId="77777777" w:rsidR="008B2843" w:rsidRDefault="008B2843" w:rsidP="00563BD1">
      <w:pPr>
        <w:pStyle w:val="Default"/>
        <w:contextualSpacing/>
        <w:jc w:val="both"/>
        <w:rPr>
          <w:rFonts w:asciiTheme="minorHAnsi" w:hAnsiTheme="minorHAnsi" w:cstheme="minorHAnsi"/>
          <w:b/>
          <w:bCs/>
          <w:color w:val="auto"/>
        </w:rPr>
      </w:pPr>
    </w:p>
    <w:p w14:paraId="21AFC143" w14:textId="36FDE6F6" w:rsidR="008B2843" w:rsidRDefault="008B2843" w:rsidP="00563BD1">
      <w:pPr>
        <w:pStyle w:val="Default"/>
        <w:contextualSpacing/>
        <w:jc w:val="both"/>
        <w:rPr>
          <w:rFonts w:asciiTheme="minorHAnsi" w:hAnsiTheme="minorHAnsi" w:cstheme="minorHAnsi"/>
          <w:b/>
          <w:bCs/>
          <w:color w:val="auto"/>
        </w:rPr>
      </w:pPr>
      <w:r>
        <w:rPr>
          <w:rFonts w:asciiTheme="minorHAnsi" w:hAnsiTheme="minorHAnsi" w:cstheme="minorHAnsi"/>
          <w:b/>
          <w:bCs/>
          <w:color w:val="auto"/>
        </w:rPr>
        <w:t>As an alternative to making it mandatory, we support the raw datasets being eligible for extra credit.</w:t>
      </w:r>
    </w:p>
    <w:p w14:paraId="55D7286E" w14:textId="77777777" w:rsidR="00B72F66" w:rsidRDefault="00B72F66" w:rsidP="00563BD1">
      <w:pPr>
        <w:pStyle w:val="Default"/>
        <w:contextualSpacing/>
        <w:jc w:val="both"/>
        <w:rPr>
          <w:rFonts w:asciiTheme="minorHAnsi" w:hAnsiTheme="minorHAnsi" w:cstheme="minorHAnsi"/>
          <w:b/>
          <w:bCs/>
          <w:color w:val="auto"/>
        </w:rPr>
      </w:pPr>
    </w:p>
    <w:p w14:paraId="64E51EC8" w14:textId="77777777" w:rsidR="00B72F66" w:rsidRDefault="00B72F66" w:rsidP="00563BD1">
      <w:pPr>
        <w:pStyle w:val="Default"/>
        <w:contextualSpacing/>
        <w:jc w:val="both"/>
        <w:rPr>
          <w:rFonts w:asciiTheme="minorHAnsi" w:hAnsiTheme="minorHAnsi" w:cstheme="minorHAnsi"/>
          <w:b/>
          <w:bCs/>
          <w:color w:val="auto"/>
        </w:rPr>
      </w:pPr>
    </w:p>
    <w:p w14:paraId="19AA865C" w14:textId="77777777" w:rsidR="00B72F66" w:rsidRPr="008B2843" w:rsidRDefault="00B72F66" w:rsidP="00563BD1">
      <w:pPr>
        <w:pStyle w:val="Default"/>
        <w:contextualSpacing/>
        <w:jc w:val="both"/>
        <w:rPr>
          <w:rFonts w:asciiTheme="minorHAnsi" w:hAnsiTheme="minorHAnsi" w:cstheme="minorHAnsi"/>
          <w:b/>
          <w:bCs/>
          <w:color w:val="auto"/>
        </w:rPr>
      </w:pPr>
    </w:p>
    <w:p w14:paraId="571F4039" w14:textId="77777777" w:rsidR="00650806" w:rsidRDefault="00650806" w:rsidP="00563BD1">
      <w:pPr>
        <w:pStyle w:val="Default"/>
        <w:contextualSpacing/>
        <w:jc w:val="both"/>
        <w:rPr>
          <w:rFonts w:asciiTheme="minorHAnsi" w:hAnsiTheme="minorHAnsi" w:cstheme="minorHAnsi"/>
          <w:color w:val="808080" w:themeColor="background1" w:themeShade="80"/>
        </w:rPr>
      </w:pPr>
    </w:p>
    <w:p w14:paraId="04838553" w14:textId="39B7B172" w:rsidR="00DF6191" w:rsidRPr="002E1D9B" w:rsidRDefault="00DF6191" w:rsidP="00563BD1">
      <w:pPr>
        <w:pStyle w:val="Default"/>
        <w:contextualSpacing/>
        <w:jc w:val="both"/>
        <w:rPr>
          <w:rFonts w:asciiTheme="minorHAnsi" w:hAnsiTheme="minorHAnsi" w:cstheme="minorHAnsi"/>
          <w:color w:val="808080" w:themeColor="background1" w:themeShade="80"/>
        </w:rPr>
      </w:pPr>
      <w:r w:rsidRPr="002E1D9B">
        <w:rPr>
          <w:rFonts w:asciiTheme="minorHAnsi" w:hAnsiTheme="minorHAnsi" w:cstheme="minorHAnsi"/>
          <w:color w:val="808080" w:themeColor="background1" w:themeShade="80"/>
        </w:rPr>
        <w:t xml:space="preserve">5. Accepting costs for the mobilization and demobilization conducted out of Province. </w:t>
      </w:r>
    </w:p>
    <w:p w14:paraId="449E78D3" w14:textId="77777777" w:rsidR="00DF6191" w:rsidRPr="002E1D9B" w:rsidRDefault="00DF6191" w:rsidP="00563BD1">
      <w:pPr>
        <w:pStyle w:val="Default"/>
        <w:contextualSpacing/>
        <w:jc w:val="both"/>
        <w:rPr>
          <w:rFonts w:asciiTheme="minorHAnsi" w:hAnsiTheme="minorHAnsi" w:cstheme="minorHAnsi"/>
          <w:color w:val="808080" w:themeColor="background1" w:themeShade="80"/>
        </w:rPr>
      </w:pPr>
      <w:r w:rsidRPr="002E1D9B">
        <w:rPr>
          <w:rFonts w:asciiTheme="minorHAnsi" w:hAnsiTheme="minorHAnsi" w:cstheme="minorHAnsi"/>
          <w:color w:val="808080" w:themeColor="background1" w:themeShade="80"/>
        </w:rPr>
        <w:t xml:space="preserve">• What costs for mobilization out of province should be considered for assessment work? </w:t>
      </w:r>
    </w:p>
    <w:p w14:paraId="0E8E0EEC" w14:textId="77777777" w:rsidR="00DF6191" w:rsidRDefault="00DF6191" w:rsidP="00563BD1">
      <w:pPr>
        <w:pStyle w:val="Default"/>
        <w:contextualSpacing/>
        <w:jc w:val="both"/>
        <w:rPr>
          <w:rFonts w:asciiTheme="minorHAnsi" w:hAnsiTheme="minorHAnsi" w:cstheme="minorHAnsi"/>
          <w:color w:val="808080" w:themeColor="background1" w:themeShade="80"/>
        </w:rPr>
      </w:pPr>
      <w:r w:rsidRPr="002E1D9B">
        <w:rPr>
          <w:rFonts w:asciiTheme="minorHAnsi" w:hAnsiTheme="minorHAnsi" w:cstheme="minorHAnsi"/>
          <w:color w:val="808080" w:themeColor="background1" w:themeShade="80"/>
        </w:rPr>
        <w:t xml:space="preserve">• Which jurisdictions outside of Ontario should be considered eligible for assessment work credit? </w:t>
      </w:r>
    </w:p>
    <w:p w14:paraId="2B9C3629" w14:textId="77777777" w:rsidR="008B2843" w:rsidRDefault="008B2843" w:rsidP="00563BD1">
      <w:pPr>
        <w:pStyle w:val="Default"/>
        <w:contextualSpacing/>
        <w:jc w:val="both"/>
        <w:rPr>
          <w:rFonts w:asciiTheme="minorHAnsi" w:hAnsiTheme="minorHAnsi" w:cstheme="minorHAnsi"/>
          <w:color w:val="808080" w:themeColor="background1" w:themeShade="80"/>
        </w:rPr>
      </w:pPr>
    </w:p>
    <w:p w14:paraId="67D59836" w14:textId="77777777" w:rsidR="008B2843" w:rsidRPr="002E1D9B" w:rsidRDefault="008B2843" w:rsidP="00563BD1">
      <w:pPr>
        <w:pStyle w:val="Default"/>
        <w:contextualSpacing/>
        <w:jc w:val="both"/>
        <w:rPr>
          <w:rFonts w:asciiTheme="minorHAnsi" w:hAnsiTheme="minorHAnsi" w:cstheme="minorHAnsi"/>
          <w:b/>
          <w:bCs/>
          <w:color w:val="auto"/>
        </w:rPr>
      </w:pPr>
      <w:r w:rsidRPr="002E1D9B">
        <w:rPr>
          <w:rFonts w:asciiTheme="minorHAnsi" w:hAnsiTheme="minorHAnsi" w:cstheme="minorHAnsi"/>
          <w:b/>
          <w:bCs/>
          <w:color w:val="auto"/>
        </w:rPr>
        <w:lastRenderedPageBreak/>
        <w:t>Ring of Fire Metals / Wyloo</w:t>
      </w:r>
      <w:r>
        <w:rPr>
          <w:rFonts w:asciiTheme="minorHAnsi" w:hAnsiTheme="minorHAnsi" w:cstheme="minorHAnsi"/>
          <w:b/>
          <w:bCs/>
          <w:color w:val="auto"/>
        </w:rPr>
        <w:t>:</w:t>
      </w:r>
    </w:p>
    <w:p w14:paraId="083D493B" w14:textId="77777777" w:rsidR="008B2843" w:rsidRPr="002E1D9B" w:rsidRDefault="008B2843" w:rsidP="00563BD1">
      <w:pPr>
        <w:pStyle w:val="Default"/>
        <w:contextualSpacing/>
        <w:jc w:val="both"/>
        <w:rPr>
          <w:rFonts w:asciiTheme="minorHAnsi" w:hAnsiTheme="minorHAnsi" w:cstheme="minorHAnsi"/>
          <w:color w:val="808080" w:themeColor="background1" w:themeShade="80"/>
        </w:rPr>
      </w:pPr>
    </w:p>
    <w:p w14:paraId="322F0858" w14:textId="129D4E0A" w:rsidR="008B2843" w:rsidRDefault="008B2843" w:rsidP="00563BD1">
      <w:pPr>
        <w:pStyle w:val="Default"/>
        <w:contextualSpacing/>
        <w:jc w:val="both"/>
        <w:rPr>
          <w:rFonts w:asciiTheme="minorHAnsi" w:hAnsiTheme="minorHAnsi" w:cstheme="minorHAnsi"/>
          <w:b/>
          <w:bCs/>
          <w:color w:val="auto"/>
        </w:rPr>
      </w:pPr>
      <w:r>
        <w:rPr>
          <w:rFonts w:asciiTheme="minorHAnsi" w:hAnsiTheme="minorHAnsi" w:cstheme="minorHAnsi"/>
          <w:b/>
          <w:bCs/>
          <w:color w:val="auto"/>
        </w:rPr>
        <w:t>If a company/contractor/</w:t>
      </w:r>
      <w:proofErr w:type="spellStart"/>
      <w:r>
        <w:rPr>
          <w:rFonts w:asciiTheme="minorHAnsi" w:hAnsiTheme="minorHAnsi" w:cstheme="minorHAnsi"/>
          <w:b/>
          <w:bCs/>
          <w:color w:val="auto"/>
        </w:rPr>
        <w:t>etc</w:t>
      </w:r>
      <w:proofErr w:type="spellEnd"/>
      <w:r>
        <w:rPr>
          <w:rFonts w:asciiTheme="minorHAnsi" w:hAnsiTheme="minorHAnsi" w:cstheme="minorHAnsi"/>
          <w:b/>
          <w:bCs/>
          <w:color w:val="auto"/>
        </w:rPr>
        <w:t xml:space="preserve"> is being mobilized to Ontario then the costs from any jurisdiction should be eligible. This should be limited to anywhere in Canada only.</w:t>
      </w:r>
    </w:p>
    <w:p w14:paraId="1D47D57B" w14:textId="77777777" w:rsidR="008B2843" w:rsidRPr="002E1D9B" w:rsidRDefault="008B2843" w:rsidP="00563BD1">
      <w:pPr>
        <w:pStyle w:val="Default"/>
        <w:contextualSpacing/>
        <w:jc w:val="both"/>
        <w:rPr>
          <w:rFonts w:asciiTheme="minorHAnsi" w:hAnsiTheme="minorHAnsi" w:cstheme="minorHAnsi"/>
          <w:color w:val="808080" w:themeColor="background1" w:themeShade="80"/>
        </w:rPr>
      </w:pPr>
    </w:p>
    <w:p w14:paraId="7ADF2628" w14:textId="77777777" w:rsidR="00DF6191" w:rsidRPr="002E1D9B" w:rsidRDefault="00DF6191" w:rsidP="00563BD1">
      <w:pPr>
        <w:pStyle w:val="Default"/>
        <w:contextualSpacing/>
        <w:jc w:val="both"/>
        <w:rPr>
          <w:rFonts w:asciiTheme="minorHAnsi" w:hAnsiTheme="minorHAnsi" w:cstheme="minorHAnsi"/>
          <w:color w:val="808080" w:themeColor="background1" w:themeShade="80"/>
        </w:rPr>
      </w:pPr>
    </w:p>
    <w:p w14:paraId="5DC7D619" w14:textId="77777777" w:rsidR="00DF6191" w:rsidRPr="002E1D9B" w:rsidRDefault="00DF6191" w:rsidP="00563BD1">
      <w:pPr>
        <w:pStyle w:val="Default"/>
        <w:contextualSpacing/>
        <w:jc w:val="both"/>
        <w:rPr>
          <w:rFonts w:asciiTheme="minorHAnsi" w:hAnsiTheme="minorHAnsi" w:cstheme="minorHAnsi"/>
          <w:color w:val="808080" w:themeColor="background1" w:themeShade="80"/>
        </w:rPr>
      </w:pPr>
      <w:r w:rsidRPr="002E1D9B">
        <w:rPr>
          <w:rFonts w:asciiTheme="minorHAnsi" w:hAnsiTheme="minorHAnsi" w:cstheme="minorHAnsi"/>
          <w:color w:val="808080" w:themeColor="background1" w:themeShade="80"/>
        </w:rPr>
        <w:t xml:space="preserve">Additional Questions: </w:t>
      </w:r>
    </w:p>
    <w:p w14:paraId="566D69CD" w14:textId="7BA1D753" w:rsidR="00DF6191" w:rsidRPr="002E1D9B" w:rsidRDefault="00DF6191" w:rsidP="00563BD1">
      <w:pPr>
        <w:pStyle w:val="Default"/>
        <w:numPr>
          <w:ilvl w:val="0"/>
          <w:numId w:val="25"/>
        </w:numPr>
        <w:contextualSpacing/>
        <w:jc w:val="both"/>
        <w:rPr>
          <w:rFonts w:asciiTheme="minorHAnsi" w:hAnsiTheme="minorHAnsi" w:cstheme="minorHAnsi"/>
          <w:color w:val="808080" w:themeColor="background1" w:themeShade="80"/>
        </w:rPr>
      </w:pPr>
      <w:r w:rsidRPr="002E1D9B">
        <w:rPr>
          <w:rFonts w:asciiTheme="minorHAnsi" w:hAnsiTheme="minorHAnsi" w:cstheme="minorHAnsi"/>
          <w:color w:val="808080" w:themeColor="background1" w:themeShade="80"/>
        </w:rPr>
        <w:t xml:space="preserve">Are there any other work types and related expenses the Ministry should consider eligible for assessment credit? </w:t>
      </w:r>
    </w:p>
    <w:p w14:paraId="57A4E806" w14:textId="77777777" w:rsidR="00DF6191" w:rsidRPr="002E1D9B" w:rsidRDefault="00DF6191" w:rsidP="00563BD1">
      <w:pPr>
        <w:pStyle w:val="Default"/>
        <w:contextualSpacing/>
        <w:jc w:val="both"/>
        <w:rPr>
          <w:rFonts w:asciiTheme="minorHAnsi" w:hAnsiTheme="minorHAnsi" w:cstheme="minorHAnsi"/>
          <w:color w:val="808080" w:themeColor="background1" w:themeShade="80"/>
        </w:rPr>
      </w:pPr>
    </w:p>
    <w:p w14:paraId="6C66185A" w14:textId="77777777" w:rsidR="00DF6191" w:rsidRPr="002E1D9B" w:rsidRDefault="00DF6191" w:rsidP="00563BD1">
      <w:pPr>
        <w:pStyle w:val="Default"/>
        <w:numPr>
          <w:ilvl w:val="0"/>
          <w:numId w:val="26"/>
        </w:numPr>
        <w:contextualSpacing/>
        <w:jc w:val="both"/>
        <w:rPr>
          <w:rFonts w:asciiTheme="minorHAnsi" w:hAnsiTheme="minorHAnsi" w:cstheme="minorHAnsi"/>
          <w:color w:val="808080" w:themeColor="background1" w:themeShade="80"/>
        </w:rPr>
      </w:pPr>
      <w:r w:rsidRPr="002E1D9B">
        <w:rPr>
          <w:rFonts w:asciiTheme="minorHAnsi" w:hAnsiTheme="minorHAnsi" w:cstheme="minorHAnsi"/>
          <w:color w:val="808080" w:themeColor="background1" w:themeShade="80"/>
        </w:rPr>
        <w:t xml:space="preserve">Should any additional work types and related expenses have associated eligibility criteria? </w:t>
      </w:r>
    </w:p>
    <w:p w14:paraId="23C11D4C" w14:textId="30E1B283" w:rsidR="00DF6191" w:rsidRPr="002E1D9B" w:rsidRDefault="00DF6191" w:rsidP="00563BD1">
      <w:pPr>
        <w:pStyle w:val="Default"/>
        <w:numPr>
          <w:ilvl w:val="0"/>
          <w:numId w:val="26"/>
        </w:numPr>
        <w:contextualSpacing/>
        <w:jc w:val="both"/>
        <w:rPr>
          <w:rFonts w:asciiTheme="minorHAnsi" w:hAnsiTheme="minorHAnsi" w:cstheme="minorHAnsi"/>
          <w:color w:val="808080" w:themeColor="background1" w:themeShade="80"/>
        </w:rPr>
      </w:pPr>
      <w:r w:rsidRPr="002E1D9B">
        <w:rPr>
          <w:rFonts w:asciiTheme="minorHAnsi" w:hAnsiTheme="minorHAnsi" w:cstheme="minorHAnsi"/>
          <w:color w:val="808080" w:themeColor="background1" w:themeShade="80"/>
        </w:rPr>
        <w:t xml:space="preserve">If yes, what should the eligibility criteria include? </w:t>
      </w:r>
    </w:p>
    <w:p w14:paraId="428DB5F7" w14:textId="77777777" w:rsidR="00DF6191" w:rsidRPr="002E1D9B" w:rsidRDefault="00DF6191" w:rsidP="00563BD1">
      <w:pPr>
        <w:pStyle w:val="Default"/>
        <w:contextualSpacing/>
        <w:jc w:val="both"/>
        <w:rPr>
          <w:rFonts w:asciiTheme="minorHAnsi" w:hAnsiTheme="minorHAnsi" w:cstheme="minorHAnsi"/>
          <w:color w:val="808080" w:themeColor="background1" w:themeShade="80"/>
        </w:rPr>
      </w:pPr>
    </w:p>
    <w:p w14:paraId="518A97E6" w14:textId="1857984C" w:rsidR="00DF6191" w:rsidRDefault="00DF6191" w:rsidP="00563BD1">
      <w:pPr>
        <w:pStyle w:val="Default"/>
        <w:numPr>
          <w:ilvl w:val="0"/>
          <w:numId w:val="27"/>
        </w:numPr>
        <w:contextualSpacing/>
        <w:jc w:val="both"/>
        <w:rPr>
          <w:rFonts w:asciiTheme="minorHAnsi" w:hAnsiTheme="minorHAnsi" w:cstheme="minorHAnsi"/>
          <w:color w:val="808080" w:themeColor="background1" w:themeShade="80"/>
        </w:rPr>
      </w:pPr>
      <w:r w:rsidRPr="002E1D9B">
        <w:rPr>
          <w:rFonts w:asciiTheme="minorHAnsi" w:hAnsiTheme="minorHAnsi" w:cstheme="minorHAnsi"/>
          <w:color w:val="808080" w:themeColor="background1" w:themeShade="80"/>
        </w:rPr>
        <w:t xml:space="preserve">Please provide any thoughts on the potential expanded list of eligible work types and related expenses above. </w:t>
      </w:r>
    </w:p>
    <w:p w14:paraId="3A6340AF" w14:textId="77777777" w:rsidR="008B2843" w:rsidRDefault="008B2843" w:rsidP="00563BD1">
      <w:pPr>
        <w:pStyle w:val="Default"/>
        <w:contextualSpacing/>
        <w:jc w:val="both"/>
        <w:rPr>
          <w:rFonts w:asciiTheme="minorHAnsi" w:hAnsiTheme="minorHAnsi" w:cstheme="minorHAnsi"/>
          <w:color w:val="808080" w:themeColor="background1" w:themeShade="80"/>
        </w:rPr>
      </w:pPr>
    </w:p>
    <w:p w14:paraId="24171221" w14:textId="77777777" w:rsidR="008B2843" w:rsidRPr="002E1D9B" w:rsidRDefault="008B2843" w:rsidP="00563BD1">
      <w:pPr>
        <w:pStyle w:val="Default"/>
        <w:contextualSpacing/>
        <w:jc w:val="both"/>
        <w:rPr>
          <w:rFonts w:asciiTheme="minorHAnsi" w:hAnsiTheme="minorHAnsi" w:cstheme="minorHAnsi"/>
          <w:color w:val="808080" w:themeColor="background1" w:themeShade="80"/>
        </w:rPr>
      </w:pPr>
    </w:p>
    <w:p w14:paraId="327E5197" w14:textId="77777777" w:rsidR="008B2843" w:rsidRPr="002E1D9B" w:rsidRDefault="008B2843" w:rsidP="00563BD1">
      <w:pPr>
        <w:pStyle w:val="Default"/>
        <w:contextualSpacing/>
        <w:jc w:val="both"/>
        <w:rPr>
          <w:rFonts w:asciiTheme="minorHAnsi" w:hAnsiTheme="minorHAnsi" w:cstheme="minorHAnsi"/>
          <w:b/>
          <w:bCs/>
          <w:color w:val="auto"/>
        </w:rPr>
      </w:pPr>
      <w:r w:rsidRPr="002E1D9B">
        <w:rPr>
          <w:rFonts w:asciiTheme="minorHAnsi" w:hAnsiTheme="minorHAnsi" w:cstheme="minorHAnsi"/>
          <w:b/>
          <w:bCs/>
          <w:color w:val="auto"/>
        </w:rPr>
        <w:t>Ring of Fire Metals / Wyloo</w:t>
      </w:r>
      <w:r>
        <w:rPr>
          <w:rFonts w:asciiTheme="minorHAnsi" w:hAnsiTheme="minorHAnsi" w:cstheme="minorHAnsi"/>
          <w:b/>
          <w:bCs/>
          <w:color w:val="auto"/>
        </w:rPr>
        <w:t>:</w:t>
      </w:r>
    </w:p>
    <w:p w14:paraId="330CD869" w14:textId="77777777" w:rsidR="008B2843" w:rsidRPr="002E1D9B" w:rsidRDefault="008B2843" w:rsidP="00563BD1">
      <w:pPr>
        <w:pStyle w:val="Default"/>
        <w:contextualSpacing/>
        <w:jc w:val="both"/>
        <w:rPr>
          <w:rFonts w:asciiTheme="minorHAnsi" w:hAnsiTheme="minorHAnsi" w:cstheme="minorHAnsi"/>
          <w:color w:val="808080" w:themeColor="background1" w:themeShade="80"/>
        </w:rPr>
      </w:pPr>
    </w:p>
    <w:p w14:paraId="0ED703B9" w14:textId="5032F26F" w:rsidR="008B2843" w:rsidRDefault="008B2843" w:rsidP="00563BD1">
      <w:pPr>
        <w:pStyle w:val="Default"/>
        <w:contextualSpacing/>
        <w:jc w:val="both"/>
        <w:rPr>
          <w:rFonts w:asciiTheme="minorHAnsi" w:hAnsiTheme="minorHAnsi" w:cstheme="minorHAnsi"/>
          <w:b/>
          <w:bCs/>
          <w:color w:val="auto"/>
        </w:rPr>
      </w:pPr>
      <w:r>
        <w:rPr>
          <w:rFonts w:asciiTheme="minorHAnsi" w:hAnsiTheme="minorHAnsi" w:cstheme="minorHAnsi"/>
          <w:b/>
          <w:bCs/>
          <w:color w:val="auto"/>
        </w:rPr>
        <w:t xml:space="preserve">Costs relating to species at risk mitigation plans should be eligible as these are required for all exploration companies. </w:t>
      </w:r>
    </w:p>
    <w:p w14:paraId="785C851B" w14:textId="77777777" w:rsidR="008B2843" w:rsidRDefault="008B2843" w:rsidP="00563BD1">
      <w:pPr>
        <w:pStyle w:val="Default"/>
        <w:contextualSpacing/>
        <w:jc w:val="both"/>
        <w:rPr>
          <w:rFonts w:asciiTheme="minorHAnsi" w:hAnsiTheme="minorHAnsi" w:cstheme="minorHAnsi"/>
          <w:b/>
          <w:bCs/>
          <w:color w:val="auto"/>
        </w:rPr>
      </w:pPr>
    </w:p>
    <w:p w14:paraId="02BF23B3" w14:textId="7C4289F6" w:rsidR="008B2843" w:rsidRDefault="008B2843" w:rsidP="00563BD1">
      <w:pPr>
        <w:pStyle w:val="Default"/>
        <w:contextualSpacing/>
        <w:jc w:val="both"/>
        <w:rPr>
          <w:rFonts w:asciiTheme="minorHAnsi" w:hAnsiTheme="minorHAnsi" w:cstheme="minorHAnsi"/>
          <w:b/>
          <w:bCs/>
          <w:color w:val="auto"/>
        </w:rPr>
      </w:pPr>
      <w:r>
        <w:rPr>
          <w:rFonts w:asciiTheme="minorHAnsi" w:hAnsiTheme="minorHAnsi" w:cstheme="minorHAnsi"/>
          <w:b/>
          <w:bCs/>
          <w:color w:val="auto"/>
        </w:rPr>
        <w:t xml:space="preserve">Drone-borne geophysical surveys should also be eligible. </w:t>
      </w:r>
    </w:p>
    <w:p w14:paraId="7D87E39A" w14:textId="3E80CCD1" w:rsidR="00C66AD3" w:rsidRPr="002E1D9B" w:rsidRDefault="00C66AD3" w:rsidP="00563BD1">
      <w:pPr>
        <w:tabs>
          <w:tab w:val="left" w:pos="1211"/>
        </w:tabs>
        <w:kinsoku w:val="0"/>
        <w:overflowPunct w:val="0"/>
        <w:spacing w:after="0" w:line="240" w:lineRule="auto"/>
        <w:contextualSpacing/>
        <w:jc w:val="both"/>
        <w:rPr>
          <w:rFonts w:cstheme="minorHAnsi"/>
          <w:color w:val="808080" w:themeColor="background1" w:themeShade="80"/>
          <w:sz w:val="24"/>
          <w:szCs w:val="24"/>
        </w:rPr>
      </w:pPr>
    </w:p>
    <w:p w14:paraId="540CC42A" w14:textId="4E1EC27C" w:rsidR="007916E4" w:rsidRPr="002E1D9B" w:rsidRDefault="007916E4" w:rsidP="00563BD1">
      <w:pPr>
        <w:spacing w:after="0" w:line="240" w:lineRule="auto"/>
        <w:contextualSpacing/>
        <w:jc w:val="both"/>
        <w:rPr>
          <w:rFonts w:cstheme="minorHAnsi"/>
          <w:color w:val="808080" w:themeColor="background1" w:themeShade="80"/>
          <w:kern w:val="0"/>
          <w:sz w:val="24"/>
          <w:szCs w:val="24"/>
          <w:shd w:val="clear" w:color="auto" w:fill="FFFFFF"/>
        </w:rPr>
      </w:pPr>
    </w:p>
    <w:p w14:paraId="6CF3C05A" w14:textId="77777777" w:rsidR="00DF6191" w:rsidRPr="002E1D9B" w:rsidRDefault="00DF6191" w:rsidP="00563BD1">
      <w:pPr>
        <w:spacing w:after="0" w:line="240" w:lineRule="auto"/>
        <w:contextualSpacing/>
        <w:jc w:val="both"/>
        <w:rPr>
          <w:rFonts w:cstheme="minorHAnsi"/>
          <w:color w:val="808080" w:themeColor="background1" w:themeShade="80"/>
          <w:kern w:val="0"/>
          <w:sz w:val="24"/>
          <w:szCs w:val="24"/>
          <w:shd w:val="clear" w:color="auto" w:fill="FFFFFF"/>
        </w:rPr>
      </w:pPr>
    </w:p>
    <w:p w14:paraId="22273794" w14:textId="6165D091" w:rsidR="00563BD1" w:rsidRDefault="00563BD1" w:rsidP="00563BD1">
      <w:pPr>
        <w:spacing w:after="0" w:line="240" w:lineRule="auto"/>
        <w:contextualSpacing/>
        <w:rPr>
          <w:rFonts w:cstheme="minorHAnsi"/>
          <w:color w:val="808080" w:themeColor="background1" w:themeShade="80"/>
          <w:kern w:val="0"/>
          <w:sz w:val="24"/>
          <w:szCs w:val="24"/>
          <w:shd w:val="clear" w:color="auto" w:fill="FFFFFF"/>
        </w:rPr>
      </w:pPr>
      <w:r>
        <w:rPr>
          <w:rFonts w:cstheme="minorHAnsi"/>
          <w:color w:val="808080" w:themeColor="background1" w:themeShade="80"/>
          <w:kern w:val="0"/>
          <w:sz w:val="24"/>
          <w:szCs w:val="24"/>
          <w:shd w:val="clear" w:color="auto" w:fill="FFFFFF"/>
        </w:rPr>
        <w:br w:type="page"/>
      </w:r>
    </w:p>
    <w:p w14:paraId="7EB8C6C9" w14:textId="77777777" w:rsidR="00563BD1" w:rsidRPr="00563BD1" w:rsidRDefault="00563BD1" w:rsidP="00563BD1">
      <w:pPr>
        <w:pStyle w:val="Default"/>
        <w:contextualSpacing/>
        <w:rPr>
          <w:rFonts w:asciiTheme="minorHAnsi" w:hAnsiTheme="minorHAnsi" w:cstheme="minorHAnsi"/>
          <w:b/>
          <w:bCs/>
          <w:color w:val="808080" w:themeColor="background1" w:themeShade="80"/>
        </w:rPr>
      </w:pPr>
      <w:r w:rsidRPr="00563BD1">
        <w:rPr>
          <w:rFonts w:asciiTheme="minorHAnsi" w:hAnsiTheme="minorHAnsi" w:cstheme="minorHAnsi"/>
          <w:b/>
          <w:bCs/>
          <w:color w:val="808080" w:themeColor="background1" w:themeShade="80"/>
        </w:rPr>
        <w:lastRenderedPageBreak/>
        <w:t xml:space="preserve">INITIATIVE: Proof of Work/ Expense Verification </w:t>
      </w:r>
    </w:p>
    <w:p w14:paraId="4B8E2D57" w14:textId="095AF491" w:rsidR="00563BD1" w:rsidRDefault="00563BD1" w:rsidP="00563BD1">
      <w:pPr>
        <w:pStyle w:val="Default"/>
        <w:contextualSpacing/>
        <w:rPr>
          <w:rFonts w:asciiTheme="minorHAnsi" w:hAnsiTheme="minorHAnsi" w:cstheme="minorHAnsi"/>
          <w:color w:val="808080" w:themeColor="background1" w:themeShade="80"/>
        </w:rPr>
      </w:pPr>
      <w:r w:rsidRPr="00563BD1">
        <w:rPr>
          <w:rFonts w:asciiTheme="minorHAnsi" w:hAnsiTheme="minorHAnsi" w:cstheme="minorHAnsi"/>
          <w:color w:val="808080" w:themeColor="background1" w:themeShade="80"/>
        </w:rPr>
        <w:t xml:space="preserve">The Ministry is considering options for changing the proof of work/expense verification requirement including: </w:t>
      </w:r>
    </w:p>
    <w:p w14:paraId="675AE953" w14:textId="75CCC428" w:rsidR="00563BD1" w:rsidRDefault="00563BD1" w:rsidP="00563BD1">
      <w:pPr>
        <w:pStyle w:val="Default"/>
        <w:numPr>
          <w:ilvl w:val="0"/>
          <w:numId w:val="29"/>
        </w:numPr>
        <w:contextualSpacing/>
        <w:rPr>
          <w:rFonts w:asciiTheme="minorHAnsi" w:hAnsiTheme="minorHAnsi" w:cstheme="minorHAnsi"/>
          <w:color w:val="808080" w:themeColor="background1" w:themeShade="80"/>
        </w:rPr>
      </w:pPr>
      <w:r w:rsidRPr="00563BD1">
        <w:rPr>
          <w:rFonts w:asciiTheme="minorHAnsi" w:hAnsiTheme="minorHAnsi" w:cstheme="minorHAnsi"/>
          <w:color w:val="808080" w:themeColor="background1" w:themeShade="80"/>
        </w:rPr>
        <w:t xml:space="preserve">Maintaining the requirement that claim holders provide receipts and/or invoices for the direct costs of performing prescribed work types; however, for some types of associated indirect costs where receipting is often difficult to obtain in the field (food and lodging, travel, some administrative costs associated with Aboriginal consultation), claim holders could self-report costs. </w:t>
      </w:r>
    </w:p>
    <w:p w14:paraId="7044D3F7" w14:textId="77777777" w:rsidR="00563BD1" w:rsidRDefault="00563BD1" w:rsidP="00563BD1">
      <w:pPr>
        <w:pStyle w:val="Default"/>
        <w:contextualSpacing/>
        <w:rPr>
          <w:rFonts w:asciiTheme="minorHAnsi" w:hAnsiTheme="minorHAnsi" w:cstheme="minorHAnsi"/>
          <w:color w:val="808080" w:themeColor="background1" w:themeShade="80"/>
        </w:rPr>
      </w:pPr>
    </w:p>
    <w:p w14:paraId="035E2FC9" w14:textId="77777777" w:rsidR="00563BD1" w:rsidRPr="002E1D9B" w:rsidRDefault="00563BD1" w:rsidP="00563BD1">
      <w:pPr>
        <w:pStyle w:val="Default"/>
        <w:jc w:val="both"/>
        <w:rPr>
          <w:rFonts w:asciiTheme="minorHAnsi" w:hAnsiTheme="minorHAnsi" w:cstheme="minorHAnsi"/>
          <w:b/>
          <w:bCs/>
          <w:color w:val="auto"/>
        </w:rPr>
      </w:pPr>
      <w:r w:rsidRPr="002E1D9B">
        <w:rPr>
          <w:rFonts w:asciiTheme="minorHAnsi" w:hAnsiTheme="minorHAnsi" w:cstheme="minorHAnsi"/>
          <w:b/>
          <w:bCs/>
          <w:color w:val="auto"/>
        </w:rPr>
        <w:t>Ring of Fire Metals / Wyloo</w:t>
      </w:r>
      <w:r>
        <w:rPr>
          <w:rFonts w:asciiTheme="minorHAnsi" w:hAnsiTheme="minorHAnsi" w:cstheme="minorHAnsi"/>
          <w:b/>
          <w:bCs/>
          <w:color w:val="auto"/>
        </w:rPr>
        <w:t>:</w:t>
      </w:r>
    </w:p>
    <w:p w14:paraId="4F5BDE74" w14:textId="77777777" w:rsidR="00563BD1" w:rsidRPr="002E1D9B" w:rsidRDefault="00563BD1" w:rsidP="00563BD1">
      <w:pPr>
        <w:pStyle w:val="Default"/>
        <w:jc w:val="both"/>
        <w:rPr>
          <w:rFonts w:asciiTheme="minorHAnsi" w:hAnsiTheme="minorHAnsi" w:cstheme="minorHAnsi"/>
          <w:color w:val="808080" w:themeColor="background1" w:themeShade="80"/>
        </w:rPr>
      </w:pPr>
    </w:p>
    <w:p w14:paraId="13EB7C06" w14:textId="74BE178C" w:rsidR="00563BD1" w:rsidRDefault="00563BD1" w:rsidP="00563BD1">
      <w:pPr>
        <w:pStyle w:val="Default"/>
        <w:jc w:val="both"/>
        <w:rPr>
          <w:rFonts w:asciiTheme="minorHAnsi" w:hAnsiTheme="minorHAnsi" w:cstheme="minorHAnsi"/>
          <w:b/>
          <w:bCs/>
          <w:color w:val="auto"/>
        </w:rPr>
      </w:pPr>
      <w:r>
        <w:rPr>
          <w:rFonts w:asciiTheme="minorHAnsi" w:hAnsiTheme="minorHAnsi" w:cstheme="minorHAnsi"/>
          <w:b/>
          <w:bCs/>
          <w:color w:val="auto"/>
        </w:rPr>
        <w:t xml:space="preserve">We agree that the process can be a burden and time-consuming however we agree that the Ministry should still require receipts/invoices for direct costs of performing prescribed work types. We believe that providing receipts for associated/indirect costs is the most burdensome (food, lodging, travel, </w:t>
      </w:r>
      <w:proofErr w:type="spellStart"/>
      <w:r>
        <w:rPr>
          <w:rFonts w:asciiTheme="minorHAnsi" w:hAnsiTheme="minorHAnsi" w:cstheme="minorHAnsi"/>
          <w:b/>
          <w:bCs/>
          <w:color w:val="auto"/>
        </w:rPr>
        <w:t>etc</w:t>
      </w:r>
      <w:proofErr w:type="spellEnd"/>
      <w:r>
        <w:rPr>
          <w:rFonts w:asciiTheme="minorHAnsi" w:hAnsiTheme="minorHAnsi" w:cstheme="minorHAnsi"/>
          <w:b/>
          <w:bCs/>
          <w:color w:val="auto"/>
        </w:rPr>
        <w:t xml:space="preserve">) and should be self-reported with no requirement to provide receipts. Often, these associated costs are split between multiple projects and assessment reports, and so the costs reported are often less than what is seen in the receipt – and thus it’s difficult for the Ministry to even rectify these costs anyways. </w:t>
      </w:r>
    </w:p>
    <w:p w14:paraId="484E6AA6" w14:textId="77777777" w:rsidR="00563BD1" w:rsidRDefault="00563BD1" w:rsidP="00563BD1">
      <w:pPr>
        <w:pStyle w:val="Default"/>
        <w:contextualSpacing/>
        <w:rPr>
          <w:rFonts w:asciiTheme="minorHAnsi" w:hAnsiTheme="minorHAnsi" w:cstheme="minorHAnsi"/>
          <w:color w:val="808080" w:themeColor="background1" w:themeShade="80"/>
        </w:rPr>
      </w:pPr>
    </w:p>
    <w:p w14:paraId="588D4410" w14:textId="77777777" w:rsidR="00563BD1" w:rsidRPr="00563BD1" w:rsidRDefault="00563BD1" w:rsidP="00563BD1">
      <w:pPr>
        <w:pStyle w:val="Default"/>
        <w:contextualSpacing/>
        <w:rPr>
          <w:rFonts w:asciiTheme="minorHAnsi" w:hAnsiTheme="minorHAnsi" w:cstheme="minorHAnsi"/>
          <w:color w:val="808080" w:themeColor="background1" w:themeShade="80"/>
        </w:rPr>
      </w:pPr>
    </w:p>
    <w:p w14:paraId="25B610B7" w14:textId="1EE90329" w:rsidR="00563BD1" w:rsidRDefault="00563BD1" w:rsidP="00563BD1">
      <w:pPr>
        <w:pStyle w:val="Default"/>
        <w:numPr>
          <w:ilvl w:val="0"/>
          <w:numId w:val="29"/>
        </w:numPr>
        <w:contextualSpacing/>
        <w:rPr>
          <w:rFonts w:asciiTheme="minorHAnsi" w:hAnsiTheme="minorHAnsi" w:cstheme="minorHAnsi"/>
          <w:color w:val="808080" w:themeColor="background1" w:themeShade="80"/>
        </w:rPr>
      </w:pPr>
      <w:r w:rsidRPr="00563BD1">
        <w:rPr>
          <w:rFonts w:asciiTheme="minorHAnsi" w:hAnsiTheme="minorHAnsi" w:cstheme="minorHAnsi"/>
          <w:color w:val="808080" w:themeColor="background1" w:themeShade="80"/>
        </w:rPr>
        <w:t xml:space="preserve">Removing the requirement that claim holders provide any receipts and/or invoices for work types and related expenses to the Ministry. Instead, claim holders would submit a report of expenditures to the Ministry that would be evaluated based on current Ontario industry standard rates, and would have the discretion to request a receipt as needed. </w:t>
      </w:r>
    </w:p>
    <w:p w14:paraId="27A5BB03" w14:textId="77777777" w:rsidR="00563BD1" w:rsidRDefault="00563BD1" w:rsidP="00563BD1">
      <w:pPr>
        <w:pStyle w:val="Default"/>
        <w:contextualSpacing/>
        <w:rPr>
          <w:rFonts w:asciiTheme="minorHAnsi" w:hAnsiTheme="minorHAnsi" w:cstheme="minorHAnsi"/>
          <w:color w:val="808080" w:themeColor="background1" w:themeShade="80"/>
        </w:rPr>
      </w:pPr>
    </w:p>
    <w:p w14:paraId="2F9F7640" w14:textId="77777777" w:rsidR="00563BD1" w:rsidRPr="002E1D9B" w:rsidRDefault="00563BD1" w:rsidP="00563BD1">
      <w:pPr>
        <w:pStyle w:val="Default"/>
        <w:jc w:val="both"/>
        <w:rPr>
          <w:rFonts w:asciiTheme="minorHAnsi" w:hAnsiTheme="minorHAnsi" w:cstheme="minorHAnsi"/>
          <w:b/>
          <w:bCs/>
          <w:color w:val="auto"/>
        </w:rPr>
      </w:pPr>
      <w:r w:rsidRPr="002E1D9B">
        <w:rPr>
          <w:rFonts w:asciiTheme="minorHAnsi" w:hAnsiTheme="minorHAnsi" w:cstheme="minorHAnsi"/>
          <w:b/>
          <w:bCs/>
          <w:color w:val="auto"/>
        </w:rPr>
        <w:t>Ring of Fire Metals / Wyloo</w:t>
      </w:r>
      <w:r>
        <w:rPr>
          <w:rFonts w:asciiTheme="minorHAnsi" w:hAnsiTheme="minorHAnsi" w:cstheme="minorHAnsi"/>
          <w:b/>
          <w:bCs/>
          <w:color w:val="auto"/>
        </w:rPr>
        <w:t>:</w:t>
      </w:r>
    </w:p>
    <w:p w14:paraId="138852D7" w14:textId="77777777" w:rsidR="00563BD1" w:rsidRPr="002E1D9B" w:rsidRDefault="00563BD1" w:rsidP="00563BD1">
      <w:pPr>
        <w:pStyle w:val="Default"/>
        <w:jc w:val="both"/>
        <w:rPr>
          <w:rFonts w:asciiTheme="minorHAnsi" w:hAnsiTheme="minorHAnsi" w:cstheme="minorHAnsi"/>
          <w:color w:val="808080" w:themeColor="background1" w:themeShade="80"/>
        </w:rPr>
      </w:pPr>
    </w:p>
    <w:p w14:paraId="6FDEB08F" w14:textId="13AAC586" w:rsidR="00563BD1" w:rsidRDefault="00563BD1" w:rsidP="00563BD1">
      <w:pPr>
        <w:pStyle w:val="Default"/>
        <w:jc w:val="both"/>
        <w:rPr>
          <w:rFonts w:asciiTheme="minorHAnsi" w:hAnsiTheme="minorHAnsi" w:cstheme="minorHAnsi"/>
          <w:b/>
          <w:bCs/>
          <w:color w:val="auto"/>
        </w:rPr>
      </w:pPr>
      <w:r>
        <w:rPr>
          <w:rFonts w:asciiTheme="minorHAnsi" w:hAnsiTheme="minorHAnsi" w:cstheme="minorHAnsi"/>
          <w:b/>
          <w:bCs/>
          <w:color w:val="auto"/>
        </w:rPr>
        <w:t xml:space="preserve">This could tie into the above point – that the Ministry should require receipts for direct costs but should only request receipts for indirect costs on an as-needed basis. With each assessment report we already provide an expenditure report with multiple tables. </w:t>
      </w:r>
    </w:p>
    <w:p w14:paraId="6603B318" w14:textId="77777777" w:rsidR="00563BD1" w:rsidRPr="00563BD1" w:rsidRDefault="00563BD1" w:rsidP="00563BD1">
      <w:pPr>
        <w:pStyle w:val="Default"/>
        <w:contextualSpacing/>
        <w:rPr>
          <w:rFonts w:asciiTheme="minorHAnsi" w:hAnsiTheme="minorHAnsi" w:cstheme="minorHAnsi"/>
          <w:color w:val="808080" w:themeColor="background1" w:themeShade="80"/>
        </w:rPr>
      </w:pPr>
    </w:p>
    <w:p w14:paraId="19FF27BD" w14:textId="332AE0A6" w:rsidR="00563BD1" w:rsidRDefault="00563BD1">
      <w:pPr>
        <w:rPr>
          <w:rFonts w:cstheme="minorHAnsi"/>
          <w:color w:val="808080" w:themeColor="background1" w:themeShade="80"/>
          <w:kern w:val="0"/>
          <w:sz w:val="24"/>
          <w:szCs w:val="24"/>
          <w:shd w:val="clear" w:color="auto" w:fill="FFFFFF"/>
        </w:rPr>
      </w:pPr>
      <w:r>
        <w:rPr>
          <w:rFonts w:cstheme="minorHAnsi"/>
          <w:color w:val="808080" w:themeColor="background1" w:themeShade="80"/>
          <w:kern w:val="0"/>
          <w:sz w:val="24"/>
          <w:szCs w:val="24"/>
          <w:shd w:val="clear" w:color="auto" w:fill="FFFFFF"/>
        </w:rPr>
        <w:br w:type="page"/>
      </w:r>
    </w:p>
    <w:p w14:paraId="7CE4905C" w14:textId="77777777" w:rsidR="00563BD1" w:rsidRPr="00563BD1" w:rsidRDefault="00563BD1" w:rsidP="00563BD1">
      <w:pPr>
        <w:pStyle w:val="Default"/>
        <w:jc w:val="both"/>
        <w:rPr>
          <w:rFonts w:asciiTheme="minorHAnsi" w:hAnsiTheme="minorHAnsi" w:cstheme="minorHAnsi"/>
          <w:b/>
          <w:bCs/>
          <w:color w:val="808080" w:themeColor="background1" w:themeShade="80"/>
        </w:rPr>
      </w:pPr>
      <w:r w:rsidRPr="00563BD1">
        <w:rPr>
          <w:rFonts w:asciiTheme="minorHAnsi" w:hAnsiTheme="minorHAnsi" w:cstheme="minorHAnsi"/>
          <w:b/>
          <w:bCs/>
          <w:color w:val="808080" w:themeColor="background1" w:themeShade="80"/>
        </w:rPr>
        <w:lastRenderedPageBreak/>
        <w:t xml:space="preserve">INITIATIVE: Service Standards and Reporting Processes </w:t>
      </w:r>
    </w:p>
    <w:p w14:paraId="6783125B" w14:textId="77777777" w:rsidR="00563BD1" w:rsidRPr="00563BD1" w:rsidRDefault="00563BD1" w:rsidP="00563BD1">
      <w:pPr>
        <w:pStyle w:val="Default"/>
        <w:jc w:val="both"/>
        <w:rPr>
          <w:rFonts w:asciiTheme="minorHAnsi" w:hAnsiTheme="minorHAnsi" w:cstheme="minorHAnsi"/>
          <w:color w:val="808080" w:themeColor="background1" w:themeShade="80"/>
        </w:rPr>
      </w:pPr>
      <w:r w:rsidRPr="00563BD1">
        <w:rPr>
          <w:rFonts w:asciiTheme="minorHAnsi" w:hAnsiTheme="minorHAnsi" w:cstheme="minorHAnsi"/>
          <w:color w:val="808080" w:themeColor="background1" w:themeShade="80"/>
        </w:rPr>
        <w:t xml:space="preserve">Ontario has committed to cutting red tape and reducing burden in the mining sector to attract global investment, expand the industry, and create new jobs. The Ministry has heard that clients would like a clear service standard for when claim holders will receive a response from the Ministry (e.g., when finalizing a work report submission after a notice of determination period). </w:t>
      </w:r>
    </w:p>
    <w:p w14:paraId="2A640D7E" w14:textId="77777777" w:rsidR="00563BD1" w:rsidRPr="00563BD1" w:rsidRDefault="00563BD1" w:rsidP="00563BD1">
      <w:pPr>
        <w:pStyle w:val="Default"/>
        <w:jc w:val="both"/>
        <w:rPr>
          <w:rFonts w:asciiTheme="minorHAnsi" w:hAnsiTheme="minorHAnsi" w:cstheme="minorHAnsi"/>
          <w:color w:val="808080" w:themeColor="background1" w:themeShade="80"/>
        </w:rPr>
      </w:pPr>
      <w:r w:rsidRPr="00563BD1">
        <w:rPr>
          <w:rFonts w:asciiTheme="minorHAnsi" w:hAnsiTheme="minorHAnsi" w:cstheme="minorHAnsi"/>
          <w:color w:val="808080" w:themeColor="background1" w:themeShade="80"/>
        </w:rPr>
        <w:t xml:space="preserve">The Ministry is proposing changes to modernize the framework for keeping claims in good standing, increase the efficiency of Ontario’s regulatory approval processes, and reduce administrative burden for the mineral exploration sector. </w:t>
      </w:r>
    </w:p>
    <w:p w14:paraId="5B666BD8" w14:textId="77777777" w:rsidR="00563BD1" w:rsidRPr="00563BD1" w:rsidRDefault="00563BD1" w:rsidP="00563BD1">
      <w:pPr>
        <w:pStyle w:val="Default"/>
        <w:jc w:val="both"/>
        <w:rPr>
          <w:rFonts w:asciiTheme="minorHAnsi" w:hAnsiTheme="minorHAnsi" w:cstheme="minorHAnsi"/>
          <w:color w:val="808080" w:themeColor="background1" w:themeShade="80"/>
        </w:rPr>
      </w:pPr>
      <w:r w:rsidRPr="00563BD1">
        <w:rPr>
          <w:rFonts w:asciiTheme="minorHAnsi" w:hAnsiTheme="minorHAnsi" w:cstheme="minorHAnsi"/>
          <w:color w:val="808080" w:themeColor="background1" w:themeShade="80"/>
        </w:rPr>
        <w:t xml:space="preserve">What we would like to hear from you: </w:t>
      </w:r>
    </w:p>
    <w:p w14:paraId="03442BD8" w14:textId="01D8DDCF" w:rsidR="00563BD1" w:rsidRPr="00563BD1" w:rsidRDefault="00563BD1" w:rsidP="00563BD1">
      <w:pPr>
        <w:pStyle w:val="Default"/>
        <w:numPr>
          <w:ilvl w:val="0"/>
          <w:numId w:val="32"/>
        </w:numPr>
        <w:jc w:val="both"/>
        <w:rPr>
          <w:rFonts w:asciiTheme="minorHAnsi" w:hAnsiTheme="minorHAnsi" w:cstheme="minorHAnsi"/>
          <w:color w:val="808080" w:themeColor="background1" w:themeShade="80"/>
        </w:rPr>
      </w:pPr>
      <w:r w:rsidRPr="00563BD1">
        <w:rPr>
          <w:rFonts w:asciiTheme="minorHAnsi" w:hAnsiTheme="minorHAnsi" w:cstheme="minorHAnsi"/>
          <w:color w:val="808080" w:themeColor="background1" w:themeShade="80"/>
        </w:rPr>
        <w:t xml:space="preserve">What are reasonable timelines for proponents to wait before the Ministry responds after the 45-day notice of determination? </w:t>
      </w:r>
    </w:p>
    <w:p w14:paraId="69529FEF" w14:textId="68F51973" w:rsidR="00563BD1" w:rsidRPr="00563BD1" w:rsidRDefault="00563BD1" w:rsidP="00563BD1">
      <w:pPr>
        <w:pStyle w:val="Default"/>
        <w:numPr>
          <w:ilvl w:val="0"/>
          <w:numId w:val="32"/>
        </w:numPr>
        <w:jc w:val="both"/>
        <w:rPr>
          <w:rFonts w:asciiTheme="minorHAnsi" w:hAnsiTheme="minorHAnsi" w:cstheme="minorHAnsi"/>
          <w:color w:val="808080" w:themeColor="background1" w:themeShade="80"/>
        </w:rPr>
      </w:pPr>
      <w:r w:rsidRPr="00563BD1">
        <w:rPr>
          <w:rFonts w:asciiTheme="minorHAnsi" w:hAnsiTheme="minorHAnsi" w:cstheme="minorHAnsi"/>
          <w:color w:val="808080" w:themeColor="background1" w:themeShade="80"/>
        </w:rPr>
        <w:t xml:space="preserve">Are there any other service standards that would benefit industry? </w:t>
      </w:r>
    </w:p>
    <w:p w14:paraId="21CE82F3" w14:textId="77777777" w:rsidR="00563BD1" w:rsidRPr="00563BD1" w:rsidRDefault="00563BD1" w:rsidP="00563BD1">
      <w:pPr>
        <w:pStyle w:val="Default"/>
        <w:jc w:val="both"/>
        <w:rPr>
          <w:rFonts w:asciiTheme="minorHAnsi" w:hAnsiTheme="minorHAnsi" w:cstheme="minorHAnsi"/>
          <w:color w:val="808080" w:themeColor="background1" w:themeShade="80"/>
        </w:rPr>
      </w:pPr>
    </w:p>
    <w:p w14:paraId="0A8256B5" w14:textId="77777777" w:rsidR="00563BD1" w:rsidRPr="00563BD1" w:rsidRDefault="00563BD1" w:rsidP="00563BD1">
      <w:pPr>
        <w:pStyle w:val="Default"/>
        <w:jc w:val="both"/>
        <w:rPr>
          <w:rFonts w:asciiTheme="minorHAnsi" w:hAnsiTheme="minorHAnsi" w:cstheme="minorHAnsi"/>
          <w:color w:val="808080" w:themeColor="background1" w:themeShade="80"/>
        </w:rPr>
      </w:pPr>
      <w:r w:rsidRPr="00563BD1">
        <w:rPr>
          <w:rFonts w:asciiTheme="minorHAnsi" w:hAnsiTheme="minorHAnsi" w:cstheme="minorHAnsi"/>
          <w:color w:val="808080" w:themeColor="background1" w:themeShade="80"/>
        </w:rPr>
        <w:t xml:space="preserve">In addition, the Ministry would like to know if there are any additional changes that could be implemented to assist in the reporting process: </w:t>
      </w:r>
    </w:p>
    <w:p w14:paraId="45451A98" w14:textId="77777777" w:rsidR="00563BD1" w:rsidRPr="00563BD1" w:rsidRDefault="00563BD1" w:rsidP="00563BD1">
      <w:pPr>
        <w:pStyle w:val="Default"/>
        <w:jc w:val="both"/>
        <w:rPr>
          <w:rFonts w:asciiTheme="minorHAnsi" w:hAnsiTheme="minorHAnsi" w:cstheme="minorHAnsi"/>
          <w:color w:val="808080" w:themeColor="background1" w:themeShade="80"/>
        </w:rPr>
      </w:pPr>
      <w:r w:rsidRPr="00563BD1">
        <w:rPr>
          <w:rFonts w:asciiTheme="minorHAnsi" w:hAnsiTheme="minorHAnsi" w:cstheme="minorHAnsi"/>
          <w:color w:val="808080" w:themeColor="background1" w:themeShade="80"/>
        </w:rPr>
        <w:t xml:space="preserve">What we would like to hear from you: </w:t>
      </w:r>
    </w:p>
    <w:p w14:paraId="071A25F2" w14:textId="7417C763" w:rsidR="00563BD1" w:rsidRPr="00563BD1" w:rsidRDefault="00563BD1" w:rsidP="00563BD1">
      <w:pPr>
        <w:pStyle w:val="Default"/>
        <w:numPr>
          <w:ilvl w:val="0"/>
          <w:numId w:val="33"/>
        </w:numPr>
        <w:jc w:val="both"/>
        <w:rPr>
          <w:rFonts w:asciiTheme="minorHAnsi" w:hAnsiTheme="minorHAnsi" w:cstheme="minorHAnsi"/>
          <w:color w:val="808080" w:themeColor="background1" w:themeShade="80"/>
        </w:rPr>
      </w:pPr>
      <w:r w:rsidRPr="00563BD1">
        <w:rPr>
          <w:rFonts w:asciiTheme="minorHAnsi" w:hAnsiTheme="minorHAnsi" w:cstheme="minorHAnsi"/>
          <w:color w:val="808080" w:themeColor="background1" w:themeShade="80"/>
        </w:rPr>
        <w:t xml:space="preserve">What administrative and reporting processes related to assessment work undertaken by the Ministry do you find burdensome? </w:t>
      </w:r>
    </w:p>
    <w:p w14:paraId="112E5789" w14:textId="43FD3B32" w:rsidR="00563BD1" w:rsidRPr="00563BD1" w:rsidRDefault="00563BD1" w:rsidP="00563BD1">
      <w:pPr>
        <w:pStyle w:val="Default"/>
        <w:numPr>
          <w:ilvl w:val="0"/>
          <w:numId w:val="33"/>
        </w:numPr>
        <w:jc w:val="both"/>
        <w:rPr>
          <w:rFonts w:asciiTheme="minorHAnsi" w:hAnsiTheme="minorHAnsi" w:cstheme="minorHAnsi"/>
          <w:color w:val="808080" w:themeColor="background1" w:themeShade="80"/>
        </w:rPr>
      </w:pPr>
      <w:r w:rsidRPr="00563BD1">
        <w:rPr>
          <w:rFonts w:asciiTheme="minorHAnsi" w:hAnsiTheme="minorHAnsi" w:cstheme="minorHAnsi"/>
          <w:color w:val="808080" w:themeColor="background1" w:themeShade="80"/>
        </w:rPr>
        <w:t xml:space="preserve">What changes would you recommend the Ministry consider </w:t>
      </w:r>
      <w:proofErr w:type="gramStart"/>
      <w:r w:rsidRPr="00563BD1">
        <w:rPr>
          <w:rFonts w:asciiTheme="minorHAnsi" w:hAnsiTheme="minorHAnsi" w:cstheme="minorHAnsi"/>
          <w:color w:val="808080" w:themeColor="background1" w:themeShade="80"/>
        </w:rPr>
        <w:t>to reduce</w:t>
      </w:r>
      <w:proofErr w:type="gramEnd"/>
      <w:r w:rsidRPr="00563BD1">
        <w:rPr>
          <w:rFonts w:asciiTheme="minorHAnsi" w:hAnsiTheme="minorHAnsi" w:cstheme="minorHAnsi"/>
          <w:color w:val="808080" w:themeColor="background1" w:themeShade="80"/>
        </w:rPr>
        <w:t xml:space="preserve"> burden with respect to the reporting process for assessment work? </w:t>
      </w:r>
    </w:p>
    <w:p w14:paraId="0EF9101B" w14:textId="77777777" w:rsidR="00DF6191" w:rsidRDefault="00DF6191" w:rsidP="00563BD1">
      <w:pPr>
        <w:spacing w:after="0" w:line="240" w:lineRule="auto"/>
        <w:contextualSpacing/>
        <w:jc w:val="both"/>
        <w:rPr>
          <w:rFonts w:cstheme="minorHAnsi"/>
          <w:color w:val="808080" w:themeColor="background1" w:themeShade="80"/>
          <w:kern w:val="0"/>
          <w:sz w:val="24"/>
          <w:szCs w:val="24"/>
          <w:shd w:val="clear" w:color="auto" w:fill="FFFFFF"/>
        </w:rPr>
      </w:pPr>
    </w:p>
    <w:p w14:paraId="3159E04F" w14:textId="77777777" w:rsidR="000A6418" w:rsidRPr="002E1D9B" w:rsidRDefault="000A6418" w:rsidP="000A6418">
      <w:pPr>
        <w:pStyle w:val="Default"/>
        <w:jc w:val="both"/>
        <w:rPr>
          <w:rFonts w:asciiTheme="minorHAnsi" w:hAnsiTheme="minorHAnsi" w:cstheme="minorHAnsi"/>
          <w:b/>
          <w:bCs/>
          <w:color w:val="auto"/>
        </w:rPr>
      </w:pPr>
      <w:r w:rsidRPr="002E1D9B">
        <w:rPr>
          <w:rFonts w:asciiTheme="minorHAnsi" w:hAnsiTheme="minorHAnsi" w:cstheme="minorHAnsi"/>
          <w:b/>
          <w:bCs/>
          <w:color w:val="auto"/>
        </w:rPr>
        <w:t>Ring of Fire Metals / Wyloo</w:t>
      </w:r>
      <w:r>
        <w:rPr>
          <w:rFonts w:asciiTheme="minorHAnsi" w:hAnsiTheme="minorHAnsi" w:cstheme="minorHAnsi"/>
          <w:b/>
          <w:bCs/>
          <w:color w:val="auto"/>
        </w:rPr>
        <w:t>:</w:t>
      </w:r>
    </w:p>
    <w:p w14:paraId="5FFEFB42" w14:textId="77777777" w:rsidR="000A6418" w:rsidRPr="002E1D9B" w:rsidRDefault="000A6418" w:rsidP="000A6418">
      <w:pPr>
        <w:pStyle w:val="Default"/>
        <w:jc w:val="both"/>
        <w:rPr>
          <w:rFonts w:asciiTheme="minorHAnsi" w:hAnsiTheme="minorHAnsi" w:cstheme="minorHAnsi"/>
          <w:color w:val="808080" w:themeColor="background1" w:themeShade="80"/>
        </w:rPr>
      </w:pPr>
    </w:p>
    <w:p w14:paraId="48BB464C" w14:textId="19E376FD" w:rsidR="000A6418" w:rsidRPr="000A6418" w:rsidRDefault="000A6418" w:rsidP="00563BD1">
      <w:pPr>
        <w:spacing w:after="0" w:line="240" w:lineRule="auto"/>
        <w:contextualSpacing/>
        <w:jc w:val="both"/>
        <w:rPr>
          <w:rFonts w:cstheme="minorHAnsi"/>
          <w:b/>
          <w:bCs/>
          <w:kern w:val="0"/>
          <w:sz w:val="24"/>
          <w:szCs w:val="24"/>
          <w:shd w:val="clear" w:color="auto" w:fill="FFFFFF"/>
        </w:rPr>
      </w:pPr>
      <w:r w:rsidRPr="000A6418">
        <w:rPr>
          <w:rFonts w:cstheme="minorHAnsi"/>
          <w:b/>
          <w:bCs/>
          <w:kern w:val="0"/>
          <w:sz w:val="24"/>
          <w:szCs w:val="24"/>
          <w:shd w:val="clear" w:color="auto" w:fill="FFFFFF"/>
        </w:rPr>
        <w:t xml:space="preserve">The amount of time taken to review and accept an assessment report is often quite variable. Some take 6 </w:t>
      </w:r>
      <w:proofErr w:type="gramStart"/>
      <w:r w:rsidRPr="000A6418">
        <w:rPr>
          <w:rFonts w:cstheme="minorHAnsi"/>
          <w:b/>
          <w:bCs/>
          <w:kern w:val="0"/>
          <w:sz w:val="24"/>
          <w:szCs w:val="24"/>
          <w:shd w:val="clear" w:color="auto" w:fill="FFFFFF"/>
        </w:rPr>
        <w:t>months,</w:t>
      </w:r>
      <w:proofErr w:type="gramEnd"/>
      <w:r w:rsidRPr="000A6418">
        <w:rPr>
          <w:rFonts w:cstheme="minorHAnsi"/>
          <w:b/>
          <w:bCs/>
          <w:kern w:val="0"/>
          <w:sz w:val="24"/>
          <w:szCs w:val="24"/>
          <w:shd w:val="clear" w:color="auto" w:fill="FFFFFF"/>
        </w:rPr>
        <w:t xml:space="preserve"> some take 4 weeks. It would be beneficial to have a standard for when these are reviewed</w:t>
      </w:r>
      <w:r>
        <w:rPr>
          <w:rFonts w:cstheme="minorHAnsi"/>
          <w:b/>
          <w:bCs/>
          <w:kern w:val="0"/>
          <w:sz w:val="24"/>
          <w:szCs w:val="24"/>
          <w:shd w:val="clear" w:color="auto" w:fill="FFFFFF"/>
        </w:rPr>
        <w:t xml:space="preserve"> and returned/accepted or </w:t>
      </w:r>
      <w:r w:rsidR="00B72F66">
        <w:rPr>
          <w:rFonts w:cstheme="minorHAnsi"/>
          <w:b/>
          <w:bCs/>
          <w:kern w:val="0"/>
          <w:sz w:val="24"/>
          <w:szCs w:val="24"/>
          <w:shd w:val="clear" w:color="auto" w:fill="FFFFFF"/>
        </w:rPr>
        <w:t>given</w:t>
      </w:r>
      <w:r>
        <w:rPr>
          <w:rFonts w:cstheme="minorHAnsi"/>
          <w:b/>
          <w:bCs/>
          <w:kern w:val="0"/>
          <w:sz w:val="24"/>
          <w:szCs w:val="24"/>
          <w:shd w:val="clear" w:color="auto" w:fill="FFFFFF"/>
        </w:rPr>
        <w:t xml:space="preserve"> a 45-day notice. </w:t>
      </w:r>
    </w:p>
    <w:p w14:paraId="24E5BE9D" w14:textId="77777777" w:rsidR="000A6418" w:rsidRPr="000A6418" w:rsidRDefault="000A6418" w:rsidP="00563BD1">
      <w:pPr>
        <w:spacing w:after="0" w:line="240" w:lineRule="auto"/>
        <w:contextualSpacing/>
        <w:jc w:val="both"/>
        <w:rPr>
          <w:rFonts w:cstheme="minorHAnsi"/>
          <w:b/>
          <w:bCs/>
          <w:kern w:val="0"/>
          <w:sz w:val="24"/>
          <w:szCs w:val="24"/>
          <w:shd w:val="clear" w:color="auto" w:fill="FFFFFF"/>
        </w:rPr>
      </w:pPr>
    </w:p>
    <w:p w14:paraId="1A72DE07" w14:textId="00F947CE" w:rsidR="00563BD1" w:rsidRPr="000A6418" w:rsidRDefault="000A6418" w:rsidP="00563BD1">
      <w:pPr>
        <w:spacing w:after="0" w:line="240" w:lineRule="auto"/>
        <w:contextualSpacing/>
        <w:jc w:val="both"/>
        <w:rPr>
          <w:rFonts w:cstheme="minorHAnsi"/>
          <w:b/>
          <w:bCs/>
          <w:kern w:val="0"/>
          <w:sz w:val="24"/>
          <w:szCs w:val="24"/>
          <w:shd w:val="clear" w:color="auto" w:fill="FFFFFF"/>
        </w:rPr>
      </w:pPr>
      <w:r w:rsidRPr="000A6418">
        <w:rPr>
          <w:rFonts w:cstheme="minorHAnsi"/>
          <w:b/>
          <w:bCs/>
          <w:kern w:val="0"/>
          <w:sz w:val="24"/>
          <w:szCs w:val="24"/>
          <w:shd w:val="clear" w:color="auto" w:fill="FFFFFF"/>
        </w:rPr>
        <w:t xml:space="preserve">It also takes a significant – and unknown – amount of time before a report is added to the assessment library available to the public. Accepted reports should be added within 1 month of acceptance so that the public has access to what competitors are doing. </w:t>
      </w:r>
      <w:r w:rsidR="00B72F66">
        <w:rPr>
          <w:rFonts w:cstheme="minorHAnsi"/>
          <w:b/>
          <w:bCs/>
          <w:kern w:val="0"/>
          <w:sz w:val="24"/>
          <w:szCs w:val="24"/>
          <w:shd w:val="clear" w:color="auto" w:fill="FFFFFF"/>
        </w:rPr>
        <w:t>Right now it can take a year or more unless you specifically request it.</w:t>
      </w:r>
    </w:p>
    <w:p w14:paraId="672C968A" w14:textId="77777777" w:rsidR="000A6418" w:rsidRPr="000A6418" w:rsidRDefault="000A6418" w:rsidP="00563BD1">
      <w:pPr>
        <w:spacing w:after="0" w:line="240" w:lineRule="auto"/>
        <w:contextualSpacing/>
        <w:jc w:val="both"/>
        <w:rPr>
          <w:rFonts w:cstheme="minorHAnsi"/>
          <w:b/>
          <w:bCs/>
          <w:kern w:val="0"/>
          <w:sz w:val="24"/>
          <w:szCs w:val="24"/>
          <w:shd w:val="clear" w:color="auto" w:fill="FFFFFF"/>
        </w:rPr>
      </w:pPr>
    </w:p>
    <w:p w14:paraId="7A7D4D14" w14:textId="61CFE060" w:rsidR="000A6418" w:rsidRPr="000A6418" w:rsidRDefault="000A6418" w:rsidP="00563BD1">
      <w:pPr>
        <w:spacing w:after="0" w:line="240" w:lineRule="auto"/>
        <w:contextualSpacing/>
        <w:jc w:val="both"/>
        <w:rPr>
          <w:rFonts w:cstheme="minorHAnsi"/>
          <w:b/>
          <w:bCs/>
          <w:kern w:val="0"/>
          <w:sz w:val="24"/>
          <w:szCs w:val="24"/>
          <w:shd w:val="clear" w:color="auto" w:fill="FFFFFF"/>
        </w:rPr>
      </w:pPr>
      <w:r w:rsidRPr="000A6418">
        <w:rPr>
          <w:rFonts w:cstheme="minorHAnsi"/>
          <w:b/>
          <w:bCs/>
          <w:kern w:val="0"/>
          <w:sz w:val="24"/>
          <w:szCs w:val="24"/>
          <w:shd w:val="clear" w:color="auto" w:fill="FFFFFF"/>
        </w:rPr>
        <w:t xml:space="preserve">The system for monitoring within MLAS should be improved. </w:t>
      </w:r>
      <w:r w:rsidR="004777A4">
        <w:rPr>
          <w:rFonts w:cstheme="minorHAnsi"/>
          <w:b/>
          <w:bCs/>
          <w:kern w:val="0"/>
          <w:sz w:val="24"/>
          <w:szCs w:val="24"/>
          <w:shd w:val="clear" w:color="auto" w:fill="FFFFFF"/>
        </w:rPr>
        <w:t>See point below.</w:t>
      </w:r>
    </w:p>
    <w:p w14:paraId="01C06345" w14:textId="77777777" w:rsidR="004777A4" w:rsidRDefault="004777A4" w:rsidP="004777A4">
      <w:pPr>
        <w:contextualSpacing/>
        <w:jc w:val="both"/>
        <w:rPr>
          <w:rFonts w:cstheme="minorHAnsi"/>
          <w:b/>
          <w:bCs/>
          <w:shd w:val="clear" w:color="auto" w:fill="FFFFFF"/>
        </w:rPr>
      </w:pPr>
    </w:p>
    <w:p w14:paraId="1A2F0A3D" w14:textId="77777777" w:rsidR="004777A4" w:rsidRDefault="004777A4" w:rsidP="004777A4">
      <w:pPr>
        <w:contextualSpacing/>
        <w:jc w:val="both"/>
        <w:rPr>
          <w:rFonts w:cstheme="minorHAnsi"/>
          <w:b/>
          <w:bCs/>
          <w:shd w:val="clear" w:color="auto" w:fill="FFFFFF"/>
        </w:rPr>
      </w:pPr>
    </w:p>
    <w:p w14:paraId="71601C17" w14:textId="77777777" w:rsidR="004777A4" w:rsidRDefault="004777A4" w:rsidP="004777A4">
      <w:pPr>
        <w:contextualSpacing/>
        <w:jc w:val="both"/>
        <w:rPr>
          <w:rFonts w:cstheme="minorHAnsi"/>
          <w:b/>
          <w:bCs/>
          <w:shd w:val="clear" w:color="auto" w:fill="FFFFFF"/>
        </w:rPr>
      </w:pPr>
    </w:p>
    <w:p w14:paraId="39B1992B" w14:textId="77777777" w:rsidR="004777A4" w:rsidRDefault="004777A4" w:rsidP="004777A4">
      <w:pPr>
        <w:contextualSpacing/>
        <w:jc w:val="both"/>
        <w:rPr>
          <w:rFonts w:cstheme="minorHAnsi"/>
          <w:b/>
          <w:bCs/>
          <w:shd w:val="clear" w:color="auto" w:fill="FFFFFF"/>
        </w:rPr>
      </w:pPr>
    </w:p>
    <w:p w14:paraId="5F38C595" w14:textId="77777777" w:rsidR="004777A4" w:rsidRDefault="004777A4" w:rsidP="004777A4">
      <w:pPr>
        <w:contextualSpacing/>
        <w:jc w:val="both"/>
        <w:rPr>
          <w:rFonts w:cstheme="minorHAnsi"/>
          <w:b/>
          <w:bCs/>
          <w:shd w:val="clear" w:color="auto" w:fill="FFFFFF"/>
        </w:rPr>
      </w:pPr>
    </w:p>
    <w:p w14:paraId="58B375DE" w14:textId="77777777" w:rsidR="004777A4" w:rsidRDefault="004777A4" w:rsidP="004777A4">
      <w:pPr>
        <w:contextualSpacing/>
        <w:jc w:val="both"/>
        <w:rPr>
          <w:rFonts w:cstheme="minorHAnsi"/>
          <w:b/>
          <w:bCs/>
          <w:shd w:val="clear" w:color="auto" w:fill="FFFFFF"/>
        </w:rPr>
      </w:pPr>
    </w:p>
    <w:p w14:paraId="41378919" w14:textId="77777777" w:rsidR="004777A4" w:rsidRDefault="004777A4" w:rsidP="004777A4">
      <w:pPr>
        <w:contextualSpacing/>
        <w:jc w:val="both"/>
        <w:rPr>
          <w:rFonts w:cstheme="minorHAnsi"/>
          <w:b/>
          <w:bCs/>
          <w:shd w:val="clear" w:color="auto" w:fill="FFFFFF"/>
        </w:rPr>
      </w:pPr>
    </w:p>
    <w:p w14:paraId="539AEBFD" w14:textId="77777777" w:rsidR="004777A4" w:rsidRDefault="004777A4" w:rsidP="004777A4">
      <w:pPr>
        <w:contextualSpacing/>
        <w:jc w:val="both"/>
        <w:rPr>
          <w:rFonts w:cstheme="minorHAnsi"/>
          <w:b/>
          <w:bCs/>
          <w:shd w:val="clear" w:color="auto" w:fill="FFFFFF"/>
        </w:rPr>
      </w:pPr>
    </w:p>
    <w:p w14:paraId="629084AC" w14:textId="77777777" w:rsidR="004777A4" w:rsidRDefault="004777A4" w:rsidP="004777A4">
      <w:pPr>
        <w:contextualSpacing/>
        <w:jc w:val="both"/>
        <w:rPr>
          <w:rFonts w:cstheme="minorHAnsi"/>
          <w:b/>
          <w:bCs/>
          <w:shd w:val="clear" w:color="auto" w:fill="FFFFFF"/>
        </w:rPr>
      </w:pPr>
    </w:p>
    <w:p w14:paraId="49844F82" w14:textId="77777777" w:rsidR="004777A4" w:rsidRDefault="004777A4" w:rsidP="004777A4">
      <w:pPr>
        <w:contextualSpacing/>
        <w:jc w:val="both"/>
        <w:rPr>
          <w:rFonts w:cstheme="minorHAnsi"/>
          <w:b/>
          <w:bCs/>
          <w:shd w:val="clear" w:color="auto" w:fill="FFFFFF"/>
        </w:rPr>
      </w:pPr>
    </w:p>
    <w:p w14:paraId="24AAFCF7" w14:textId="77777777" w:rsidR="004777A4" w:rsidRDefault="004777A4" w:rsidP="004777A4">
      <w:pPr>
        <w:contextualSpacing/>
        <w:jc w:val="both"/>
        <w:rPr>
          <w:rFonts w:cstheme="minorHAnsi"/>
          <w:b/>
          <w:bCs/>
          <w:shd w:val="clear" w:color="auto" w:fill="FFFFFF"/>
        </w:rPr>
      </w:pPr>
    </w:p>
    <w:p w14:paraId="29C68A8F" w14:textId="77777777" w:rsidR="004777A4" w:rsidRPr="004777A4" w:rsidRDefault="004777A4" w:rsidP="004777A4">
      <w:pPr>
        <w:pStyle w:val="Default"/>
        <w:jc w:val="both"/>
        <w:rPr>
          <w:rFonts w:asciiTheme="minorHAnsi" w:hAnsiTheme="minorHAnsi" w:cstheme="minorHAnsi"/>
          <w:b/>
          <w:bCs/>
          <w:color w:val="808080" w:themeColor="background1" w:themeShade="80"/>
        </w:rPr>
      </w:pPr>
      <w:r w:rsidRPr="004777A4">
        <w:rPr>
          <w:rFonts w:asciiTheme="minorHAnsi" w:hAnsiTheme="minorHAnsi" w:cstheme="minorHAnsi"/>
          <w:b/>
          <w:bCs/>
          <w:color w:val="808080" w:themeColor="background1" w:themeShade="80"/>
        </w:rPr>
        <w:lastRenderedPageBreak/>
        <w:t xml:space="preserve">INITIATIVE: Submittable Templates for Assessment Work and Guidelines </w:t>
      </w:r>
    </w:p>
    <w:p w14:paraId="40BE53E9" w14:textId="77777777" w:rsidR="004777A4" w:rsidRPr="004777A4" w:rsidRDefault="004777A4" w:rsidP="004777A4">
      <w:pPr>
        <w:pStyle w:val="Default"/>
        <w:jc w:val="both"/>
        <w:rPr>
          <w:rFonts w:asciiTheme="minorHAnsi" w:hAnsiTheme="minorHAnsi" w:cstheme="minorHAnsi"/>
          <w:color w:val="808080" w:themeColor="background1" w:themeShade="80"/>
        </w:rPr>
      </w:pPr>
      <w:r w:rsidRPr="004777A4">
        <w:rPr>
          <w:rFonts w:asciiTheme="minorHAnsi" w:hAnsiTheme="minorHAnsi" w:cstheme="minorHAnsi"/>
          <w:color w:val="808080" w:themeColor="background1" w:themeShade="80"/>
        </w:rPr>
        <w:t xml:space="preserve">The Ministry is considering creating templates to enhance claim holders and their contractors’ understanding of assessment work requirements (e.g., a daily log, expense reporting table, a checklist for work reporting requirements, etc.) and/or other changes to the Technical Standards. </w:t>
      </w:r>
    </w:p>
    <w:p w14:paraId="60A5E1D1" w14:textId="77777777" w:rsidR="004777A4" w:rsidRPr="004777A4" w:rsidRDefault="004777A4" w:rsidP="004777A4">
      <w:pPr>
        <w:pStyle w:val="Default"/>
        <w:jc w:val="both"/>
        <w:rPr>
          <w:rFonts w:asciiTheme="minorHAnsi" w:hAnsiTheme="minorHAnsi" w:cstheme="minorHAnsi"/>
          <w:color w:val="808080" w:themeColor="background1" w:themeShade="80"/>
        </w:rPr>
      </w:pPr>
      <w:r w:rsidRPr="004777A4">
        <w:rPr>
          <w:rFonts w:asciiTheme="minorHAnsi" w:hAnsiTheme="minorHAnsi" w:cstheme="minorHAnsi"/>
          <w:color w:val="808080" w:themeColor="background1" w:themeShade="80"/>
        </w:rPr>
        <w:t xml:space="preserve">What we would like to hear from you: </w:t>
      </w:r>
    </w:p>
    <w:p w14:paraId="56D4F667" w14:textId="0559C413" w:rsidR="004777A4" w:rsidRPr="004777A4" w:rsidRDefault="004777A4" w:rsidP="004777A4">
      <w:pPr>
        <w:pStyle w:val="Default"/>
        <w:numPr>
          <w:ilvl w:val="0"/>
          <w:numId w:val="34"/>
        </w:numPr>
        <w:jc w:val="both"/>
        <w:rPr>
          <w:rFonts w:asciiTheme="minorHAnsi" w:hAnsiTheme="minorHAnsi" w:cstheme="minorHAnsi"/>
          <w:color w:val="808080" w:themeColor="background1" w:themeShade="80"/>
        </w:rPr>
      </w:pPr>
      <w:r w:rsidRPr="004777A4">
        <w:rPr>
          <w:rFonts w:asciiTheme="minorHAnsi" w:hAnsiTheme="minorHAnsi" w:cstheme="minorHAnsi"/>
          <w:color w:val="808080" w:themeColor="background1" w:themeShade="80"/>
        </w:rPr>
        <w:t xml:space="preserve">What templates could the Ministry provide to assist in the reporting process? </w:t>
      </w:r>
    </w:p>
    <w:p w14:paraId="6610746F" w14:textId="77777777" w:rsidR="004777A4" w:rsidRPr="004777A4" w:rsidRDefault="004777A4" w:rsidP="004777A4">
      <w:pPr>
        <w:pStyle w:val="Default"/>
        <w:jc w:val="both"/>
        <w:rPr>
          <w:rFonts w:asciiTheme="minorHAnsi" w:hAnsiTheme="minorHAnsi" w:cstheme="minorHAnsi"/>
          <w:color w:val="808080" w:themeColor="background1" w:themeShade="80"/>
        </w:rPr>
      </w:pPr>
    </w:p>
    <w:p w14:paraId="204FBCF0" w14:textId="77777777" w:rsidR="004777A4" w:rsidRDefault="004777A4" w:rsidP="004777A4">
      <w:pPr>
        <w:pStyle w:val="Default"/>
        <w:numPr>
          <w:ilvl w:val="0"/>
          <w:numId w:val="34"/>
        </w:numPr>
        <w:ind w:left="490" w:hanging="369"/>
        <w:jc w:val="both"/>
        <w:rPr>
          <w:rFonts w:asciiTheme="minorHAnsi" w:hAnsiTheme="minorHAnsi" w:cstheme="minorHAnsi"/>
          <w:color w:val="808080" w:themeColor="background1" w:themeShade="80"/>
        </w:rPr>
      </w:pPr>
      <w:r w:rsidRPr="004777A4">
        <w:rPr>
          <w:rFonts w:asciiTheme="minorHAnsi" w:hAnsiTheme="minorHAnsi" w:cstheme="minorHAnsi"/>
          <w:color w:val="808080" w:themeColor="background1" w:themeShade="80"/>
        </w:rPr>
        <w:t xml:space="preserve">Are there any changes to the Technical Standards for Reporting Assessment Work that would assist the reporting process? </w:t>
      </w:r>
    </w:p>
    <w:p w14:paraId="1564D2E8" w14:textId="77777777" w:rsidR="004777A4" w:rsidRDefault="004777A4" w:rsidP="004777A4">
      <w:pPr>
        <w:pStyle w:val="ListParagraph"/>
        <w:rPr>
          <w:rFonts w:asciiTheme="minorHAnsi" w:hAnsiTheme="minorHAnsi" w:cstheme="minorHAnsi"/>
          <w:color w:val="808080" w:themeColor="background1" w:themeShade="80"/>
        </w:rPr>
      </w:pPr>
    </w:p>
    <w:p w14:paraId="5E73A3EE" w14:textId="77777777" w:rsidR="004777A4" w:rsidRDefault="004777A4" w:rsidP="004777A4">
      <w:pPr>
        <w:pStyle w:val="Default"/>
        <w:jc w:val="both"/>
        <w:rPr>
          <w:rFonts w:asciiTheme="minorHAnsi" w:hAnsiTheme="minorHAnsi" w:cstheme="minorHAnsi"/>
          <w:color w:val="808080" w:themeColor="background1" w:themeShade="80"/>
        </w:rPr>
      </w:pPr>
    </w:p>
    <w:p w14:paraId="7ED6BBF9" w14:textId="77777777" w:rsidR="004777A4" w:rsidRPr="002E1D9B" w:rsidRDefault="004777A4" w:rsidP="004777A4">
      <w:pPr>
        <w:pStyle w:val="Default"/>
        <w:jc w:val="both"/>
        <w:rPr>
          <w:rFonts w:asciiTheme="minorHAnsi" w:hAnsiTheme="minorHAnsi" w:cstheme="minorHAnsi"/>
          <w:b/>
          <w:bCs/>
          <w:color w:val="auto"/>
        </w:rPr>
      </w:pPr>
      <w:r w:rsidRPr="002E1D9B">
        <w:rPr>
          <w:rFonts w:asciiTheme="minorHAnsi" w:hAnsiTheme="minorHAnsi" w:cstheme="minorHAnsi"/>
          <w:b/>
          <w:bCs/>
          <w:color w:val="auto"/>
        </w:rPr>
        <w:t>Ring of Fire Metals / Wyloo</w:t>
      </w:r>
      <w:r>
        <w:rPr>
          <w:rFonts w:asciiTheme="minorHAnsi" w:hAnsiTheme="minorHAnsi" w:cstheme="minorHAnsi"/>
          <w:b/>
          <w:bCs/>
          <w:color w:val="auto"/>
        </w:rPr>
        <w:t>:</w:t>
      </w:r>
    </w:p>
    <w:p w14:paraId="0EF634DF" w14:textId="77777777" w:rsidR="004777A4" w:rsidRPr="002E1D9B" w:rsidRDefault="004777A4" w:rsidP="004777A4">
      <w:pPr>
        <w:pStyle w:val="Default"/>
        <w:jc w:val="both"/>
        <w:rPr>
          <w:rFonts w:asciiTheme="minorHAnsi" w:hAnsiTheme="minorHAnsi" w:cstheme="minorHAnsi"/>
          <w:color w:val="808080" w:themeColor="background1" w:themeShade="80"/>
        </w:rPr>
      </w:pPr>
    </w:p>
    <w:p w14:paraId="16571AC4" w14:textId="6E2492C4" w:rsidR="004777A4" w:rsidRDefault="004777A4" w:rsidP="004777A4">
      <w:pPr>
        <w:spacing w:after="0" w:line="240" w:lineRule="auto"/>
        <w:contextualSpacing/>
        <w:jc w:val="both"/>
        <w:rPr>
          <w:rFonts w:cstheme="minorHAnsi"/>
          <w:b/>
          <w:bCs/>
          <w:kern w:val="0"/>
          <w:sz w:val="24"/>
          <w:szCs w:val="24"/>
          <w:shd w:val="clear" w:color="auto" w:fill="FFFFFF"/>
        </w:rPr>
      </w:pPr>
      <w:r>
        <w:rPr>
          <w:rFonts w:cstheme="minorHAnsi"/>
          <w:b/>
          <w:bCs/>
          <w:kern w:val="0"/>
          <w:sz w:val="24"/>
          <w:szCs w:val="24"/>
          <w:shd w:val="clear" w:color="auto" w:fill="FFFFFF"/>
        </w:rPr>
        <w:t xml:space="preserve">Assessment report templates would be useful for some, and not used by others. E.g. we have our own template that works well. If a template is required, </w:t>
      </w:r>
      <w:r w:rsidR="00B72F66">
        <w:rPr>
          <w:rFonts w:cstheme="minorHAnsi"/>
          <w:b/>
          <w:bCs/>
          <w:kern w:val="0"/>
          <w:sz w:val="24"/>
          <w:szCs w:val="24"/>
          <w:shd w:val="clear" w:color="auto" w:fill="FFFFFF"/>
        </w:rPr>
        <w:t xml:space="preserve">its </w:t>
      </w:r>
      <w:r>
        <w:rPr>
          <w:rFonts w:cstheme="minorHAnsi"/>
          <w:b/>
          <w:bCs/>
          <w:kern w:val="0"/>
          <w:sz w:val="24"/>
          <w:szCs w:val="24"/>
          <w:shd w:val="clear" w:color="auto" w:fill="FFFFFF"/>
        </w:rPr>
        <w:t xml:space="preserve">use </w:t>
      </w:r>
      <w:r w:rsidR="00B72F66">
        <w:rPr>
          <w:rFonts w:cstheme="minorHAnsi"/>
          <w:b/>
          <w:bCs/>
          <w:kern w:val="0"/>
          <w:sz w:val="24"/>
          <w:szCs w:val="24"/>
          <w:shd w:val="clear" w:color="auto" w:fill="FFFFFF"/>
        </w:rPr>
        <w:t xml:space="preserve">should </w:t>
      </w:r>
      <w:r>
        <w:rPr>
          <w:rFonts w:cstheme="minorHAnsi"/>
          <w:b/>
          <w:bCs/>
          <w:kern w:val="0"/>
          <w:sz w:val="24"/>
          <w:szCs w:val="24"/>
          <w:shd w:val="clear" w:color="auto" w:fill="FFFFFF"/>
        </w:rPr>
        <w:t xml:space="preserve">be voluntary. </w:t>
      </w:r>
    </w:p>
    <w:p w14:paraId="7AAF7354" w14:textId="77777777" w:rsidR="004777A4" w:rsidRDefault="004777A4" w:rsidP="004777A4">
      <w:pPr>
        <w:spacing w:after="0" w:line="240" w:lineRule="auto"/>
        <w:contextualSpacing/>
        <w:jc w:val="both"/>
        <w:rPr>
          <w:rFonts w:cstheme="minorHAnsi"/>
          <w:b/>
          <w:bCs/>
          <w:kern w:val="0"/>
          <w:sz w:val="24"/>
          <w:szCs w:val="24"/>
          <w:shd w:val="clear" w:color="auto" w:fill="FFFFFF"/>
        </w:rPr>
      </w:pPr>
    </w:p>
    <w:p w14:paraId="65A88CE3" w14:textId="77777777" w:rsidR="004777A4" w:rsidRDefault="004777A4" w:rsidP="004777A4">
      <w:pPr>
        <w:spacing w:after="0" w:line="240" w:lineRule="auto"/>
        <w:contextualSpacing/>
        <w:jc w:val="both"/>
        <w:rPr>
          <w:rFonts w:cstheme="minorHAnsi"/>
          <w:b/>
          <w:bCs/>
          <w:kern w:val="0"/>
          <w:sz w:val="24"/>
          <w:szCs w:val="24"/>
          <w:shd w:val="clear" w:color="auto" w:fill="FFFFFF"/>
        </w:rPr>
      </w:pPr>
    </w:p>
    <w:p w14:paraId="0166551B" w14:textId="77777777" w:rsidR="004777A4" w:rsidRPr="004777A4" w:rsidRDefault="004777A4" w:rsidP="004777A4">
      <w:pPr>
        <w:pStyle w:val="Default"/>
        <w:jc w:val="both"/>
        <w:rPr>
          <w:rFonts w:asciiTheme="minorHAnsi" w:hAnsiTheme="minorHAnsi" w:cstheme="minorHAnsi"/>
          <w:b/>
          <w:bCs/>
          <w:color w:val="808080" w:themeColor="background1" w:themeShade="80"/>
        </w:rPr>
      </w:pPr>
      <w:r w:rsidRPr="004777A4">
        <w:rPr>
          <w:rFonts w:asciiTheme="minorHAnsi" w:hAnsiTheme="minorHAnsi" w:cstheme="minorHAnsi"/>
          <w:b/>
          <w:bCs/>
          <w:color w:val="808080" w:themeColor="background1" w:themeShade="80"/>
        </w:rPr>
        <w:t xml:space="preserve">INITIATIVE: Mining Lands Administration System (MLAS) Improvements </w:t>
      </w:r>
    </w:p>
    <w:p w14:paraId="4DDBAC7F" w14:textId="77777777" w:rsidR="004777A4" w:rsidRPr="004777A4" w:rsidRDefault="004777A4" w:rsidP="004777A4">
      <w:pPr>
        <w:pStyle w:val="Default"/>
        <w:jc w:val="both"/>
        <w:rPr>
          <w:rFonts w:asciiTheme="minorHAnsi" w:hAnsiTheme="minorHAnsi" w:cstheme="minorHAnsi"/>
          <w:color w:val="808080" w:themeColor="background1" w:themeShade="80"/>
        </w:rPr>
      </w:pPr>
      <w:r w:rsidRPr="004777A4">
        <w:rPr>
          <w:rFonts w:asciiTheme="minorHAnsi" w:hAnsiTheme="minorHAnsi" w:cstheme="minorHAnsi"/>
          <w:color w:val="808080" w:themeColor="background1" w:themeShade="80"/>
        </w:rPr>
        <w:t xml:space="preserve">The Ministry is in the process of improving the Mining Lands Administrative System (MLAS), including creating an option to expand the capacity of files that can be submitted for assessment work, group claims into packages for ease of managing a property, allowing auto-completion of claim fields, improving the pending distribution function to facilitate assigning and applying credit, directly linking templates, and creating a Frequently Asked Questions list. </w:t>
      </w:r>
    </w:p>
    <w:p w14:paraId="7F756D1C" w14:textId="77777777" w:rsidR="004777A4" w:rsidRPr="004777A4" w:rsidRDefault="004777A4" w:rsidP="004777A4">
      <w:pPr>
        <w:pStyle w:val="Default"/>
        <w:jc w:val="both"/>
        <w:rPr>
          <w:rFonts w:asciiTheme="minorHAnsi" w:hAnsiTheme="minorHAnsi" w:cstheme="minorHAnsi"/>
          <w:color w:val="808080" w:themeColor="background1" w:themeShade="80"/>
        </w:rPr>
      </w:pPr>
      <w:r w:rsidRPr="004777A4">
        <w:rPr>
          <w:rFonts w:asciiTheme="minorHAnsi" w:hAnsiTheme="minorHAnsi" w:cstheme="minorHAnsi"/>
          <w:color w:val="808080" w:themeColor="background1" w:themeShade="80"/>
        </w:rPr>
        <w:t xml:space="preserve">What we would like to hear from you: </w:t>
      </w:r>
    </w:p>
    <w:p w14:paraId="56E7C2D5" w14:textId="19E38E63" w:rsidR="004777A4" w:rsidRPr="004777A4" w:rsidRDefault="004777A4" w:rsidP="004777A4">
      <w:pPr>
        <w:pStyle w:val="Default"/>
        <w:numPr>
          <w:ilvl w:val="0"/>
          <w:numId w:val="36"/>
        </w:numPr>
        <w:jc w:val="both"/>
        <w:rPr>
          <w:rFonts w:asciiTheme="minorHAnsi" w:hAnsiTheme="minorHAnsi" w:cstheme="minorHAnsi"/>
          <w:color w:val="808080" w:themeColor="background1" w:themeShade="80"/>
        </w:rPr>
      </w:pPr>
      <w:r w:rsidRPr="004777A4">
        <w:rPr>
          <w:rFonts w:asciiTheme="minorHAnsi" w:hAnsiTheme="minorHAnsi" w:cstheme="minorHAnsi"/>
          <w:color w:val="808080" w:themeColor="background1" w:themeShade="80"/>
        </w:rPr>
        <w:t xml:space="preserve">Are there any additional changes to MLAS that would be beneficial in the submission of assessment work? </w:t>
      </w:r>
    </w:p>
    <w:p w14:paraId="142A425E" w14:textId="5067FE8D" w:rsidR="004777A4" w:rsidRPr="004777A4" w:rsidRDefault="004777A4" w:rsidP="004777A4">
      <w:pPr>
        <w:pStyle w:val="Default"/>
        <w:numPr>
          <w:ilvl w:val="0"/>
          <w:numId w:val="36"/>
        </w:numPr>
        <w:jc w:val="both"/>
        <w:rPr>
          <w:rFonts w:asciiTheme="minorHAnsi" w:hAnsiTheme="minorHAnsi" w:cstheme="minorHAnsi"/>
          <w:color w:val="808080" w:themeColor="background1" w:themeShade="80"/>
        </w:rPr>
      </w:pPr>
      <w:r w:rsidRPr="004777A4">
        <w:rPr>
          <w:rFonts w:asciiTheme="minorHAnsi" w:hAnsiTheme="minorHAnsi" w:cstheme="minorHAnsi"/>
          <w:color w:val="808080" w:themeColor="background1" w:themeShade="80"/>
        </w:rPr>
        <w:t xml:space="preserve">What changes to MLAS would you find helpful to assist your business as part of the assessment work reporting regime? </w:t>
      </w:r>
    </w:p>
    <w:p w14:paraId="25B96904" w14:textId="77777777" w:rsidR="004777A4" w:rsidRDefault="004777A4" w:rsidP="004777A4">
      <w:pPr>
        <w:spacing w:after="0" w:line="240" w:lineRule="auto"/>
        <w:contextualSpacing/>
        <w:jc w:val="both"/>
        <w:rPr>
          <w:rFonts w:cstheme="minorHAnsi"/>
          <w:b/>
          <w:bCs/>
          <w:kern w:val="0"/>
          <w:sz w:val="24"/>
          <w:szCs w:val="24"/>
          <w:shd w:val="clear" w:color="auto" w:fill="FFFFFF"/>
        </w:rPr>
      </w:pPr>
    </w:p>
    <w:p w14:paraId="22C4CA55" w14:textId="065A7633" w:rsidR="00525445" w:rsidRPr="00525445" w:rsidRDefault="00525445" w:rsidP="00525445">
      <w:pPr>
        <w:pStyle w:val="Default"/>
        <w:jc w:val="both"/>
        <w:rPr>
          <w:rFonts w:asciiTheme="minorHAnsi" w:hAnsiTheme="minorHAnsi" w:cstheme="minorHAnsi"/>
          <w:b/>
          <w:bCs/>
          <w:color w:val="auto"/>
        </w:rPr>
      </w:pPr>
      <w:r w:rsidRPr="002E1D9B">
        <w:rPr>
          <w:rFonts w:asciiTheme="minorHAnsi" w:hAnsiTheme="minorHAnsi" w:cstheme="minorHAnsi"/>
          <w:b/>
          <w:bCs/>
          <w:color w:val="auto"/>
        </w:rPr>
        <w:t>Ring of Fire Metals / Wyloo</w:t>
      </w:r>
      <w:r>
        <w:rPr>
          <w:rFonts w:asciiTheme="minorHAnsi" w:hAnsiTheme="minorHAnsi" w:cstheme="minorHAnsi"/>
          <w:b/>
          <w:bCs/>
          <w:color w:val="auto"/>
        </w:rPr>
        <w:t>:</w:t>
      </w:r>
    </w:p>
    <w:p w14:paraId="704AC0E3" w14:textId="77777777" w:rsidR="004777A4" w:rsidRPr="004777A4" w:rsidRDefault="004777A4" w:rsidP="004777A4">
      <w:pPr>
        <w:pStyle w:val="Default"/>
        <w:jc w:val="both"/>
        <w:rPr>
          <w:rFonts w:asciiTheme="minorHAnsi" w:hAnsiTheme="minorHAnsi" w:cstheme="minorHAnsi"/>
          <w:color w:val="808080" w:themeColor="background1" w:themeShade="80"/>
        </w:rPr>
      </w:pPr>
    </w:p>
    <w:p w14:paraId="3801F669" w14:textId="5D244524" w:rsidR="004777A4" w:rsidRPr="000A6418" w:rsidRDefault="004777A4" w:rsidP="004777A4">
      <w:pPr>
        <w:spacing w:after="0" w:line="240" w:lineRule="auto"/>
        <w:contextualSpacing/>
        <w:jc w:val="both"/>
        <w:rPr>
          <w:rFonts w:cstheme="minorHAnsi"/>
          <w:b/>
          <w:bCs/>
          <w:kern w:val="0"/>
          <w:sz w:val="24"/>
          <w:szCs w:val="24"/>
          <w:shd w:val="clear" w:color="auto" w:fill="FFFFFF"/>
        </w:rPr>
      </w:pPr>
      <w:r w:rsidRPr="000A6418">
        <w:rPr>
          <w:rFonts w:cstheme="minorHAnsi"/>
          <w:b/>
          <w:bCs/>
          <w:kern w:val="0"/>
          <w:sz w:val="24"/>
          <w:szCs w:val="24"/>
          <w:shd w:val="clear" w:color="auto" w:fill="FFFFFF"/>
        </w:rPr>
        <w:t xml:space="preserve">The system for monitoring within MLAS should be improved. </w:t>
      </w:r>
    </w:p>
    <w:p w14:paraId="3E56F795" w14:textId="77777777" w:rsidR="004777A4" w:rsidRPr="000A6418" w:rsidRDefault="004777A4" w:rsidP="004777A4">
      <w:pPr>
        <w:pStyle w:val="ListParagraph"/>
        <w:numPr>
          <w:ilvl w:val="0"/>
          <w:numId w:val="28"/>
        </w:numPr>
        <w:contextualSpacing/>
        <w:jc w:val="both"/>
        <w:rPr>
          <w:rFonts w:asciiTheme="minorHAnsi" w:hAnsiTheme="minorHAnsi" w:cstheme="minorHAnsi"/>
          <w:b/>
          <w:bCs/>
          <w:shd w:val="clear" w:color="auto" w:fill="FFFFFF"/>
        </w:rPr>
      </w:pPr>
      <w:r w:rsidRPr="000A6418">
        <w:rPr>
          <w:rFonts w:asciiTheme="minorHAnsi" w:hAnsiTheme="minorHAnsi" w:cstheme="minorHAnsi"/>
          <w:b/>
          <w:bCs/>
          <w:shd w:val="clear" w:color="auto" w:fill="FFFFFF"/>
        </w:rPr>
        <w:t xml:space="preserve">Currently once an assessment report is filed, you have no real way of seeing what you filed or making revisions. You should be allowed to revise before the report has been reviewed. </w:t>
      </w:r>
    </w:p>
    <w:p w14:paraId="46D79935" w14:textId="77777777" w:rsidR="00B72F66" w:rsidRDefault="00B72F66" w:rsidP="00B72F66">
      <w:pPr>
        <w:pStyle w:val="ListParagraph"/>
        <w:ind w:left="1080" w:firstLine="0"/>
        <w:contextualSpacing/>
        <w:jc w:val="both"/>
        <w:rPr>
          <w:rFonts w:asciiTheme="minorHAnsi" w:hAnsiTheme="minorHAnsi" w:cstheme="minorHAnsi"/>
          <w:b/>
          <w:bCs/>
          <w:shd w:val="clear" w:color="auto" w:fill="FFFFFF"/>
        </w:rPr>
      </w:pPr>
    </w:p>
    <w:p w14:paraId="2964D603" w14:textId="2B67C404" w:rsidR="004777A4" w:rsidRPr="000A6418" w:rsidRDefault="004777A4" w:rsidP="004777A4">
      <w:pPr>
        <w:pStyle w:val="ListParagraph"/>
        <w:numPr>
          <w:ilvl w:val="0"/>
          <w:numId w:val="28"/>
        </w:numPr>
        <w:contextualSpacing/>
        <w:jc w:val="both"/>
        <w:rPr>
          <w:rFonts w:asciiTheme="minorHAnsi" w:hAnsiTheme="minorHAnsi" w:cstheme="minorHAnsi"/>
          <w:b/>
          <w:bCs/>
          <w:shd w:val="clear" w:color="auto" w:fill="FFFFFF"/>
        </w:rPr>
      </w:pPr>
      <w:r w:rsidRPr="000A6418">
        <w:rPr>
          <w:rFonts w:asciiTheme="minorHAnsi" w:hAnsiTheme="minorHAnsi" w:cstheme="minorHAnsi"/>
          <w:b/>
          <w:bCs/>
          <w:shd w:val="clear" w:color="auto" w:fill="FFFFFF"/>
        </w:rPr>
        <w:t>If a 45-day notice is sent and revisions required, you should be allowed to edit the numbers in MLAS directly</w:t>
      </w:r>
      <w:r>
        <w:rPr>
          <w:rFonts w:asciiTheme="minorHAnsi" w:hAnsiTheme="minorHAnsi" w:cstheme="minorHAnsi"/>
          <w:b/>
          <w:bCs/>
          <w:shd w:val="clear" w:color="auto" w:fill="FFFFFF"/>
        </w:rPr>
        <w:t xml:space="preserve"> (currently we have to email excel files).</w:t>
      </w:r>
    </w:p>
    <w:p w14:paraId="77E88250" w14:textId="77777777" w:rsidR="00B72F66" w:rsidRDefault="00B72F66" w:rsidP="00B72F66">
      <w:pPr>
        <w:pStyle w:val="ListParagraph"/>
        <w:ind w:left="1080" w:firstLine="0"/>
        <w:contextualSpacing/>
        <w:jc w:val="both"/>
        <w:rPr>
          <w:rFonts w:asciiTheme="minorHAnsi" w:hAnsiTheme="minorHAnsi" w:cstheme="minorHAnsi"/>
          <w:b/>
          <w:bCs/>
          <w:shd w:val="clear" w:color="auto" w:fill="FFFFFF"/>
        </w:rPr>
      </w:pPr>
    </w:p>
    <w:p w14:paraId="1C73047D" w14:textId="581D523B" w:rsidR="004777A4" w:rsidRPr="000A6418" w:rsidRDefault="004777A4" w:rsidP="004777A4">
      <w:pPr>
        <w:pStyle w:val="ListParagraph"/>
        <w:numPr>
          <w:ilvl w:val="0"/>
          <w:numId w:val="28"/>
        </w:numPr>
        <w:contextualSpacing/>
        <w:jc w:val="both"/>
        <w:rPr>
          <w:rFonts w:asciiTheme="minorHAnsi" w:hAnsiTheme="minorHAnsi" w:cstheme="minorHAnsi"/>
          <w:b/>
          <w:bCs/>
          <w:shd w:val="clear" w:color="auto" w:fill="FFFFFF"/>
        </w:rPr>
      </w:pPr>
      <w:r w:rsidRPr="000A6418">
        <w:rPr>
          <w:rFonts w:asciiTheme="minorHAnsi" w:hAnsiTheme="minorHAnsi" w:cstheme="minorHAnsi"/>
          <w:b/>
          <w:bCs/>
          <w:shd w:val="clear" w:color="auto" w:fill="FFFFFF"/>
        </w:rPr>
        <w:t>There should be status updates (‘not yet reviewed’, ‘being reviewed’, etc.) in MLAS</w:t>
      </w:r>
      <w:r>
        <w:rPr>
          <w:rFonts w:asciiTheme="minorHAnsi" w:hAnsiTheme="minorHAnsi" w:cstheme="minorHAnsi"/>
          <w:b/>
          <w:bCs/>
          <w:shd w:val="clear" w:color="auto" w:fill="FFFFFF"/>
        </w:rPr>
        <w:t xml:space="preserve">. </w:t>
      </w:r>
    </w:p>
    <w:p w14:paraId="7374E68E" w14:textId="77777777" w:rsidR="00B72F66" w:rsidRDefault="00B72F66" w:rsidP="00B72F66">
      <w:pPr>
        <w:pStyle w:val="ListParagraph"/>
        <w:ind w:left="1080" w:firstLine="0"/>
        <w:contextualSpacing/>
        <w:jc w:val="both"/>
        <w:rPr>
          <w:rFonts w:asciiTheme="minorHAnsi" w:hAnsiTheme="minorHAnsi" w:cstheme="minorHAnsi"/>
          <w:b/>
          <w:bCs/>
          <w:shd w:val="clear" w:color="auto" w:fill="FFFFFF"/>
        </w:rPr>
      </w:pPr>
    </w:p>
    <w:p w14:paraId="037FE942" w14:textId="2DDC31F2" w:rsidR="004777A4" w:rsidRPr="004777A4" w:rsidRDefault="004777A4" w:rsidP="004777A4">
      <w:pPr>
        <w:pStyle w:val="ListParagraph"/>
        <w:numPr>
          <w:ilvl w:val="0"/>
          <w:numId w:val="28"/>
        </w:numPr>
        <w:contextualSpacing/>
        <w:jc w:val="both"/>
        <w:rPr>
          <w:rFonts w:asciiTheme="minorHAnsi" w:hAnsiTheme="minorHAnsi" w:cstheme="minorHAnsi"/>
          <w:b/>
          <w:bCs/>
          <w:shd w:val="clear" w:color="auto" w:fill="FFFFFF"/>
        </w:rPr>
      </w:pPr>
      <w:r w:rsidRPr="000A6418">
        <w:rPr>
          <w:rFonts w:asciiTheme="minorHAnsi" w:hAnsiTheme="minorHAnsi" w:cstheme="minorHAnsi"/>
          <w:b/>
          <w:bCs/>
          <w:shd w:val="clear" w:color="auto" w:fill="FFFFFF"/>
        </w:rPr>
        <w:t xml:space="preserve">MLAS should </w:t>
      </w:r>
      <w:r>
        <w:rPr>
          <w:rFonts w:asciiTheme="minorHAnsi" w:hAnsiTheme="minorHAnsi" w:cstheme="minorHAnsi"/>
          <w:b/>
          <w:bCs/>
          <w:shd w:val="clear" w:color="auto" w:fill="FFFFFF"/>
        </w:rPr>
        <w:t>have a dedicated assessment report section (similar to claims, instruments, mining tenures)</w:t>
      </w:r>
      <w:r w:rsidRPr="000A6418">
        <w:rPr>
          <w:rFonts w:asciiTheme="minorHAnsi" w:hAnsiTheme="minorHAnsi" w:cstheme="minorHAnsi"/>
          <w:b/>
          <w:bCs/>
          <w:shd w:val="clear" w:color="auto" w:fill="FFFFFF"/>
        </w:rPr>
        <w:t xml:space="preserve">. </w:t>
      </w:r>
      <w:r>
        <w:rPr>
          <w:rFonts w:asciiTheme="minorHAnsi" w:hAnsiTheme="minorHAnsi" w:cstheme="minorHAnsi"/>
          <w:b/>
          <w:bCs/>
          <w:shd w:val="clear" w:color="auto" w:fill="FFFFFF"/>
        </w:rPr>
        <w:t>Currently, you can only search by the abstract of individual claims and this is very tedious. Plus, if you are looking for a newly-</w:t>
      </w:r>
      <w:r w:rsidRPr="004777A4">
        <w:rPr>
          <w:rFonts w:asciiTheme="minorHAnsi" w:hAnsiTheme="minorHAnsi" w:cstheme="minorHAnsi"/>
          <w:b/>
          <w:bCs/>
          <w:shd w:val="clear" w:color="auto" w:fill="FFFFFF"/>
        </w:rPr>
        <w:lastRenderedPageBreak/>
        <w:t>accepted third party report that is not in the library (which can take up to a year!), you can’t even tell what’s been done without going through the abstracts of thousands of claims – this is far too onerous.</w:t>
      </w:r>
    </w:p>
    <w:p w14:paraId="75D017B5" w14:textId="77777777" w:rsidR="004777A4" w:rsidRPr="004777A4" w:rsidRDefault="004777A4" w:rsidP="004777A4">
      <w:pPr>
        <w:contextualSpacing/>
        <w:jc w:val="both"/>
        <w:rPr>
          <w:rFonts w:cstheme="minorHAnsi"/>
          <w:b/>
          <w:bCs/>
          <w:shd w:val="clear" w:color="auto" w:fill="FFFFFF"/>
        </w:rPr>
      </w:pPr>
    </w:p>
    <w:p w14:paraId="77E09B9B" w14:textId="2933307F" w:rsidR="004777A4" w:rsidRDefault="004777A4" w:rsidP="004777A4">
      <w:pPr>
        <w:contextualSpacing/>
        <w:jc w:val="both"/>
        <w:rPr>
          <w:rFonts w:cstheme="minorHAnsi"/>
          <w:b/>
          <w:bCs/>
          <w:sz w:val="24"/>
          <w:szCs w:val="24"/>
          <w:shd w:val="clear" w:color="auto" w:fill="FFFFFF"/>
        </w:rPr>
      </w:pPr>
      <w:r w:rsidRPr="004777A4">
        <w:rPr>
          <w:rFonts w:cstheme="minorHAnsi"/>
          <w:b/>
          <w:bCs/>
          <w:sz w:val="24"/>
          <w:szCs w:val="24"/>
          <w:shd w:val="clear" w:color="auto" w:fill="FFFFFF"/>
        </w:rPr>
        <w:t xml:space="preserve">MLAS can also be greatly improved for large </w:t>
      </w:r>
      <w:r>
        <w:rPr>
          <w:rFonts w:cstheme="minorHAnsi"/>
          <w:b/>
          <w:bCs/>
          <w:sz w:val="24"/>
          <w:szCs w:val="24"/>
          <w:shd w:val="clear" w:color="auto" w:fill="FFFFFF"/>
        </w:rPr>
        <w:t xml:space="preserve">data </w:t>
      </w:r>
      <w:r w:rsidRPr="004777A4">
        <w:rPr>
          <w:rFonts w:cstheme="minorHAnsi"/>
          <w:b/>
          <w:bCs/>
          <w:sz w:val="24"/>
          <w:szCs w:val="24"/>
          <w:shd w:val="clear" w:color="auto" w:fill="FFFFFF"/>
        </w:rPr>
        <w:t>reports (</w:t>
      </w:r>
      <w:r w:rsidR="00B72F66">
        <w:rPr>
          <w:rFonts w:cstheme="minorHAnsi"/>
          <w:b/>
          <w:bCs/>
          <w:sz w:val="24"/>
          <w:szCs w:val="24"/>
          <w:shd w:val="clear" w:color="auto" w:fill="FFFFFF"/>
        </w:rPr>
        <w:t xml:space="preserve">i.e. allow for more than </w:t>
      </w:r>
      <w:r w:rsidRPr="004777A4">
        <w:rPr>
          <w:rFonts w:cstheme="minorHAnsi"/>
          <w:b/>
          <w:bCs/>
          <w:sz w:val="24"/>
          <w:szCs w:val="24"/>
          <w:shd w:val="clear" w:color="auto" w:fill="FFFFFF"/>
        </w:rPr>
        <w:t xml:space="preserve">250 claims). A recent airborne geophysical survey </w:t>
      </w:r>
      <w:r>
        <w:rPr>
          <w:rFonts w:cstheme="minorHAnsi"/>
          <w:b/>
          <w:bCs/>
          <w:sz w:val="24"/>
          <w:szCs w:val="24"/>
          <w:shd w:val="clear" w:color="auto" w:fill="FFFFFF"/>
        </w:rPr>
        <w:t xml:space="preserve">we filed </w:t>
      </w:r>
      <w:r w:rsidRPr="004777A4">
        <w:rPr>
          <w:rFonts w:cstheme="minorHAnsi"/>
          <w:b/>
          <w:bCs/>
          <w:sz w:val="24"/>
          <w:szCs w:val="24"/>
          <w:shd w:val="clear" w:color="auto" w:fill="FFFFFF"/>
        </w:rPr>
        <w:t>required 10 reports</w:t>
      </w:r>
      <w:r w:rsidR="00B72F66">
        <w:rPr>
          <w:rFonts w:cstheme="minorHAnsi"/>
          <w:b/>
          <w:bCs/>
          <w:sz w:val="24"/>
          <w:szCs w:val="24"/>
          <w:shd w:val="clear" w:color="auto" w:fill="FFFFFF"/>
        </w:rPr>
        <w:t xml:space="preserve"> for the same thing</w:t>
      </w:r>
      <w:r w:rsidRPr="004777A4">
        <w:rPr>
          <w:rFonts w:cstheme="minorHAnsi"/>
          <w:b/>
          <w:bCs/>
          <w:sz w:val="24"/>
          <w:szCs w:val="24"/>
          <w:shd w:val="clear" w:color="auto" w:fill="FFFFFF"/>
        </w:rPr>
        <w:t xml:space="preserve">! The number of claims should not be the reason for hours of unnecessary extra effort on the client and Ministry side. </w:t>
      </w:r>
    </w:p>
    <w:p w14:paraId="6051FF23" w14:textId="77777777" w:rsidR="004777A4" w:rsidRDefault="004777A4" w:rsidP="004777A4">
      <w:pPr>
        <w:contextualSpacing/>
        <w:jc w:val="both"/>
        <w:rPr>
          <w:rFonts w:cstheme="minorHAnsi"/>
          <w:b/>
          <w:bCs/>
          <w:sz w:val="24"/>
          <w:szCs w:val="24"/>
          <w:shd w:val="clear" w:color="auto" w:fill="FFFFFF"/>
        </w:rPr>
      </w:pPr>
    </w:p>
    <w:p w14:paraId="0D8C89DF" w14:textId="2BD845C4" w:rsidR="004777A4" w:rsidRDefault="004777A4" w:rsidP="004777A4">
      <w:pPr>
        <w:contextualSpacing/>
        <w:jc w:val="both"/>
        <w:rPr>
          <w:rFonts w:cstheme="minorHAnsi"/>
          <w:b/>
          <w:bCs/>
          <w:sz w:val="24"/>
          <w:szCs w:val="24"/>
          <w:shd w:val="clear" w:color="auto" w:fill="FFFFFF"/>
        </w:rPr>
      </w:pPr>
      <w:r>
        <w:rPr>
          <w:rFonts w:cstheme="minorHAnsi"/>
          <w:b/>
          <w:bCs/>
          <w:sz w:val="24"/>
          <w:szCs w:val="24"/>
          <w:shd w:val="clear" w:color="auto" w:fill="FFFFFF"/>
        </w:rPr>
        <w:t>Non-contiguous claims and claims held by two subsidiaries of the same company should all go into a single report. We’ve had to split the same work report because some claims are held by one subsidiary of ours versus another.</w:t>
      </w:r>
    </w:p>
    <w:p w14:paraId="54F46A07" w14:textId="77777777" w:rsidR="004777A4" w:rsidRDefault="004777A4" w:rsidP="004777A4">
      <w:pPr>
        <w:contextualSpacing/>
        <w:jc w:val="both"/>
        <w:rPr>
          <w:rFonts w:cstheme="minorHAnsi"/>
          <w:b/>
          <w:bCs/>
          <w:sz w:val="24"/>
          <w:szCs w:val="24"/>
          <w:shd w:val="clear" w:color="auto" w:fill="FFFFFF"/>
        </w:rPr>
      </w:pPr>
    </w:p>
    <w:p w14:paraId="278FC482" w14:textId="77777777" w:rsidR="00525445" w:rsidRDefault="004777A4" w:rsidP="004777A4">
      <w:pPr>
        <w:contextualSpacing/>
        <w:jc w:val="both"/>
        <w:rPr>
          <w:rFonts w:cstheme="minorHAnsi"/>
          <w:b/>
          <w:bCs/>
          <w:sz w:val="24"/>
          <w:szCs w:val="24"/>
          <w:shd w:val="clear" w:color="auto" w:fill="FFFFFF"/>
        </w:rPr>
      </w:pPr>
      <w:r>
        <w:rPr>
          <w:rFonts w:cstheme="minorHAnsi"/>
          <w:b/>
          <w:bCs/>
          <w:sz w:val="24"/>
          <w:szCs w:val="24"/>
          <w:shd w:val="clear" w:color="auto" w:fill="FFFFFF"/>
        </w:rPr>
        <w:t xml:space="preserve">Auto-fill would be a great help. </w:t>
      </w:r>
    </w:p>
    <w:p w14:paraId="2EBCA87C" w14:textId="77777777" w:rsidR="00525445" w:rsidRDefault="00525445" w:rsidP="004777A4">
      <w:pPr>
        <w:contextualSpacing/>
        <w:jc w:val="both"/>
        <w:rPr>
          <w:rFonts w:cstheme="minorHAnsi"/>
          <w:b/>
          <w:bCs/>
          <w:sz w:val="24"/>
          <w:szCs w:val="24"/>
          <w:shd w:val="clear" w:color="auto" w:fill="FFFFFF"/>
        </w:rPr>
      </w:pPr>
    </w:p>
    <w:p w14:paraId="4C6BCDE6" w14:textId="1D19B2C7" w:rsidR="004777A4" w:rsidRDefault="004777A4" w:rsidP="00525445">
      <w:pPr>
        <w:contextualSpacing/>
        <w:jc w:val="both"/>
        <w:rPr>
          <w:rFonts w:cstheme="minorHAnsi"/>
          <w:b/>
          <w:bCs/>
          <w:sz w:val="24"/>
          <w:szCs w:val="24"/>
          <w:shd w:val="clear" w:color="auto" w:fill="FFFFFF"/>
        </w:rPr>
      </w:pPr>
      <w:r>
        <w:rPr>
          <w:rFonts w:cstheme="minorHAnsi"/>
          <w:b/>
          <w:bCs/>
          <w:sz w:val="24"/>
          <w:szCs w:val="24"/>
          <w:shd w:val="clear" w:color="auto" w:fill="FFFFFF"/>
        </w:rPr>
        <w:t xml:space="preserve">If you have a large report and 1000’s of claims, it would be helpful to allow for the import of excel/csv/txt files to facilitate easier data entry and accuracy. Currently the system gets bogged down when entering </w:t>
      </w:r>
      <w:r w:rsidR="00525445">
        <w:rPr>
          <w:rFonts w:cstheme="minorHAnsi"/>
          <w:b/>
          <w:bCs/>
          <w:sz w:val="24"/>
          <w:szCs w:val="24"/>
          <w:shd w:val="clear" w:color="auto" w:fill="FFFFFF"/>
        </w:rPr>
        <w:t>permit number</w:t>
      </w:r>
      <w:r w:rsidR="00B72F66">
        <w:rPr>
          <w:rFonts w:cstheme="minorHAnsi"/>
          <w:b/>
          <w:bCs/>
          <w:sz w:val="24"/>
          <w:szCs w:val="24"/>
          <w:shd w:val="clear" w:color="auto" w:fill="FFFFFF"/>
        </w:rPr>
        <w:t xml:space="preserve">, exploration, and consultation dollar </w:t>
      </w:r>
      <w:r w:rsidR="00525445">
        <w:rPr>
          <w:rFonts w:cstheme="minorHAnsi"/>
          <w:b/>
          <w:bCs/>
          <w:sz w:val="24"/>
          <w:szCs w:val="24"/>
          <w:shd w:val="clear" w:color="auto" w:fill="FFFFFF"/>
        </w:rPr>
        <w:t xml:space="preserve">expenditures on </w:t>
      </w:r>
      <w:r w:rsidR="00B72F66">
        <w:rPr>
          <w:rFonts w:cstheme="minorHAnsi"/>
          <w:b/>
          <w:bCs/>
          <w:sz w:val="24"/>
          <w:szCs w:val="24"/>
          <w:shd w:val="clear" w:color="auto" w:fill="FFFFFF"/>
        </w:rPr>
        <w:t xml:space="preserve">so </w:t>
      </w:r>
      <w:r w:rsidR="00525445">
        <w:rPr>
          <w:rFonts w:cstheme="minorHAnsi"/>
          <w:b/>
          <w:bCs/>
          <w:sz w:val="24"/>
          <w:szCs w:val="24"/>
          <w:shd w:val="clear" w:color="auto" w:fill="FFFFFF"/>
        </w:rPr>
        <w:t xml:space="preserve">many </w:t>
      </w:r>
      <w:r>
        <w:rPr>
          <w:rFonts w:cstheme="minorHAnsi"/>
          <w:b/>
          <w:bCs/>
          <w:sz w:val="24"/>
          <w:szCs w:val="24"/>
          <w:shd w:val="clear" w:color="auto" w:fill="FFFFFF"/>
        </w:rPr>
        <w:t xml:space="preserve">claims. </w:t>
      </w:r>
      <w:r w:rsidR="00525445">
        <w:rPr>
          <w:rFonts w:cstheme="minorHAnsi"/>
          <w:b/>
          <w:bCs/>
          <w:sz w:val="24"/>
          <w:szCs w:val="24"/>
          <w:shd w:val="clear" w:color="auto" w:fill="FFFFFF"/>
        </w:rPr>
        <w:t xml:space="preserve">This might be fine for small claim blocks but not for larger </w:t>
      </w:r>
      <w:r w:rsidR="00B72F66">
        <w:rPr>
          <w:rFonts w:cstheme="minorHAnsi"/>
          <w:b/>
          <w:bCs/>
          <w:sz w:val="24"/>
          <w:szCs w:val="24"/>
          <w:shd w:val="clear" w:color="auto" w:fill="FFFFFF"/>
        </w:rPr>
        <w:t>submissions</w:t>
      </w:r>
      <w:r w:rsidR="00525445">
        <w:rPr>
          <w:rFonts w:cstheme="minorHAnsi"/>
          <w:b/>
          <w:bCs/>
          <w:sz w:val="24"/>
          <w:szCs w:val="24"/>
          <w:shd w:val="clear" w:color="auto" w:fill="FFFFFF"/>
        </w:rPr>
        <w:t xml:space="preserve">. </w:t>
      </w:r>
      <w:r>
        <w:rPr>
          <w:rFonts w:cstheme="minorHAnsi"/>
          <w:b/>
          <w:bCs/>
          <w:sz w:val="24"/>
          <w:szCs w:val="24"/>
          <w:shd w:val="clear" w:color="auto" w:fill="FFFFFF"/>
        </w:rPr>
        <w:t xml:space="preserve">This should also be applied to the Distribute Accepted Credits (e.g. renewal) function in MLAS. </w:t>
      </w:r>
    </w:p>
    <w:p w14:paraId="447DB136" w14:textId="77777777" w:rsidR="00525445" w:rsidRDefault="00525445" w:rsidP="00525445">
      <w:pPr>
        <w:contextualSpacing/>
        <w:jc w:val="both"/>
        <w:rPr>
          <w:rFonts w:cstheme="minorHAnsi"/>
          <w:b/>
          <w:bCs/>
          <w:sz w:val="24"/>
          <w:szCs w:val="24"/>
          <w:shd w:val="clear" w:color="auto" w:fill="FFFFFF"/>
        </w:rPr>
      </w:pPr>
    </w:p>
    <w:p w14:paraId="2EF6BF03" w14:textId="3C750BAE" w:rsidR="00525445" w:rsidRDefault="00525445" w:rsidP="00525445">
      <w:pPr>
        <w:contextualSpacing/>
        <w:jc w:val="both"/>
        <w:rPr>
          <w:rFonts w:cstheme="minorHAnsi"/>
          <w:b/>
          <w:bCs/>
          <w:sz w:val="24"/>
          <w:szCs w:val="24"/>
          <w:shd w:val="clear" w:color="auto" w:fill="FFFFFF"/>
        </w:rPr>
      </w:pPr>
      <w:r>
        <w:rPr>
          <w:rFonts w:cstheme="minorHAnsi"/>
          <w:b/>
          <w:bCs/>
          <w:sz w:val="24"/>
          <w:szCs w:val="24"/>
          <w:shd w:val="clear" w:color="auto" w:fill="FFFFFF"/>
        </w:rPr>
        <w:t>In a new FAQ section of MLAS, there should be documents pertaining to allowable work types, eligible costs, technical standards, regulatory requirements outside of MINES – everything that can be found on the Ontario MINES website (or not!). Currently these are hard to track down</w:t>
      </w:r>
      <w:r w:rsidR="00B72F66">
        <w:rPr>
          <w:rFonts w:cstheme="minorHAnsi"/>
          <w:b/>
          <w:bCs/>
          <w:sz w:val="24"/>
          <w:szCs w:val="24"/>
          <w:shd w:val="clear" w:color="auto" w:fill="FFFFFF"/>
        </w:rPr>
        <w:t xml:space="preserve"> and find</w:t>
      </w:r>
      <w:r>
        <w:rPr>
          <w:rFonts w:cstheme="minorHAnsi"/>
          <w:b/>
          <w:bCs/>
          <w:sz w:val="24"/>
          <w:szCs w:val="24"/>
          <w:shd w:val="clear" w:color="auto" w:fill="FFFFFF"/>
        </w:rPr>
        <w:t xml:space="preserve"> and having them centralized would eliminate a lot of headaches.</w:t>
      </w:r>
    </w:p>
    <w:p w14:paraId="497676F4" w14:textId="77777777" w:rsidR="00525445" w:rsidRDefault="00525445" w:rsidP="00525445">
      <w:pPr>
        <w:contextualSpacing/>
        <w:jc w:val="both"/>
        <w:rPr>
          <w:rFonts w:cstheme="minorHAnsi"/>
          <w:b/>
          <w:bCs/>
          <w:sz w:val="24"/>
          <w:szCs w:val="24"/>
          <w:shd w:val="clear" w:color="auto" w:fill="FFFFFF"/>
        </w:rPr>
      </w:pPr>
    </w:p>
    <w:p w14:paraId="0150CCF1" w14:textId="77777777" w:rsidR="00525445" w:rsidRDefault="00525445" w:rsidP="00525445">
      <w:pPr>
        <w:contextualSpacing/>
        <w:jc w:val="both"/>
        <w:rPr>
          <w:rFonts w:cstheme="minorHAnsi"/>
          <w:b/>
          <w:bCs/>
          <w:sz w:val="24"/>
          <w:szCs w:val="24"/>
          <w:shd w:val="clear" w:color="auto" w:fill="FFFFFF"/>
        </w:rPr>
      </w:pPr>
    </w:p>
    <w:p w14:paraId="4285E6A6" w14:textId="77777777" w:rsidR="00525445" w:rsidRPr="00525445" w:rsidRDefault="00525445" w:rsidP="00525445">
      <w:pPr>
        <w:pStyle w:val="Default"/>
        <w:contextualSpacing/>
        <w:jc w:val="both"/>
        <w:rPr>
          <w:rFonts w:asciiTheme="minorHAnsi" w:hAnsiTheme="minorHAnsi" w:cstheme="minorHAnsi"/>
          <w:b/>
          <w:bCs/>
          <w:color w:val="808080" w:themeColor="background1" w:themeShade="80"/>
        </w:rPr>
      </w:pPr>
      <w:r w:rsidRPr="00525445">
        <w:rPr>
          <w:rFonts w:asciiTheme="minorHAnsi" w:hAnsiTheme="minorHAnsi" w:cstheme="minorHAnsi"/>
          <w:b/>
          <w:bCs/>
          <w:color w:val="808080" w:themeColor="background1" w:themeShade="80"/>
        </w:rPr>
        <w:t xml:space="preserve">INITIATIVE: Resolving Issues Related to Boundary Claims and Maximizing Land Available for Mineral Exploration </w:t>
      </w:r>
    </w:p>
    <w:p w14:paraId="25EE4633" w14:textId="77777777" w:rsidR="00525445" w:rsidRPr="00525445" w:rsidRDefault="00525445" w:rsidP="00525445">
      <w:pPr>
        <w:pStyle w:val="Default"/>
        <w:contextualSpacing/>
        <w:jc w:val="both"/>
        <w:rPr>
          <w:rFonts w:asciiTheme="minorHAnsi" w:hAnsiTheme="minorHAnsi" w:cstheme="minorHAnsi"/>
          <w:color w:val="808080" w:themeColor="background1" w:themeShade="80"/>
        </w:rPr>
      </w:pPr>
      <w:r w:rsidRPr="00525445">
        <w:rPr>
          <w:rFonts w:asciiTheme="minorHAnsi" w:hAnsiTheme="minorHAnsi" w:cstheme="minorHAnsi"/>
          <w:color w:val="808080" w:themeColor="background1" w:themeShade="80"/>
        </w:rPr>
        <w:t xml:space="preserve">The Ministry is considering how to improve assessment work issues relating to boundary claims. Boundary claims are part, or parts of, legacy claims that are located within a single cell on the provincial grid. </w:t>
      </w:r>
    </w:p>
    <w:p w14:paraId="4107C87A" w14:textId="77777777" w:rsidR="00525445" w:rsidRPr="00525445" w:rsidRDefault="00525445" w:rsidP="00525445">
      <w:pPr>
        <w:pStyle w:val="Default"/>
        <w:contextualSpacing/>
        <w:jc w:val="both"/>
        <w:rPr>
          <w:rFonts w:asciiTheme="minorHAnsi" w:hAnsiTheme="minorHAnsi" w:cstheme="minorHAnsi"/>
          <w:color w:val="808080" w:themeColor="background1" w:themeShade="80"/>
        </w:rPr>
      </w:pPr>
      <w:r w:rsidRPr="00525445">
        <w:rPr>
          <w:rFonts w:asciiTheme="minorHAnsi" w:hAnsiTheme="minorHAnsi" w:cstheme="minorHAnsi"/>
          <w:color w:val="808080" w:themeColor="background1" w:themeShade="80"/>
        </w:rPr>
        <w:t xml:space="preserve">What we would like to hear from you: </w:t>
      </w:r>
    </w:p>
    <w:p w14:paraId="62A2C1C4" w14:textId="1E4206A3" w:rsidR="00525445" w:rsidRPr="00525445" w:rsidRDefault="00525445" w:rsidP="00525445">
      <w:pPr>
        <w:pStyle w:val="Default"/>
        <w:numPr>
          <w:ilvl w:val="0"/>
          <w:numId w:val="37"/>
        </w:numPr>
        <w:contextualSpacing/>
        <w:jc w:val="both"/>
        <w:rPr>
          <w:rFonts w:asciiTheme="minorHAnsi" w:hAnsiTheme="minorHAnsi" w:cstheme="minorHAnsi"/>
          <w:color w:val="808080" w:themeColor="background1" w:themeShade="80"/>
        </w:rPr>
      </w:pPr>
      <w:r w:rsidRPr="00525445">
        <w:rPr>
          <w:rFonts w:asciiTheme="minorHAnsi" w:hAnsiTheme="minorHAnsi" w:cstheme="minorHAnsi"/>
          <w:color w:val="808080" w:themeColor="background1" w:themeShade="80"/>
        </w:rPr>
        <w:t xml:space="preserve">Should the Ministry change their policies regarding boundary claims with respect to unavailable land within a cell? </w:t>
      </w:r>
    </w:p>
    <w:p w14:paraId="18F0670E" w14:textId="77D069A1" w:rsidR="00525445" w:rsidRPr="00525445" w:rsidRDefault="00525445" w:rsidP="00525445">
      <w:pPr>
        <w:pStyle w:val="Default"/>
        <w:numPr>
          <w:ilvl w:val="0"/>
          <w:numId w:val="37"/>
        </w:numPr>
        <w:contextualSpacing/>
        <w:jc w:val="both"/>
        <w:rPr>
          <w:rFonts w:asciiTheme="minorHAnsi" w:hAnsiTheme="minorHAnsi" w:cstheme="minorHAnsi"/>
          <w:color w:val="808080" w:themeColor="background1" w:themeShade="80"/>
        </w:rPr>
      </w:pPr>
      <w:r w:rsidRPr="00525445">
        <w:rPr>
          <w:rFonts w:asciiTheme="minorHAnsi" w:hAnsiTheme="minorHAnsi" w:cstheme="minorHAnsi"/>
          <w:color w:val="808080" w:themeColor="background1" w:themeShade="80"/>
        </w:rPr>
        <w:t xml:space="preserve">If so, what changes should the Ministry consider? </w:t>
      </w:r>
    </w:p>
    <w:p w14:paraId="59AE384F" w14:textId="4069162F" w:rsidR="00525445" w:rsidRPr="00525445" w:rsidRDefault="00525445" w:rsidP="00525445">
      <w:pPr>
        <w:pStyle w:val="Default"/>
        <w:numPr>
          <w:ilvl w:val="0"/>
          <w:numId w:val="37"/>
        </w:numPr>
        <w:contextualSpacing/>
        <w:jc w:val="both"/>
        <w:rPr>
          <w:rFonts w:asciiTheme="minorHAnsi" w:hAnsiTheme="minorHAnsi" w:cstheme="minorHAnsi"/>
          <w:color w:val="808080" w:themeColor="background1" w:themeShade="80"/>
        </w:rPr>
      </w:pPr>
      <w:r w:rsidRPr="00525445">
        <w:rPr>
          <w:rFonts w:asciiTheme="minorHAnsi" w:hAnsiTheme="minorHAnsi" w:cstheme="minorHAnsi"/>
          <w:color w:val="808080" w:themeColor="background1" w:themeShade="80"/>
        </w:rPr>
        <w:t xml:space="preserve">How much assessment work should be required to keep a boundary claim (i.e., part or parts of legacy claims) in good standing? </w:t>
      </w:r>
    </w:p>
    <w:p w14:paraId="0BB31FB2" w14:textId="782A0F5B" w:rsidR="00525445" w:rsidRPr="00525445" w:rsidRDefault="00525445" w:rsidP="00525445">
      <w:pPr>
        <w:pStyle w:val="Default"/>
        <w:numPr>
          <w:ilvl w:val="0"/>
          <w:numId w:val="37"/>
        </w:numPr>
        <w:contextualSpacing/>
        <w:jc w:val="both"/>
        <w:rPr>
          <w:rFonts w:asciiTheme="minorHAnsi" w:hAnsiTheme="minorHAnsi" w:cstheme="minorHAnsi"/>
          <w:color w:val="808080" w:themeColor="background1" w:themeShade="80"/>
        </w:rPr>
      </w:pPr>
      <w:r w:rsidRPr="00525445">
        <w:rPr>
          <w:rFonts w:asciiTheme="minorHAnsi" w:hAnsiTheme="minorHAnsi" w:cstheme="minorHAnsi"/>
          <w:color w:val="808080" w:themeColor="background1" w:themeShade="80"/>
        </w:rPr>
        <w:t xml:space="preserve">How should we resolve the issue of white space where small areas of land are unavailable for exploration, due to boundary claims, within a provincial grid cell? </w:t>
      </w:r>
    </w:p>
    <w:p w14:paraId="71D39FD7" w14:textId="7E9EBF0D" w:rsidR="00525445" w:rsidRPr="00525445" w:rsidRDefault="00525445" w:rsidP="00525445">
      <w:pPr>
        <w:pStyle w:val="Default"/>
        <w:numPr>
          <w:ilvl w:val="0"/>
          <w:numId w:val="37"/>
        </w:numPr>
        <w:contextualSpacing/>
        <w:jc w:val="both"/>
        <w:rPr>
          <w:rFonts w:asciiTheme="minorHAnsi" w:hAnsiTheme="minorHAnsi" w:cstheme="minorHAnsi"/>
          <w:color w:val="808080" w:themeColor="background1" w:themeShade="80"/>
        </w:rPr>
      </w:pPr>
      <w:r w:rsidRPr="00525445">
        <w:rPr>
          <w:rFonts w:asciiTheme="minorHAnsi" w:hAnsiTheme="minorHAnsi" w:cstheme="minorHAnsi"/>
          <w:color w:val="808080" w:themeColor="background1" w:themeShade="80"/>
        </w:rPr>
        <w:lastRenderedPageBreak/>
        <w:t xml:space="preserve">How should Ontario go about picking between boundary claim holders, if Ontario were to decide to grant white space to one of them? </w:t>
      </w:r>
    </w:p>
    <w:p w14:paraId="1F1828FE" w14:textId="77777777" w:rsidR="00525445" w:rsidRPr="00525445" w:rsidRDefault="00525445" w:rsidP="00525445">
      <w:pPr>
        <w:spacing w:after="0" w:line="240" w:lineRule="auto"/>
        <w:contextualSpacing/>
        <w:jc w:val="both"/>
        <w:rPr>
          <w:rFonts w:cstheme="minorHAnsi"/>
          <w:color w:val="808080" w:themeColor="background1" w:themeShade="80"/>
          <w:sz w:val="24"/>
          <w:szCs w:val="24"/>
        </w:rPr>
      </w:pPr>
    </w:p>
    <w:p w14:paraId="00FAC714" w14:textId="77777777" w:rsidR="00525445" w:rsidRPr="002E1D9B" w:rsidRDefault="00525445" w:rsidP="00525445">
      <w:pPr>
        <w:pStyle w:val="Default"/>
        <w:jc w:val="both"/>
        <w:rPr>
          <w:rFonts w:asciiTheme="minorHAnsi" w:hAnsiTheme="minorHAnsi" w:cstheme="minorHAnsi"/>
          <w:b/>
          <w:bCs/>
          <w:color w:val="auto"/>
        </w:rPr>
      </w:pPr>
      <w:r w:rsidRPr="002E1D9B">
        <w:rPr>
          <w:rFonts w:asciiTheme="minorHAnsi" w:hAnsiTheme="minorHAnsi" w:cstheme="minorHAnsi"/>
          <w:b/>
          <w:bCs/>
          <w:color w:val="auto"/>
        </w:rPr>
        <w:t>Ring of Fire Metals / Wyloo</w:t>
      </w:r>
      <w:r>
        <w:rPr>
          <w:rFonts w:asciiTheme="minorHAnsi" w:hAnsiTheme="minorHAnsi" w:cstheme="minorHAnsi"/>
          <w:b/>
          <w:bCs/>
          <w:color w:val="auto"/>
        </w:rPr>
        <w:t>:</w:t>
      </w:r>
    </w:p>
    <w:p w14:paraId="2FB40D54" w14:textId="77777777" w:rsidR="00525445" w:rsidRPr="002E1D9B" w:rsidRDefault="00525445" w:rsidP="00525445">
      <w:pPr>
        <w:pStyle w:val="Default"/>
        <w:jc w:val="both"/>
        <w:rPr>
          <w:rFonts w:asciiTheme="minorHAnsi" w:hAnsiTheme="minorHAnsi" w:cstheme="minorHAnsi"/>
          <w:color w:val="808080" w:themeColor="background1" w:themeShade="80"/>
        </w:rPr>
      </w:pPr>
    </w:p>
    <w:p w14:paraId="40C85512" w14:textId="0F7EF132" w:rsidR="00525445" w:rsidRDefault="00050CE7" w:rsidP="00DB48E5">
      <w:pPr>
        <w:spacing w:after="0" w:line="240" w:lineRule="auto"/>
        <w:contextualSpacing/>
        <w:jc w:val="both"/>
        <w:rPr>
          <w:rFonts w:cstheme="minorHAnsi"/>
          <w:b/>
          <w:bCs/>
          <w:kern w:val="0"/>
          <w:sz w:val="24"/>
          <w:szCs w:val="24"/>
          <w:shd w:val="clear" w:color="auto" w:fill="FFFFFF"/>
        </w:rPr>
      </w:pPr>
      <w:r>
        <w:rPr>
          <w:rFonts w:cstheme="minorHAnsi"/>
          <w:b/>
          <w:bCs/>
          <w:kern w:val="0"/>
          <w:sz w:val="24"/>
          <w:szCs w:val="24"/>
          <w:shd w:val="clear" w:color="auto" w:fill="FFFFFF"/>
        </w:rPr>
        <w:t>The white spaces should remain. Boundary claims will dissipate over the years. We need t</w:t>
      </w:r>
      <w:r w:rsidR="00DB48E5">
        <w:rPr>
          <w:rFonts w:cstheme="minorHAnsi"/>
          <w:b/>
          <w:bCs/>
          <w:kern w:val="0"/>
          <w:sz w:val="24"/>
          <w:szCs w:val="24"/>
          <w:shd w:val="clear" w:color="auto" w:fill="FFFFFF"/>
        </w:rPr>
        <w:t>o</w:t>
      </w:r>
      <w:r>
        <w:rPr>
          <w:rFonts w:cstheme="minorHAnsi"/>
          <w:b/>
          <w:bCs/>
          <w:kern w:val="0"/>
          <w:sz w:val="24"/>
          <w:szCs w:val="24"/>
          <w:shd w:val="clear" w:color="auto" w:fill="FFFFFF"/>
        </w:rPr>
        <w:t xml:space="preserve"> maintain the white space in </w:t>
      </w:r>
      <w:r w:rsidR="00DB48E5">
        <w:rPr>
          <w:rFonts w:cstheme="minorHAnsi"/>
          <w:b/>
          <w:bCs/>
          <w:kern w:val="0"/>
          <w:sz w:val="24"/>
          <w:szCs w:val="24"/>
          <w:shd w:val="clear" w:color="auto" w:fill="FFFFFF"/>
        </w:rPr>
        <w:t>a cell because we have royalty agreements on our boundary claims that have to stay. If one claim is cancelled vs. another within the same cell, then we run into unwanted issues with our legal agreements</w:t>
      </w:r>
      <w:r w:rsidR="00B72F66">
        <w:rPr>
          <w:rFonts w:cstheme="minorHAnsi"/>
          <w:b/>
          <w:bCs/>
          <w:kern w:val="0"/>
          <w:sz w:val="24"/>
          <w:szCs w:val="24"/>
          <w:shd w:val="clear" w:color="auto" w:fill="FFFFFF"/>
        </w:rPr>
        <w:t>. Thus w</w:t>
      </w:r>
      <w:r w:rsidR="00DB48E5">
        <w:rPr>
          <w:rFonts w:cstheme="minorHAnsi"/>
          <w:b/>
          <w:bCs/>
          <w:kern w:val="0"/>
          <w:sz w:val="24"/>
          <w:szCs w:val="24"/>
          <w:shd w:val="clear" w:color="auto" w:fill="FFFFFF"/>
        </w:rPr>
        <w:t xml:space="preserve">e won’t be cancelling boundary claims in order to remove white space. Determining who owns the white space is too difficult to determine and thus </w:t>
      </w:r>
      <w:r w:rsidR="00B72F66">
        <w:rPr>
          <w:rFonts w:cstheme="minorHAnsi"/>
          <w:b/>
          <w:bCs/>
          <w:kern w:val="0"/>
          <w:sz w:val="24"/>
          <w:szCs w:val="24"/>
          <w:shd w:val="clear" w:color="auto" w:fill="FFFFFF"/>
        </w:rPr>
        <w:t xml:space="preserve">MINES </w:t>
      </w:r>
      <w:r w:rsidR="00DB48E5">
        <w:rPr>
          <w:rFonts w:cstheme="minorHAnsi"/>
          <w:b/>
          <w:bCs/>
          <w:kern w:val="0"/>
          <w:sz w:val="24"/>
          <w:szCs w:val="24"/>
          <w:shd w:val="clear" w:color="auto" w:fill="FFFFFF"/>
        </w:rPr>
        <w:t xml:space="preserve">can’t </w:t>
      </w:r>
      <w:r w:rsidR="00B72F66">
        <w:rPr>
          <w:rFonts w:cstheme="minorHAnsi"/>
          <w:b/>
          <w:bCs/>
          <w:kern w:val="0"/>
          <w:sz w:val="24"/>
          <w:szCs w:val="24"/>
          <w:shd w:val="clear" w:color="auto" w:fill="FFFFFF"/>
        </w:rPr>
        <w:t xml:space="preserve">really come to a fair </w:t>
      </w:r>
      <w:r w:rsidR="00DB48E5">
        <w:rPr>
          <w:rFonts w:cstheme="minorHAnsi"/>
          <w:b/>
          <w:bCs/>
          <w:kern w:val="0"/>
          <w:sz w:val="24"/>
          <w:szCs w:val="24"/>
          <w:shd w:val="clear" w:color="auto" w:fill="FFFFFF"/>
        </w:rPr>
        <w:t xml:space="preserve">decision. </w:t>
      </w:r>
    </w:p>
    <w:p w14:paraId="5C60B85B" w14:textId="77777777" w:rsidR="00525445" w:rsidRDefault="00525445" w:rsidP="00525445">
      <w:pPr>
        <w:spacing w:after="0" w:line="240" w:lineRule="auto"/>
        <w:contextualSpacing/>
        <w:jc w:val="both"/>
        <w:rPr>
          <w:rFonts w:cstheme="minorHAnsi"/>
          <w:b/>
          <w:bCs/>
          <w:kern w:val="0"/>
          <w:sz w:val="24"/>
          <w:szCs w:val="24"/>
          <w:shd w:val="clear" w:color="auto" w:fill="FFFFFF"/>
        </w:rPr>
      </w:pPr>
    </w:p>
    <w:p w14:paraId="7EE51B7C" w14:textId="77777777" w:rsidR="00B72F66" w:rsidRPr="00525445" w:rsidRDefault="00B72F66" w:rsidP="00525445">
      <w:pPr>
        <w:spacing w:after="0" w:line="240" w:lineRule="auto"/>
        <w:contextualSpacing/>
        <w:jc w:val="both"/>
        <w:rPr>
          <w:rFonts w:cstheme="minorHAnsi"/>
          <w:color w:val="808080" w:themeColor="background1" w:themeShade="80"/>
          <w:sz w:val="24"/>
          <w:szCs w:val="24"/>
        </w:rPr>
      </w:pPr>
    </w:p>
    <w:p w14:paraId="1D012A92" w14:textId="50CADE28" w:rsidR="00525445" w:rsidRPr="00525445" w:rsidRDefault="00525445" w:rsidP="00525445">
      <w:pPr>
        <w:spacing w:after="0" w:line="240" w:lineRule="auto"/>
        <w:contextualSpacing/>
        <w:jc w:val="both"/>
        <w:rPr>
          <w:rFonts w:cstheme="minorHAnsi"/>
          <w:b/>
          <w:bCs/>
          <w:color w:val="808080" w:themeColor="background1" w:themeShade="80"/>
          <w:sz w:val="24"/>
          <w:szCs w:val="24"/>
        </w:rPr>
      </w:pPr>
      <w:r w:rsidRPr="00525445">
        <w:rPr>
          <w:rFonts w:cstheme="minorHAnsi"/>
          <w:b/>
          <w:bCs/>
          <w:color w:val="808080" w:themeColor="background1" w:themeShade="80"/>
          <w:sz w:val="24"/>
          <w:szCs w:val="24"/>
        </w:rPr>
        <w:t>INITIATIVE: General amendments including moving work types out of regulation and into policy, and removing work types that are underutilized.</w:t>
      </w:r>
    </w:p>
    <w:p w14:paraId="78ABCC17" w14:textId="77777777" w:rsidR="00525445" w:rsidRPr="00525445" w:rsidRDefault="00525445" w:rsidP="00525445">
      <w:pPr>
        <w:pStyle w:val="Default"/>
        <w:contextualSpacing/>
        <w:jc w:val="both"/>
        <w:rPr>
          <w:rFonts w:asciiTheme="minorHAnsi" w:hAnsiTheme="minorHAnsi" w:cstheme="minorHAnsi"/>
          <w:color w:val="808080" w:themeColor="background1" w:themeShade="80"/>
        </w:rPr>
      </w:pPr>
      <w:r w:rsidRPr="00525445">
        <w:rPr>
          <w:rFonts w:asciiTheme="minorHAnsi" w:hAnsiTheme="minorHAnsi" w:cstheme="minorHAnsi"/>
          <w:color w:val="808080" w:themeColor="background1" w:themeShade="80"/>
        </w:rPr>
        <w:t xml:space="preserve">If work types are included as policies instead of in regulation, the timelines for potential amendments and updates will be shorter than if they have to undergo the required regulatory processes. </w:t>
      </w:r>
    </w:p>
    <w:p w14:paraId="71C195AC" w14:textId="77777777" w:rsidR="00525445" w:rsidRPr="00525445" w:rsidRDefault="00525445" w:rsidP="00525445">
      <w:pPr>
        <w:pStyle w:val="Default"/>
        <w:contextualSpacing/>
        <w:jc w:val="both"/>
        <w:rPr>
          <w:rFonts w:asciiTheme="minorHAnsi" w:hAnsiTheme="minorHAnsi" w:cstheme="minorHAnsi"/>
          <w:color w:val="808080" w:themeColor="background1" w:themeShade="80"/>
        </w:rPr>
      </w:pPr>
      <w:r w:rsidRPr="00525445">
        <w:rPr>
          <w:rFonts w:asciiTheme="minorHAnsi" w:hAnsiTheme="minorHAnsi" w:cstheme="minorHAnsi"/>
          <w:color w:val="808080" w:themeColor="background1" w:themeShade="80"/>
        </w:rPr>
        <w:t xml:space="preserve">What we would like to hear from you: </w:t>
      </w:r>
    </w:p>
    <w:p w14:paraId="2A97E97D" w14:textId="77777777" w:rsidR="00525445" w:rsidRPr="00525445" w:rsidRDefault="00525445" w:rsidP="00525445">
      <w:pPr>
        <w:pStyle w:val="Default"/>
        <w:numPr>
          <w:ilvl w:val="0"/>
          <w:numId w:val="38"/>
        </w:numPr>
        <w:contextualSpacing/>
        <w:jc w:val="both"/>
        <w:rPr>
          <w:rFonts w:asciiTheme="minorHAnsi" w:hAnsiTheme="minorHAnsi" w:cstheme="minorHAnsi"/>
          <w:color w:val="808080" w:themeColor="background1" w:themeShade="80"/>
        </w:rPr>
      </w:pPr>
      <w:r w:rsidRPr="00525445">
        <w:rPr>
          <w:rFonts w:asciiTheme="minorHAnsi" w:hAnsiTheme="minorHAnsi" w:cstheme="minorHAnsi"/>
          <w:color w:val="808080" w:themeColor="background1" w:themeShade="80"/>
        </w:rPr>
        <w:t xml:space="preserve">• Should the Ministry consider moving work types out of Regulation and into Policy? </w:t>
      </w:r>
    </w:p>
    <w:p w14:paraId="00FB82C7" w14:textId="77777777" w:rsidR="00525445" w:rsidRPr="00525445" w:rsidRDefault="00525445" w:rsidP="00525445">
      <w:pPr>
        <w:pStyle w:val="Default"/>
        <w:contextualSpacing/>
        <w:jc w:val="both"/>
        <w:rPr>
          <w:rFonts w:asciiTheme="minorHAnsi" w:hAnsiTheme="minorHAnsi" w:cstheme="minorHAnsi"/>
          <w:color w:val="808080" w:themeColor="background1" w:themeShade="80"/>
        </w:rPr>
      </w:pPr>
      <w:r w:rsidRPr="00525445">
        <w:rPr>
          <w:rFonts w:asciiTheme="minorHAnsi" w:hAnsiTheme="minorHAnsi" w:cstheme="minorHAnsi"/>
          <w:color w:val="808080" w:themeColor="background1" w:themeShade="80"/>
        </w:rPr>
        <w:t xml:space="preserve">• </w:t>
      </w:r>
    </w:p>
    <w:p w14:paraId="20E51995" w14:textId="6231B2DB" w:rsidR="00525445" w:rsidRDefault="00525445" w:rsidP="00525445">
      <w:pPr>
        <w:pStyle w:val="Default"/>
        <w:numPr>
          <w:ilvl w:val="0"/>
          <w:numId w:val="39"/>
        </w:numPr>
        <w:contextualSpacing/>
        <w:jc w:val="both"/>
        <w:rPr>
          <w:rFonts w:asciiTheme="minorHAnsi" w:hAnsiTheme="minorHAnsi" w:cstheme="minorHAnsi"/>
          <w:color w:val="808080" w:themeColor="background1" w:themeShade="80"/>
        </w:rPr>
      </w:pPr>
      <w:r w:rsidRPr="00525445">
        <w:rPr>
          <w:rFonts w:asciiTheme="minorHAnsi" w:hAnsiTheme="minorHAnsi" w:cstheme="minorHAnsi"/>
          <w:color w:val="808080" w:themeColor="background1" w:themeShade="80"/>
        </w:rPr>
        <w:t xml:space="preserve">How regularly should work types be reviewed to reflect modern exploration practices? </w:t>
      </w:r>
    </w:p>
    <w:p w14:paraId="7A1DA88B" w14:textId="77777777" w:rsidR="00525445" w:rsidRDefault="00525445" w:rsidP="00525445">
      <w:pPr>
        <w:pStyle w:val="Default"/>
        <w:contextualSpacing/>
        <w:jc w:val="both"/>
        <w:rPr>
          <w:rFonts w:asciiTheme="minorHAnsi" w:hAnsiTheme="minorHAnsi" w:cstheme="minorHAnsi"/>
          <w:color w:val="808080" w:themeColor="background1" w:themeShade="80"/>
        </w:rPr>
      </w:pPr>
    </w:p>
    <w:p w14:paraId="1899C39B" w14:textId="77777777" w:rsidR="00525445" w:rsidRDefault="00525445" w:rsidP="00525445">
      <w:pPr>
        <w:pStyle w:val="Default"/>
        <w:contextualSpacing/>
        <w:jc w:val="both"/>
        <w:rPr>
          <w:rFonts w:asciiTheme="minorHAnsi" w:hAnsiTheme="minorHAnsi" w:cstheme="minorHAnsi"/>
          <w:color w:val="808080" w:themeColor="background1" w:themeShade="80"/>
        </w:rPr>
      </w:pPr>
    </w:p>
    <w:p w14:paraId="65BA25BC" w14:textId="77777777" w:rsidR="00525445" w:rsidRPr="002E1D9B" w:rsidRDefault="00525445" w:rsidP="00525445">
      <w:pPr>
        <w:pStyle w:val="Default"/>
        <w:jc w:val="both"/>
        <w:rPr>
          <w:rFonts w:asciiTheme="minorHAnsi" w:hAnsiTheme="minorHAnsi" w:cstheme="minorHAnsi"/>
          <w:b/>
          <w:bCs/>
          <w:color w:val="auto"/>
        </w:rPr>
      </w:pPr>
      <w:r w:rsidRPr="002E1D9B">
        <w:rPr>
          <w:rFonts w:asciiTheme="minorHAnsi" w:hAnsiTheme="minorHAnsi" w:cstheme="minorHAnsi"/>
          <w:b/>
          <w:bCs/>
          <w:color w:val="auto"/>
        </w:rPr>
        <w:t>Ring of Fire Metals / Wyloo</w:t>
      </w:r>
      <w:r>
        <w:rPr>
          <w:rFonts w:asciiTheme="minorHAnsi" w:hAnsiTheme="minorHAnsi" w:cstheme="minorHAnsi"/>
          <w:b/>
          <w:bCs/>
          <w:color w:val="auto"/>
        </w:rPr>
        <w:t>:</w:t>
      </w:r>
    </w:p>
    <w:p w14:paraId="31468406" w14:textId="77777777" w:rsidR="00525445" w:rsidRPr="002E1D9B" w:rsidRDefault="00525445" w:rsidP="00525445">
      <w:pPr>
        <w:pStyle w:val="Default"/>
        <w:jc w:val="both"/>
        <w:rPr>
          <w:rFonts w:asciiTheme="minorHAnsi" w:hAnsiTheme="minorHAnsi" w:cstheme="minorHAnsi"/>
          <w:color w:val="808080" w:themeColor="background1" w:themeShade="80"/>
        </w:rPr>
      </w:pPr>
    </w:p>
    <w:p w14:paraId="7943B524" w14:textId="372C2CAF" w:rsidR="00525445" w:rsidRDefault="00525445" w:rsidP="00525445">
      <w:pPr>
        <w:spacing w:after="0" w:line="240" w:lineRule="auto"/>
        <w:contextualSpacing/>
        <w:jc w:val="both"/>
        <w:rPr>
          <w:rFonts w:cstheme="minorHAnsi"/>
          <w:b/>
          <w:bCs/>
          <w:kern w:val="0"/>
          <w:sz w:val="24"/>
          <w:szCs w:val="24"/>
          <w:shd w:val="clear" w:color="auto" w:fill="FFFFFF"/>
        </w:rPr>
      </w:pPr>
      <w:r>
        <w:rPr>
          <w:rFonts w:cstheme="minorHAnsi"/>
          <w:b/>
          <w:bCs/>
          <w:kern w:val="0"/>
          <w:sz w:val="24"/>
          <w:szCs w:val="24"/>
          <w:shd w:val="clear" w:color="auto" w:fill="FFFFFF"/>
        </w:rPr>
        <w:t xml:space="preserve">It does not matter if it’s a policy or regulation as the distinction </w:t>
      </w:r>
      <w:r w:rsidR="00FC2116">
        <w:rPr>
          <w:rFonts w:cstheme="minorHAnsi"/>
          <w:b/>
          <w:bCs/>
          <w:kern w:val="0"/>
          <w:sz w:val="24"/>
          <w:szCs w:val="24"/>
          <w:shd w:val="clear" w:color="auto" w:fill="FFFFFF"/>
        </w:rPr>
        <w:t xml:space="preserve">between the two </w:t>
      </w:r>
      <w:r>
        <w:rPr>
          <w:rFonts w:cstheme="minorHAnsi"/>
          <w:b/>
          <w:bCs/>
          <w:kern w:val="0"/>
          <w:sz w:val="24"/>
          <w:szCs w:val="24"/>
          <w:shd w:val="clear" w:color="auto" w:fill="FFFFFF"/>
        </w:rPr>
        <w:t xml:space="preserve">is difficult to </w:t>
      </w:r>
      <w:r w:rsidR="00FC2116">
        <w:rPr>
          <w:rFonts w:cstheme="minorHAnsi"/>
          <w:b/>
          <w:bCs/>
          <w:kern w:val="0"/>
          <w:sz w:val="24"/>
          <w:szCs w:val="24"/>
          <w:shd w:val="clear" w:color="auto" w:fill="FFFFFF"/>
        </w:rPr>
        <w:t>grasp and/or may not be important to the client</w:t>
      </w:r>
      <w:r>
        <w:rPr>
          <w:rFonts w:cstheme="minorHAnsi"/>
          <w:b/>
          <w:bCs/>
          <w:kern w:val="0"/>
          <w:sz w:val="24"/>
          <w:szCs w:val="24"/>
          <w:shd w:val="clear" w:color="auto" w:fill="FFFFFF"/>
        </w:rPr>
        <w:t xml:space="preserve">. </w:t>
      </w:r>
      <w:r w:rsidR="00FC2116">
        <w:rPr>
          <w:rFonts w:cstheme="minorHAnsi"/>
          <w:b/>
          <w:bCs/>
          <w:kern w:val="0"/>
          <w:sz w:val="24"/>
          <w:szCs w:val="24"/>
          <w:shd w:val="clear" w:color="auto" w:fill="FFFFFF"/>
        </w:rPr>
        <w:t>Whatever invokes a shorter timeline for updates, we support. As well, everything should be documented in new proposed FAQ/document section of MLAS.</w:t>
      </w:r>
    </w:p>
    <w:p w14:paraId="1EACC97B" w14:textId="77777777" w:rsidR="00525445" w:rsidRPr="00525445" w:rsidRDefault="00525445" w:rsidP="00525445">
      <w:pPr>
        <w:pStyle w:val="Default"/>
        <w:contextualSpacing/>
        <w:jc w:val="both"/>
        <w:rPr>
          <w:rFonts w:asciiTheme="minorHAnsi" w:hAnsiTheme="minorHAnsi" w:cstheme="minorHAnsi"/>
          <w:color w:val="808080" w:themeColor="background1" w:themeShade="80"/>
        </w:rPr>
      </w:pPr>
    </w:p>
    <w:p w14:paraId="59D748C7" w14:textId="77777777" w:rsidR="00525445" w:rsidRDefault="00525445" w:rsidP="00525445">
      <w:pPr>
        <w:contextualSpacing/>
        <w:jc w:val="both"/>
        <w:rPr>
          <w:rFonts w:cstheme="minorHAnsi"/>
          <w:color w:val="808080" w:themeColor="background1" w:themeShade="80"/>
        </w:rPr>
      </w:pPr>
    </w:p>
    <w:p w14:paraId="02C4861A" w14:textId="77777777" w:rsidR="004777A4" w:rsidRPr="004777A4" w:rsidRDefault="004777A4" w:rsidP="004777A4">
      <w:pPr>
        <w:pStyle w:val="Default"/>
        <w:jc w:val="both"/>
        <w:rPr>
          <w:rFonts w:asciiTheme="minorHAnsi" w:hAnsiTheme="minorHAnsi" w:cstheme="minorHAnsi"/>
          <w:color w:val="808080" w:themeColor="background1" w:themeShade="80"/>
        </w:rPr>
      </w:pPr>
    </w:p>
    <w:p w14:paraId="4A4ECEEB" w14:textId="4CAD0523" w:rsidR="000A6418" w:rsidRPr="004777A4" w:rsidRDefault="004777A4" w:rsidP="004777A4">
      <w:pPr>
        <w:spacing w:after="0" w:line="240" w:lineRule="auto"/>
        <w:contextualSpacing/>
        <w:jc w:val="both"/>
        <w:rPr>
          <w:rFonts w:cstheme="minorHAnsi"/>
          <w:color w:val="808080" w:themeColor="background1" w:themeShade="80"/>
          <w:kern w:val="0"/>
          <w:sz w:val="24"/>
          <w:szCs w:val="24"/>
          <w:shd w:val="clear" w:color="auto" w:fill="FFFFFF"/>
        </w:rPr>
      </w:pPr>
      <w:r w:rsidRPr="004777A4">
        <w:rPr>
          <w:rFonts w:cstheme="minorHAnsi"/>
          <w:color w:val="808080" w:themeColor="background1" w:themeShade="80"/>
          <w:sz w:val="24"/>
          <w:szCs w:val="24"/>
          <w:shd w:val="clear" w:color="auto" w:fill="FFFFFF"/>
        </w:rPr>
        <w:t xml:space="preserve"> </w:t>
      </w:r>
    </w:p>
    <w:sectPr w:rsidR="000A6418" w:rsidRPr="004777A4" w:rsidSect="007916E4">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0EB86" w14:textId="77777777" w:rsidR="001342FB" w:rsidRDefault="001342FB" w:rsidP="00F4775D">
      <w:pPr>
        <w:spacing w:after="0" w:line="240" w:lineRule="auto"/>
      </w:pPr>
      <w:r>
        <w:separator/>
      </w:r>
    </w:p>
  </w:endnote>
  <w:endnote w:type="continuationSeparator" w:id="0">
    <w:p w14:paraId="62CA65FE" w14:textId="77777777" w:rsidR="001342FB" w:rsidRDefault="001342FB" w:rsidP="00F4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3909" w14:textId="77777777" w:rsidR="001342FB" w:rsidRDefault="001342FB" w:rsidP="00F4775D">
      <w:pPr>
        <w:spacing w:after="0" w:line="240" w:lineRule="auto"/>
      </w:pPr>
      <w:r>
        <w:separator/>
      </w:r>
    </w:p>
  </w:footnote>
  <w:footnote w:type="continuationSeparator" w:id="0">
    <w:p w14:paraId="17181E53" w14:textId="77777777" w:rsidR="001342FB" w:rsidRDefault="001342FB" w:rsidP="00F47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B33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378A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D703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8278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E041A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A69FF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1609B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3E34C4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ABCD6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402"/>
    <w:multiLevelType w:val="multilevel"/>
    <w:tmpl w:val="FFFFFFFF"/>
    <w:lvl w:ilvl="0">
      <w:numFmt w:val="bullet"/>
      <w:lvlText w:val=""/>
      <w:lvlJc w:val="left"/>
      <w:pPr>
        <w:ind w:left="369" w:hanging="369"/>
      </w:pPr>
      <w:rPr>
        <w:rFonts w:ascii="Symbol" w:hAnsi="Symbol" w:cs="Symbol"/>
        <w:b w:val="0"/>
        <w:bCs w:val="0"/>
        <w:i w:val="0"/>
        <w:iCs w:val="0"/>
        <w:spacing w:val="0"/>
        <w:w w:val="100"/>
        <w:sz w:val="24"/>
        <w:szCs w:val="24"/>
      </w:rPr>
    </w:lvl>
    <w:lvl w:ilvl="1">
      <w:numFmt w:val="bullet"/>
      <w:lvlText w:val="•"/>
      <w:lvlJc w:val="left"/>
      <w:pPr>
        <w:ind w:left="1289" w:hanging="369"/>
      </w:pPr>
    </w:lvl>
    <w:lvl w:ilvl="2">
      <w:numFmt w:val="bullet"/>
      <w:lvlText w:val="•"/>
      <w:lvlJc w:val="left"/>
      <w:pPr>
        <w:ind w:left="2199" w:hanging="369"/>
      </w:pPr>
    </w:lvl>
    <w:lvl w:ilvl="3">
      <w:numFmt w:val="bullet"/>
      <w:lvlText w:val="•"/>
      <w:lvlJc w:val="left"/>
      <w:pPr>
        <w:ind w:left="3109" w:hanging="369"/>
      </w:pPr>
    </w:lvl>
    <w:lvl w:ilvl="4">
      <w:numFmt w:val="bullet"/>
      <w:lvlText w:val="•"/>
      <w:lvlJc w:val="left"/>
      <w:pPr>
        <w:ind w:left="4019" w:hanging="369"/>
      </w:pPr>
    </w:lvl>
    <w:lvl w:ilvl="5">
      <w:numFmt w:val="bullet"/>
      <w:lvlText w:val="•"/>
      <w:lvlJc w:val="left"/>
      <w:pPr>
        <w:ind w:left="4929" w:hanging="369"/>
      </w:pPr>
    </w:lvl>
    <w:lvl w:ilvl="6">
      <w:numFmt w:val="bullet"/>
      <w:lvlText w:val="•"/>
      <w:lvlJc w:val="left"/>
      <w:pPr>
        <w:ind w:left="5839" w:hanging="369"/>
      </w:pPr>
    </w:lvl>
    <w:lvl w:ilvl="7">
      <w:numFmt w:val="bullet"/>
      <w:lvlText w:val="•"/>
      <w:lvlJc w:val="left"/>
      <w:pPr>
        <w:ind w:left="6749" w:hanging="369"/>
      </w:pPr>
    </w:lvl>
    <w:lvl w:ilvl="8">
      <w:numFmt w:val="bullet"/>
      <w:lvlText w:val="•"/>
      <w:lvlJc w:val="left"/>
      <w:pPr>
        <w:ind w:left="7659" w:hanging="369"/>
      </w:pPr>
    </w:lvl>
  </w:abstractNum>
  <w:abstractNum w:abstractNumId="10" w15:restartNumberingAfterBreak="0">
    <w:nsid w:val="00000403"/>
    <w:multiLevelType w:val="multilevel"/>
    <w:tmpl w:val="FFFFFFFF"/>
    <w:lvl w:ilvl="0">
      <w:numFmt w:val="bullet"/>
      <w:lvlText w:val=""/>
      <w:lvlJc w:val="left"/>
      <w:pPr>
        <w:ind w:left="490" w:hanging="369"/>
      </w:pPr>
      <w:rPr>
        <w:rFonts w:ascii="Symbol" w:hAnsi="Symbol" w:cs="Symbol"/>
        <w:b w:val="0"/>
        <w:bCs w:val="0"/>
        <w:i w:val="0"/>
        <w:iCs w:val="0"/>
        <w:spacing w:val="0"/>
        <w:w w:val="100"/>
        <w:sz w:val="24"/>
        <w:szCs w:val="24"/>
      </w:rPr>
    </w:lvl>
    <w:lvl w:ilvl="1">
      <w:numFmt w:val="bullet"/>
      <w:lvlText w:val="•"/>
      <w:lvlJc w:val="left"/>
      <w:pPr>
        <w:ind w:left="1410" w:hanging="369"/>
      </w:pPr>
    </w:lvl>
    <w:lvl w:ilvl="2">
      <w:numFmt w:val="bullet"/>
      <w:lvlText w:val="•"/>
      <w:lvlJc w:val="left"/>
      <w:pPr>
        <w:ind w:left="2320" w:hanging="369"/>
      </w:pPr>
    </w:lvl>
    <w:lvl w:ilvl="3">
      <w:numFmt w:val="bullet"/>
      <w:lvlText w:val="•"/>
      <w:lvlJc w:val="left"/>
      <w:pPr>
        <w:ind w:left="3230" w:hanging="369"/>
      </w:pPr>
    </w:lvl>
    <w:lvl w:ilvl="4">
      <w:numFmt w:val="bullet"/>
      <w:lvlText w:val="•"/>
      <w:lvlJc w:val="left"/>
      <w:pPr>
        <w:ind w:left="4140" w:hanging="369"/>
      </w:pPr>
    </w:lvl>
    <w:lvl w:ilvl="5">
      <w:numFmt w:val="bullet"/>
      <w:lvlText w:val="•"/>
      <w:lvlJc w:val="left"/>
      <w:pPr>
        <w:ind w:left="5050" w:hanging="369"/>
      </w:pPr>
    </w:lvl>
    <w:lvl w:ilvl="6">
      <w:numFmt w:val="bullet"/>
      <w:lvlText w:val="•"/>
      <w:lvlJc w:val="left"/>
      <w:pPr>
        <w:ind w:left="5960" w:hanging="369"/>
      </w:pPr>
    </w:lvl>
    <w:lvl w:ilvl="7">
      <w:numFmt w:val="bullet"/>
      <w:lvlText w:val="•"/>
      <w:lvlJc w:val="left"/>
      <w:pPr>
        <w:ind w:left="6870" w:hanging="369"/>
      </w:pPr>
    </w:lvl>
    <w:lvl w:ilvl="8">
      <w:numFmt w:val="bullet"/>
      <w:lvlText w:val="•"/>
      <w:lvlJc w:val="left"/>
      <w:pPr>
        <w:ind w:left="7780" w:hanging="369"/>
      </w:pPr>
    </w:lvl>
  </w:abstractNum>
  <w:abstractNum w:abstractNumId="11" w15:restartNumberingAfterBreak="0">
    <w:nsid w:val="00000404"/>
    <w:multiLevelType w:val="multilevel"/>
    <w:tmpl w:val="FFFFFFFF"/>
    <w:lvl w:ilvl="0">
      <w:numFmt w:val="bullet"/>
      <w:lvlText w:val=""/>
      <w:lvlJc w:val="left"/>
      <w:pPr>
        <w:ind w:left="369" w:hanging="369"/>
      </w:pPr>
      <w:rPr>
        <w:rFonts w:ascii="Symbol" w:hAnsi="Symbol" w:cs="Symbol"/>
        <w:b w:val="0"/>
        <w:bCs w:val="0"/>
        <w:i w:val="0"/>
        <w:iCs w:val="0"/>
        <w:spacing w:val="0"/>
        <w:w w:val="100"/>
        <w:sz w:val="24"/>
        <w:szCs w:val="24"/>
      </w:rPr>
    </w:lvl>
    <w:lvl w:ilvl="1">
      <w:numFmt w:val="bullet"/>
      <w:lvlText w:val=""/>
      <w:lvlJc w:val="left"/>
      <w:pPr>
        <w:ind w:left="1211" w:hanging="369"/>
      </w:pPr>
      <w:rPr>
        <w:rFonts w:ascii="Symbol" w:hAnsi="Symbol" w:cs="Symbol"/>
        <w:b w:val="0"/>
        <w:bCs w:val="0"/>
        <w:i w:val="0"/>
        <w:iCs w:val="0"/>
        <w:spacing w:val="0"/>
        <w:w w:val="100"/>
        <w:sz w:val="24"/>
        <w:szCs w:val="24"/>
      </w:rPr>
    </w:lvl>
    <w:lvl w:ilvl="2">
      <w:numFmt w:val="bullet"/>
      <w:lvlText w:val="•"/>
      <w:lvlJc w:val="left"/>
      <w:pPr>
        <w:ind w:left="2151" w:hanging="369"/>
      </w:pPr>
    </w:lvl>
    <w:lvl w:ilvl="3">
      <w:numFmt w:val="bullet"/>
      <w:lvlText w:val="•"/>
      <w:lvlJc w:val="left"/>
      <w:pPr>
        <w:ind w:left="3082" w:hanging="369"/>
      </w:pPr>
    </w:lvl>
    <w:lvl w:ilvl="4">
      <w:numFmt w:val="bullet"/>
      <w:lvlText w:val="•"/>
      <w:lvlJc w:val="left"/>
      <w:pPr>
        <w:ind w:left="4013" w:hanging="369"/>
      </w:pPr>
    </w:lvl>
    <w:lvl w:ilvl="5">
      <w:numFmt w:val="bullet"/>
      <w:lvlText w:val="•"/>
      <w:lvlJc w:val="left"/>
      <w:pPr>
        <w:ind w:left="4944" w:hanging="369"/>
      </w:pPr>
    </w:lvl>
    <w:lvl w:ilvl="6">
      <w:numFmt w:val="bullet"/>
      <w:lvlText w:val="•"/>
      <w:lvlJc w:val="left"/>
      <w:pPr>
        <w:ind w:left="5875" w:hanging="369"/>
      </w:pPr>
    </w:lvl>
    <w:lvl w:ilvl="7">
      <w:numFmt w:val="bullet"/>
      <w:lvlText w:val="•"/>
      <w:lvlJc w:val="left"/>
      <w:pPr>
        <w:ind w:left="6806" w:hanging="369"/>
      </w:pPr>
    </w:lvl>
    <w:lvl w:ilvl="8">
      <w:numFmt w:val="bullet"/>
      <w:lvlText w:val="•"/>
      <w:lvlJc w:val="left"/>
      <w:pPr>
        <w:ind w:left="7737" w:hanging="369"/>
      </w:pPr>
    </w:lvl>
  </w:abstractNum>
  <w:abstractNum w:abstractNumId="12" w15:restartNumberingAfterBreak="0">
    <w:nsid w:val="00000405"/>
    <w:multiLevelType w:val="multilevel"/>
    <w:tmpl w:val="FFFFFFFF"/>
    <w:lvl w:ilvl="0">
      <w:start w:val="1"/>
      <w:numFmt w:val="decimal"/>
      <w:lvlText w:val="%1."/>
      <w:lvlJc w:val="left"/>
      <w:pPr>
        <w:ind w:left="490" w:hanging="369"/>
      </w:pPr>
      <w:rPr>
        <w:rFonts w:ascii="Arial" w:hAnsi="Arial" w:cs="Arial"/>
        <w:b w:val="0"/>
        <w:bCs w:val="0"/>
        <w:i w:val="0"/>
        <w:iCs w:val="0"/>
        <w:spacing w:val="-6"/>
        <w:w w:val="100"/>
        <w:sz w:val="24"/>
        <w:szCs w:val="24"/>
      </w:rPr>
    </w:lvl>
    <w:lvl w:ilvl="1">
      <w:numFmt w:val="bullet"/>
      <w:lvlText w:val=""/>
      <w:lvlJc w:val="left"/>
      <w:pPr>
        <w:ind w:left="843" w:hanging="353"/>
      </w:pPr>
      <w:rPr>
        <w:rFonts w:ascii="Symbol" w:hAnsi="Symbol" w:cs="Symbol"/>
        <w:b w:val="0"/>
        <w:bCs w:val="0"/>
        <w:i w:val="0"/>
        <w:iCs w:val="0"/>
        <w:spacing w:val="0"/>
        <w:w w:val="100"/>
        <w:sz w:val="24"/>
        <w:szCs w:val="24"/>
      </w:rPr>
    </w:lvl>
    <w:lvl w:ilvl="2">
      <w:numFmt w:val="bullet"/>
      <w:lvlText w:val="•"/>
      <w:lvlJc w:val="left"/>
      <w:pPr>
        <w:ind w:left="1813" w:hanging="353"/>
      </w:pPr>
    </w:lvl>
    <w:lvl w:ilvl="3">
      <w:numFmt w:val="bullet"/>
      <w:lvlText w:val="•"/>
      <w:lvlJc w:val="left"/>
      <w:pPr>
        <w:ind w:left="2786" w:hanging="353"/>
      </w:pPr>
    </w:lvl>
    <w:lvl w:ilvl="4">
      <w:numFmt w:val="bullet"/>
      <w:lvlText w:val="•"/>
      <w:lvlJc w:val="left"/>
      <w:pPr>
        <w:ind w:left="3760" w:hanging="353"/>
      </w:pPr>
    </w:lvl>
    <w:lvl w:ilvl="5">
      <w:numFmt w:val="bullet"/>
      <w:lvlText w:val="•"/>
      <w:lvlJc w:val="left"/>
      <w:pPr>
        <w:ind w:left="4733" w:hanging="353"/>
      </w:pPr>
    </w:lvl>
    <w:lvl w:ilvl="6">
      <w:numFmt w:val="bullet"/>
      <w:lvlText w:val="•"/>
      <w:lvlJc w:val="left"/>
      <w:pPr>
        <w:ind w:left="5706" w:hanging="353"/>
      </w:pPr>
    </w:lvl>
    <w:lvl w:ilvl="7">
      <w:numFmt w:val="bullet"/>
      <w:lvlText w:val="•"/>
      <w:lvlJc w:val="left"/>
      <w:pPr>
        <w:ind w:left="6680" w:hanging="353"/>
      </w:pPr>
    </w:lvl>
    <w:lvl w:ilvl="8">
      <w:numFmt w:val="bullet"/>
      <w:lvlText w:val="•"/>
      <w:lvlJc w:val="left"/>
      <w:pPr>
        <w:ind w:left="7653" w:hanging="353"/>
      </w:pPr>
    </w:lvl>
  </w:abstractNum>
  <w:abstractNum w:abstractNumId="13" w15:restartNumberingAfterBreak="0">
    <w:nsid w:val="00000406"/>
    <w:multiLevelType w:val="multilevel"/>
    <w:tmpl w:val="FFFFFFFF"/>
    <w:lvl w:ilvl="0">
      <w:numFmt w:val="bullet"/>
      <w:lvlText w:val=""/>
      <w:lvlJc w:val="left"/>
      <w:pPr>
        <w:ind w:left="843" w:hanging="353"/>
      </w:pPr>
      <w:rPr>
        <w:rFonts w:ascii="Symbol" w:hAnsi="Symbol" w:cs="Symbol"/>
        <w:b w:val="0"/>
        <w:bCs w:val="0"/>
        <w:i w:val="0"/>
        <w:iCs w:val="0"/>
        <w:spacing w:val="0"/>
        <w:w w:val="100"/>
        <w:sz w:val="24"/>
        <w:szCs w:val="24"/>
      </w:rPr>
    </w:lvl>
    <w:lvl w:ilvl="1">
      <w:numFmt w:val="bullet"/>
      <w:lvlText w:val=""/>
      <w:lvlJc w:val="left"/>
      <w:pPr>
        <w:ind w:left="1211" w:hanging="369"/>
      </w:pPr>
      <w:rPr>
        <w:rFonts w:ascii="Symbol" w:hAnsi="Symbol" w:cs="Symbol"/>
        <w:b w:val="0"/>
        <w:bCs w:val="0"/>
        <w:i w:val="0"/>
        <w:iCs w:val="0"/>
        <w:spacing w:val="0"/>
        <w:w w:val="100"/>
        <w:sz w:val="24"/>
        <w:szCs w:val="24"/>
      </w:rPr>
    </w:lvl>
    <w:lvl w:ilvl="2">
      <w:numFmt w:val="bullet"/>
      <w:lvlText w:val="•"/>
      <w:lvlJc w:val="left"/>
      <w:pPr>
        <w:ind w:left="2151" w:hanging="369"/>
      </w:pPr>
    </w:lvl>
    <w:lvl w:ilvl="3">
      <w:numFmt w:val="bullet"/>
      <w:lvlText w:val="•"/>
      <w:lvlJc w:val="left"/>
      <w:pPr>
        <w:ind w:left="3082" w:hanging="369"/>
      </w:pPr>
    </w:lvl>
    <w:lvl w:ilvl="4">
      <w:numFmt w:val="bullet"/>
      <w:lvlText w:val="•"/>
      <w:lvlJc w:val="left"/>
      <w:pPr>
        <w:ind w:left="4013" w:hanging="369"/>
      </w:pPr>
    </w:lvl>
    <w:lvl w:ilvl="5">
      <w:numFmt w:val="bullet"/>
      <w:lvlText w:val="•"/>
      <w:lvlJc w:val="left"/>
      <w:pPr>
        <w:ind w:left="4944" w:hanging="369"/>
      </w:pPr>
    </w:lvl>
    <w:lvl w:ilvl="6">
      <w:numFmt w:val="bullet"/>
      <w:lvlText w:val="•"/>
      <w:lvlJc w:val="left"/>
      <w:pPr>
        <w:ind w:left="5875" w:hanging="369"/>
      </w:pPr>
    </w:lvl>
    <w:lvl w:ilvl="7">
      <w:numFmt w:val="bullet"/>
      <w:lvlText w:val="•"/>
      <w:lvlJc w:val="left"/>
      <w:pPr>
        <w:ind w:left="6806" w:hanging="369"/>
      </w:pPr>
    </w:lvl>
    <w:lvl w:ilvl="8">
      <w:numFmt w:val="bullet"/>
      <w:lvlText w:val="•"/>
      <w:lvlJc w:val="left"/>
      <w:pPr>
        <w:ind w:left="7737" w:hanging="369"/>
      </w:pPr>
    </w:lvl>
  </w:abstractNum>
  <w:abstractNum w:abstractNumId="14" w15:restartNumberingAfterBreak="0">
    <w:nsid w:val="00000407"/>
    <w:multiLevelType w:val="multilevel"/>
    <w:tmpl w:val="FFFFFFFF"/>
    <w:lvl w:ilvl="0">
      <w:numFmt w:val="bullet"/>
      <w:lvlText w:val=""/>
      <w:lvlJc w:val="left"/>
      <w:pPr>
        <w:ind w:left="490" w:hanging="369"/>
      </w:pPr>
      <w:rPr>
        <w:rFonts w:ascii="Symbol" w:hAnsi="Symbol" w:cs="Symbol"/>
        <w:b w:val="0"/>
        <w:bCs w:val="0"/>
        <w:i w:val="0"/>
        <w:iCs w:val="0"/>
        <w:spacing w:val="0"/>
        <w:w w:val="100"/>
        <w:sz w:val="24"/>
        <w:szCs w:val="24"/>
      </w:rPr>
    </w:lvl>
    <w:lvl w:ilvl="1">
      <w:numFmt w:val="bullet"/>
      <w:lvlText w:val="•"/>
      <w:lvlJc w:val="left"/>
      <w:pPr>
        <w:ind w:left="1410" w:hanging="369"/>
      </w:pPr>
    </w:lvl>
    <w:lvl w:ilvl="2">
      <w:numFmt w:val="bullet"/>
      <w:lvlText w:val="•"/>
      <w:lvlJc w:val="left"/>
      <w:pPr>
        <w:ind w:left="2320" w:hanging="369"/>
      </w:pPr>
    </w:lvl>
    <w:lvl w:ilvl="3">
      <w:numFmt w:val="bullet"/>
      <w:lvlText w:val="•"/>
      <w:lvlJc w:val="left"/>
      <w:pPr>
        <w:ind w:left="3230" w:hanging="369"/>
      </w:pPr>
    </w:lvl>
    <w:lvl w:ilvl="4">
      <w:numFmt w:val="bullet"/>
      <w:lvlText w:val="•"/>
      <w:lvlJc w:val="left"/>
      <w:pPr>
        <w:ind w:left="4140" w:hanging="369"/>
      </w:pPr>
    </w:lvl>
    <w:lvl w:ilvl="5">
      <w:numFmt w:val="bullet"/>
      <w:lvlText w:val="•"/>
      <w:lvlJc w:val="left"/>
      <w:pPr>
        <w:ind w:left="5050" w:hanging="369"/>
      </w:pPr>
    </w:lvl>
    <w:lvl w:ilvl="6">
      <w:numFmt w:val="bullet"/>
      <w:lvlText w:val="•"/>
      <w:lvlJc w:val="left"/>
      <w:pPr>
        <w:ind w:left="5960" w:hanging="369"/>
      </w:pPr>
    </w:lvl>
    <w:lvl w:ilvl="7">
      <w:numFmt w:val="bullet"/>
      <w:lvlText w:val="•"/>
      <w:lvlJc w:val="left"/>
      <w:pPr>
        <w:ind w:left="6870" w:hanging="369"/>
      </w:pPr>
    </w:lvl>
    <w:lvl w:ilvl="8">
      <w:numFmt w:val="bullet"/>
      <w:lvlText w:val="•"/>
      <w:lvlJc w:val="left"/>
      <w:pPr>
        <w:ind w:left="7780" w:hanging="369"/>
      </w:pPr>
    </w:lvl>
  </w:abstractNum>
  <w:abstractNum w:abstractNumId="15" w15:restartNumberingAfterBreak="0">
    <w:nsid w:val="00000408"/>
    <w:multiLevelType w:val="multilevel"/>
    <w:tmpl w:val="FFFFFFFF"/>
    <w:lvl w:ilvl="0">
      <w:numFmt w:val="bullet"/>
      <w:lvlText w:val=""/>
      <w:lvlJc w:val="left"/>
      <w:pPr>
        <w:ind w:left="490" w:hanging="369"/>
      </w:pPr>
      <w:rPr>
        <w:rFonts w:ascii="Symbol" w:hAnsi="Symbol" w:cs="Symbol"/>
        <w:b w:val="0"/>
        <w:bCs w:val="0"/>
        <w:i w:val="0"/>
        <w:iCs w:val="0"/>
        <w:spacing w:val="0"/>
        <w:w w:val="100"/>
        <w:sz w:val="24"/>
        <w:szCs w:val="24"/>
      </w:rPr>
    </w:lvl>
    <w:lvl w:ilvl="1">
      <w:numFmt w:val="bullet"/>
      <w:lvlText w:val=""/>
      <w:lvlJc w:val="left"/>
      <w:pPr>
        <w:ind w:left="843" w:hanging="353"/>
      </w:pPr>
      <w:rPr>
        <w:rFonts w:ascii="Symbol" w:hAnsi="Symbol" w:cs="Symbol"/>
        <w:b w:val="0"/>
        <w:bCs w:val="0"/>
        <w:i w:val="0"/>
        <w:iCs w:val="0"/>
        <w:spacing w:val="0"/>
        <w:w w:val="100"/>
        <w:sz w:val="24"/>
        <w:szCs w:val="24"/>
      </w:rPr>
    </w:lvl>
    <w:lvl w:ilvl="2">
      <w:numFmt w:val="bullet"/>
      <w:lvlText w:val="•"/>
      <w:lvlJc w:val="left"/>
      <w:pPr>
        <w:ind w:left="1813" w:hanging="353"/>
      </w:pPr>
    </w:lvl>
    <w:lvl w:ilvl="3">
      <w:numFmt w:val="bullet"/>
      <w:lvlText w:val="•"/>
      <w:lvlJc w:val="left"/>
      <w:pPr>
        <w:ind w:left="2786" w:hanging="353"/>
      </w:pPr>
    </w:lvl>
    <w:lvl w:ilvl="4">
      <w:numFmt w:val="bullet"/>
      <w:lvlText w:val="•"/>
      <w:lvlJc w:val="left"/>
      <w:pPr>
        <w:ind w:left="3760" w:hanging="353"/>
      </w:pPr>
    </w:lvl>
    <w:lvl w:ilvl="5">
      <w:numFmt w:val="bullet"/>
      <w:lvlText w:val="•"/>
      <w:lvlJc w:val="left"/>
      <w:pPr>
        <w:ind w:left="4733" w:hanging="353"/>
      </w:pPr>
    </w:lvl>
    <w:lvl w:ilvl="6">
      <w:numFmt w:val="bullet"/>
      <w:lvlText w:val="•"/>
      <w:lvlJc w:val="left"/>
      <w:pPr>
        <w:ind w:left="5706" w:hanging="353"/>
      </w:pPr>
    </w:lvl>
    <w:lvl w:ilvl="7">
      <w:numFmt w:val="bullet"/>
      <w:lvlText w:val="•"/>
      <w:lvlJc w:val="left"/>
      <w:pPr>
        <w:ind w:left="6680" w:hanging="353"/>
      </w:pPr>
    </w:lvl>
    <w:lvl w:ilvl="8">
      <w:numFmt w:val="bullet"/>
      <w:lvlText w:val="•"/>
      <w:lvlJc w:val="left"/>
      <w:pPr>
        <w:ind w:left="7653" w:hanging="353"/>
      </w:pPr>
    </w:lvl>
  </w:abstractNum>
  <w:abstractNum w:abstractNumId="16" w15:restartNumberingAfterBreak="0">
    <w:nsid w:val="00000409"/>
    <w:multiLevelType w:val="multilevel"/>
    <w:tmpl w:val="FFFFFFFF"/>
    <w:lvl w:ilvl="0">
      <w:numFmt w:val="bullet"/>
      <w:lvlText w:val=""/>
      <w:lvlJc w:val="left"/>
      <w:pPr>
        <w:ind w:left="490" w:hanging="369"/>
      </w:pPr>
      <w:rPr>
        <w:rFonts w:ascii="Symbol" w:hAnsi="Symbol" w:cs="Symbol"/>
        <w:b w:val="0"/>
        <w:bCs w:val="0"/>
        <w:i w:val="0"/>
        <w:iCs w:val="0"/>
        <w:spacing w:val="0"/>
        <w:w w:val="100"/>
        <w:sz w:val="24"/>
        <w:szCs w:val="24"/>
      </w:rPr>
    </w:lvl>
    <w:lvl w:ilvl="1">
      <w:numFmt w:val="bullet"/>
      <w:lvlText w:val="•"/>
      <w:lvlJc w:val="left"/>
      <w:pPr>
        <w:ind w:left="1410" w:hanging="369"/>
      </w:pPr>
    </w:lvl>
    <w:lvl w:ilvl="2">
      <w:numFmt w:val="bullet"/>
      <w:lvlText w:val="•"/>
      <w:lvlJc w:val="left"/>
      <w:pPr>
        <w:ind w:left="2320" w:hanging="369"/>
      </w:pPr>
    </w:lvl>
    <w:lvl w:ilvl="3">
      <w:numFmt w:val="bullet"/>
      <w:lvlText w:val="•"/>
      <w:lvlJc w:val="left"/>
      <w:pPr>
        <w:ind w:left="3230" w:hanging="369"/>
      </w:pPr>
    </w:lvl>
    <w:lvl w:ilvl="4">
      <w:numFmt w:val="bullet"/>
      <w:lvlText w:val="•"/>
      <w:lvlJc w:val="left"/>
      <w:pPr>
        <w:ind w:left="4140" w:hanging="369"/>
      </w:pPr>
    </w:lvl>
    <w:lvl w:ilvl="5">
      <w:numFmt w:val="bullet"/>
      <w:lvlText w:val="•"/>
      <w:lvlJc w:val="left"/>
      <w:pPr>
        <w:ind w:left="5050" w:hanging="369"/>
      </w:pPr>
    </w:lvl>
    <w:lvl w:ilvl="6">
      <w:numFmt w:val="bullet"/>
      <w:lvlText w:val="•"/>
      <w:lvlJc w:val="left"/>
      <w:pPr>
        <w:ind w:left="5960" w:hanging="369"/>
      </w:pPr>
    </w:lvl>
    <w:lvl w:ilvl="7">
      <w:numFmt w:val="bullet"/>
      <w:lvlText w:val="•"/>
      <w:lvlJc w:val="left"/>
      <w:pPr>
        <w:ind w:left="6870" w:hanging="369"/>
      </w:pPr>
    </w:lvl>
    <w:lvl w:ilvl="8">
      <w:numFmt w:val="bullet"/>
      <w:lvlText w:val="•"/>
      <w:lvlJc w:val="left"/>
      <w:pPr>
        <w:ind w:left="7780" w:hanging="369"/>
      </w:pPr>
    </w:lvl>
  </w:abstractNum>
  <w:abstractNum w:abstractNumId="17" w15:restartNumberingAfterBreak="0">
    <w:nsid w:val="0546F5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A5D9E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DD954A3"/>
    <w:multiLevelType w:val="multilevel"/>
    <w:tmpl w:val="79A2C74E"/>
    <w:lvl w:ilvl="0">
      <w:start w:val="1"/>
      <w:numFmt w:val="bullet"/>
      <w:lvlText w:val=""/>
      <w:lvlJc w:val="left"/>
      <w:pPr>
        <w:ind w:left="369" w:hanging="369"/>
      </w:pPr>
      <w:rPr>
        <w:rFonts w:ascii="Wingdings" w:hAnsi="Wingdings" w:hint="default"/>
        <w:b w:val="0"/>
        <w:bCs w:val="0"/>
        <w:i w:val="0"/>
        <w:iCs w:val="0"/>
        <w:spacing w:val="0"/>
        <w:w w:val="100"/>
        <w:sz w:val="24"/>
        <w:szCs w:val="24"/>
      </w:rPr>
    </w:lvl>
    <w:lvl w:ilvl="1">
      <w:numFmt w:val="bullet"/>
      <w:lvlText w:val="•"/>
      <w:lvlJc w:val="left"/>
      <w:pPr>
        <w:ind w:left="1289" w:hanging="369"/>
      </w:pPr>
    </w:lvl>
    <w:lvl w:ilvl="2">
      <w:numFmt w:val="bullet"/>
      <w:lvlText w:val="•"/>
      <w:lvlJc w:val="left"/>
      <w:pPr>
        <w:ind w:left="2199" w:hanging="369"/>
      </w:pPr>
    </w:lvl>
    <w:lvl w:ilvl="3">
      <w:numFmt w:val="bullet"/>
      <w:lvlText w:val="•"/>
      <w:lvlJc w:val="left"/>
      <w:pPr>
        <w:ind w:left="3109" w:hanging="369"/>
      </w:pPr>
    </w:lvl>
    <w:lvl w:ilvl="4">
      <w:numFmt w:val="bullet"/>
      <w:lvlText w:val="•"/>
      <w:lvlJc w:val="left"/>
      <w:pPr>
        <w:ind w:left="4019" w:hanging="369"/>
      </w:pPr>
    </w:lvl>
    <w:lvl w:ilvl="5">
      <w:numFmt w:val="bullet"/>
      <w:lvlText w:val="•"/>
      <w:lvlJc w:val="left"/>
      <w:pPr>
        <w:ind w:left="4929" w:hanging="369"/>
      </w:pPr>
    </w:lvl>
    <w:lvl w:ilvl="6">
      <w:numFmt w:val="bullet"/>
      <w:lvlText w:val="•"/>
      <w:lvlJc w:val="left"/>
      <w:pPr>
        <w:ind w:left="5839" w:hanging="369"/>
      </w:pPr>
    </w:lvl>
    <w:lvl w:ilvl="7">
      <w:numFmt w:val="bullet"/>
      <w:lvlText w:val="•"/>
      <w:lvlJc w:val="left"/>
      <w:pPr>
        <w:ind w:left="6749" w:hanging="369"/>
      </w:pPr>
    </w:lvl>
    <w:lvl w:ilvl="8">
      <w:numFmt w:val="bullet"/>
      <w:lvlText w:val="•"/>
      <w:lvlJc w:val="left"/>
      <w:pPr>
        <w:ind w:left="7659" w:hanging="369"/>
      </w:pPr>
    </w:lvl>
  </w:abstractNum>
  <w:abstractNum w:abstractNumId="20" w15:restartNumberingAfterBreak="0">
    <w:nsid w:val="24DD6BDF"/>
    <w:multiLevelType w:val="multilevel"/>
    <w:tmpl w:val="79A2C74E"/>
    <w:lvl w:ilvl="0">
      <w:start w:val="1"/>
      <w:numFmt w:val="bullet"/>
      <w:lvlText w:val=""/>
      <w:lvlJc w:val="left"/>
      <w:pPr>
        <w:ind w:left="490" w:hanging="369"/>
      </w:pPr>
      <w:rPr>
        <w:rFonts w:ascii="Wingdings" w:hAnsi="Wingdings" w:hint="default"/>
        <w:b w:val="0"/>
        <w:bCs w:val="0"/>
        <w:i w:val="0"/>
        <w:iCs w:val="0"/>
        <w:spacing w:val="0"/>
        <w:w w:val="100"/>
        <w:sz w:val="24"/>
        <w:szCs w:val="24"/>
      </w:rPr>
    </w:lvl>
    <w:lvl w:ilvl="1">
      <w:numFmt w:val="bullet"/>
      <w:lvlText w:val="•"/>
      <w:lvlJc w:val="left"/>
      <w:pPr>
        <w:ind w:left="1410" w:hanging="369"/>
      </w:pPr>
    </w:lvl>
    <w:lvl w:ilvl="2">
      <w:numFmt w:val="bullet"/>
      <w:lvlText w:val="•"/>
      <w:lvlJc w:val="left"/>
      <w:pPr>
        <w:ind w:left="2320" w:hanging="369"/>
      </w:pPr>
    </w:lvl>
    <w:lvl w:ilvl="3">
      <w:numFmt w:val="bullet"/>
      <w:lvlText w:val="•"/>
      <w:lvlJc w:val="left"/>
      <w:pPr>
        <w:ind w:left="3230" w:hanging="369"/>
      </w:pPr>
    </w:lvl>
    <w:lvl w:ilvl="4">
      <w:numFmt w:val="bullet"/>
      <w:lvlText w:val="•"/>
      <w:lvlJc w:val="left"/>
      <w:pPr>
        <w:ind w:left="4140" w:hanging="369"/>
      </w:pPr>
    </w:lvl>
    <w:lvl w:ilvl="5">
      <w:numFmt w:val="bullet"/>
      <w:lvlText w:val="•"/>
      <w:lvlJc w:val="left"/>
      <w:pPr>
        <w:ind w:left="5050" w:hanging="369"/>
      </w:pPr>
    </w:lvl>
    <w:lvl w:ilvl="6">
      <w:numFmt w:val="bullet"/>
      <w:lvlText w:val="•"/>
      <w:lvlJc w:val="left"/>
      <w:pPr>
        <w:ind w:left="5960" w:hanging="369"/>
      </w:pPr>
    </w:lvl>
    <w:lvl w:ilvl="7">
      <w:numFmt w:val="bullet"/>
      <w:lvlText w:val="•"/>
      <w:lvlJc w:val="left"/>
      <w:pPr>
        <w:ind w:left="6870" w:hanging="369"/>
      </w:pPr>
    </w:lvl>
    <w:lvl w:ilvl="8">
      <w:numFmt w:val="bullet"/>
      <w:lvlText w:val="•"/>
      <w:lvlJc w:val="left"/>
      <w:pPr>
        <w:ind w:left="7780" w:hanging="369"/>
      </w:pPr>
    </w:lvl>
  </w:abstractNum>
  <w:abstractNum w:abstractNumId="21" w15:restartNumberingAfterBreak="0">
    <w:nsid w:val="292C7E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63F20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E3D63D2"/>
    <w:multiLevelType w:val="multilevel"/>
    <w:tmpl w:val="79A2C74E"/>
    <w:lvl w:ilvl="0">
      <w:start w:val="1"/>
      <w:numFmt w:val="bullet"/>
      <w:lvlText w:val=""/>
      <w:lvlJc w:val="left"/>
      <w:pPr>
        <w:ind w:left="490" w:hanging="369"/>
      </w:pPr>
      <w:rPr>
        <w:rFonts w:ascii="Wingdings" w:hAnsi="Wingdings" w:hint="default"/>
        <w:b w:val="0"/>
        <w:bCs w:val="0"/>
        <w:i w:val="0"/>
        <w:iCs w:val="0"/>
        <w:spacing w:val="0"/>
        <w:w w:val="100"/>
        <w:sz w:val="24"/>
        <w:szCs w:val="24"/>
      </w:rPr>
    </w:lvl>
    <w:lvl w:ilvl="1">
      <w:numFmt w:val="bullet"/>
      <w:lvlText w:val="•"/>
      <w:lvlJc w:val="left"/>
      <w:pPr>
        <w:ind w:left="1410" w:hanging="369"/>
      </w:pPr>
    </w:lvl>
    <w:lvl w:ilvl="2">
      <w:numFmt w:val="bullet"/>
      <w:lvlText w:val="•"/>
      <w:lvlJc w:val="left"/>
      <w:pPr>
        <w:ind w:left="2320" w:hanging="369"/>
      </w:pPr>
    </w:lvl>
    <w:lvl w:ilvl="3">
      <w:numFmt w:val="bullet"/>
      <w:lvlText w:val="•"/>
      <w:lvlJc w:val="left"/>
      <w:pPr>
        <w:ind w:left="3230" w:hanging="369"/>
      </w:pPr>
    </w:lvl>
    <w:lvl w:ilvl="4">
      <w:numFmt w:val="bullet"/>
      <w:lvlText w:val="•"/>
      <w:lvlJc w:val="left"/>
      <w:pPr>
        <w:ind w:left="4140" w:hanging="369"/>
      </w:pPr>
    </w:lvl>
    <w:lvl w:ilvl="5">
      <w:numFmt w:val="bullet"/>
      <w:lvlText w:val="•"/>
      <w:lvlJc w:val="left"/>
      <w:pPr>
        <w:ind w:left="5050" w:hanging="369"/>
      </w:pPr>
    </w:lvl>
    <w:lvl w:ilvl="6">
      <w:numFmt w:val="bullet"/>
      <w:lvlText w:val="•"/>
      <w:lvlJc w:val="left"/>
      <w:pPr>
        <w:ind w:left="5960" w:hanging="369"/>
      </w:pPr>
    </w:lvl>
    <w:lvl w:ilvl="7">
      <w:numFmt w:val="bullet"/>
      <w:lvlText w:val="•"/>
      <w:lvlJc w:val="left"/>
      <w:pPr>
        <w:ind w:left="6870" w:hanging="369"/>
      </w:pPr>
    </w:lvl>
    <w:lvl w:ilvl="8">
      <w:numFmt w:val="bullet"/>
      <w:lvlText w:val="•"/>
      <w:lvlJc w:val="left"/>
      <w:pPr>
        <w:ind w:left="7780" w:hanging="369"/>
      </w:pPr>
    </w:lvl>
  </w:abstractNum>
  <w:abstractNum w:abstractNumId="24" w15:restartNumberingAfterBreak="0">
    <w:nsid w:val="407055F7"/>
    <w:multiLevelType w:val="hybridMultilevel"/>
    <w:tmpl w:val="4D5C1670"/>
    <w:lvl w:ilvl="0" w:tplc="10090001">
      <w:start w:val="1"/>
      <w:numFmt w:val="bullet"/>
      <w:lvlText w:val=""/>
      <w:lvlJc w:val="left"/>
      <w:pPr>
        <w:ind w:left="2190" w:hanging="360"/>
      </w:pPr>
      <w:rPr>
        <w:rFonts w:ascii="Symbol" w:hAnsi="Symbol" w:hint="default"/>
      </w:rPr>
    </w:lvl>
    <w:lvl w:ilvl="1" w:tplc="10090003" w:tentative="1">
      <w:start w:val="1"/>
      <w:numFmt w:val="bullet"/>
      <w:lvlText w:val="o"/>
      <w:lvlJc w:val="left"/>
      <w:pPr>
        <w:ind w:left="2910" w:hanging="360"/>
      </w:pPr>
      <w:rPr>
        <w:rFonts w:ascii="Courier New" w:hAnsi="Courier New" w:cs="Courier New" w:hint="default"/>
      </w:rPr>
    </w:lvl>
    <w:lvl w:ilvl="2" w:tplc="10090005" w:tentative="1">
      <w:start w:val="1"/>
      <w:numFmt w:val="bullet"/>
      <w:lvlText w:val=""/>
      <w:lvlJc w:val="left"/>
      <w:pPr>
        <w:ind w:left="3630" w:hanging="360"/>
      </w:pPr>
      <w:rPr>
        <w:rFonts w:ascii="Wingdings" w:hAnsi="Wingdings" w:hint="default"/>
      </w:rPr>
    </w:lvl>
    <w:lvl w:ilvl="3" w:tplc="10090001" w:tentative="1">
      <w:start w:val="1"/>
      <w:numFmt w:val="bullet"/>
      <w:lvlText w:val=""/>
      <w:lvlJc w:val="left"/>
      <w:pPr>
        <w:ind w:left="4350" w:hanging="360"/>
      </w:pPr>
      <w:rPr>
        <w:rFonts w:ascii="Symbol" w:hAnsi="Symbol" w:hint="default"/>
      </w:rPr>
    </w:lvl>
    <w:lvl w:ilvl="4" w:tplc="10090003" w:tentative="1">
      <w:start w:val="1"/>
      <w:numFmt w:val="bullet"/>
      <w:lvlText w:val="o"/>
      <w:lvlJc w:val="left"/>
      <w:pPr>
        <w:ind w:left="5070" w:hanging="360"/>
      </w:pPr>
      <w:rPr>
        <w:rFonts w:ascii="Courier New" w:hAnsi="Courier New" w:cs="Courier New" w:hint="default"/>
      </w:rPr>
    </w:lvl>
    <w:lvl w:ilvl="5" w:tplc="10090005" w:tentative="1">
      <w:start w:val="1"/>
      <w:numFmt w:val="bullet"/>
      <w:lvlText w:val=""/>
      <w:lvlJc w:val="left"/>
      <w:pPr>
        <w:ind w:left="5790" w:hanging="360"/>
      </w:pPr>
      <w:rPr>
        <w:rFonts w:ascii="Wingdings" w:hAnsi="Wingdings" w:hint="default"/>
      </w:rPr>
    </w:lvl>
    <w:lvl w:ilvl="6" w:tplc="10090001" w:tentative="1">
      <w:start w:val="1"/>
      <w:numFmt w:val="bullet"/>
      <w:lvlText w:val=""/>
      <w:lvlJc w:val="left"/>
      <w:pPr>
        <w:ind w:left="6510" w:hanging="360"/>
      </w:pPr>
      <w:rPr>
        <w:rFonts w:ascii="Symbol" w:hAnsi="Symbol" w:hint="default"/>
      </w:rPr>
    </w:lvl>
    <w:lvl w:ilvl="7" w:tplc="10090003" w:tentative="1">
      <w:start w:val="1"/>
      <w:numFmt w:val="bullet"/>
      <w:lvlText w:val="o"/>
      <w:lvlJc w:val="left"/>
      <w:pPr>
        <w:ind w:left="7230" w:hanging="360"/>
      </w:pPr>
      <w:rPr>
        <w:rFonts w:ascii="Courier New" w:hAnsi="Courier New" w:cs="Courier New" w:hint="default"/>
      </w:rPr>
    </w:lvl>
    <w:lvl w:ilvl="8" w:tplc="10090005" w:tentative="1">
      <w:start w:val="1"/>
      <w:numFmt w:val="bullet"/>
      <w:lvlText w:val=""/>
      <w:lvlJc w:val="left"/>
      <w:pPr>
        <w:ind w:left="7950" w:hanging="360"/>
      </w:pPr>
      <w:rPr>
        <w:rFonts w:ascii="Wingdings" w:hAnsi="Wingdings" w:hint="default"/>
      </w:rPr>
    </w:lvl>
  </w:abstractNum>
  <w:abstractNum w:abstractNumId="25" w15:restartNumberingAfterBreak="0">
    <w:nsid w:val="429B7490"/>
    <w:multiLevelType w:val="hybridMultilevel"/>
    <w:tmpl w:val="F11E9350"/>
    <w:lvl w:ilvl="0" w:tplc="10090001">
      <w:start w:val="1"/>
      <w:numFmt w:val="bullet"/>
      <w:lvlText w:val=""/>
      <w:lvlJc w:val="left"/>
      <w:pPr>
        <w:ind w:left="1210" w:hanging="360"/>
      </w:pPr>
      <w:rPr>
        <w:rFonts w:ascii="Symbol" w:hAnsi="Symbol" w:hint="default"/>
      </w:rPr>
    </w:lvl>
    <w:lvl w:ilvl="1" w:tplc="10090003" w:tentative="1">
      <w:start w:val="1"/>
      <w:numFmt w:val="bullet"/>
      <w:lvlText w:val="o"/>
      <w:lvlJc w:val="left"/>
      <w:pPr>
        <w:ind w:left="1930" w:hanging="360"/>
      </w:pPr>
      <w:rPr>
        <w:rFonts w:ascii="Courier New" w:hAnsi="Courier New" w:cs="Courier New" w:hint="default"/>
      </w:rPr>
    </w:lvl>
    <w:lvl w:ilvl="2" w:tplc="10090005" w:tentative="1">
      <w:start w:val="1"/>
      <w:numFmt w:val="bullet"/>
      <w:lvlText w:val=""/>
      <w:lvlJc w:val="left"/>
      <w:pPr>
        <w:ind w:left="2650" w:hanging="360"/>
      </w:pPr>
      <w:rPr>
        <w:rFonts w:ascii="Wingdings" w:hAnsi="Wingdings" w:hint="default"/>
      </w:rPr>
    </w:lvl>
    <w:lvl w:ilvl="3" w:tplc="10090001" w:tentative="1">
      <w:start w:val="1"/>
      <w:numFmt w:val="bullet"/>
      <w:lvlText w:val=""/>
      <w:lvlJc w:val="left"/>
      <w:pPr>
        <w:ind w:left="3370" w:hanging="360"/>
      </w:pPr>
      <w:rPr>
        <w:rFonts w:ascii="Symbol" w:hAnsi="Symbol" w:hint="default"/>
      </w:rPr>
    </w:lvl>
    <w:lvl w:ilvl="4" w:tplc="10090003" w:tentative="1">
      <w:start w:val="1"/>
      <w:numFmt w:val="bullet"/>
      <w:lvlText w:val="o"/>
      <w:lvlJc w:val="left"/>
      <w:pPr>
        <w:ind w:left="4090" w:hanging="360"/>
      </w:pPr>
      <w:rPr>
        <w:rFonts w:ascii="Courier New" w:hAnsi="Courier New" w:cs="Courier New" w:hint="default"/>
      </w:rPr>
    </w:lvl>
    <w:lvl w:ilvl="5" w:tplc="10090005" w:tentative="1">
      <w:start w:val="1"/>
      <w:numFmt w:val="bullet"/>
      <w:lvlText w:val=""/>
      <w:lvlJc w:val="left"/>
      <w:pPr>
        <w:ind w:left="4810" w:hanging="360"/>
      </w:pPr>
      <w:rPr>
        <w:rFonts w:ascii="Wingdings" w:hAnsi="Wingdings" w:hint="default"/>
      </w:rPr>
    </w:lvl>
    <w:lvl w:ilvl="6" w:tplc="10090001" w:tentative="1">
      <w:start w:val="1"/>
      <w:numFmt w:val="bullet"/>
      <w:lvlText w:val=""/>
      <w:lvlJc w:val="left"/>
      <w:pPr>
        <w:ind w:left="5530" w:hanging="360"/>
      </w:pPr>
      <w:rPr>
        <w:rFonts w:ascii="Symbol" w:hAnsi="Symbol" w:hint="default"/>
      </w:rPr>
    </w:lvl>
    <w:lvl w:ilvl="7" w:tplc="10090003" w:tentative="1">
      <w:start w:val="1"/>
      <w:numFmt w:val="bullet"/>
      <w:lvlText w:val="o"/>
      <w:lvlJc w:val="left"/>
      <w:pPr>
        <w:ind w:left="6250" w:hanging="360"/>
      </w:pPr>
      <w:rPr>
        <w:rFonts w:ascii="Courier New" w:hAnsi="Courier New" w:cs="Courier New" w:hint="default"/>
      </w:rPr>
    </w:lvl>
    <w:lvl w:ilvl="8" w:tplc="10090005" w:tentative="1">
      <w:start w:val="1"/>
      <w:numFmt w:val="bullet"/>
      <w:lvlText w:val=""/>
      <w:lvlJc w:val="left"/>
      <w:pPr>
        <w:ind w:left="6970" w:hanging="360"/>
      </w:pPr>
      <w:rPr>
        <w:rFonts w:ascii="Wingdings" w:hAnsi="Wingdings" w:hint="default"/>
      </w:rPr>
    </w:lvl>
  </w:abstractNum>
  <w:abstractNum w:abstractNumId="26" w15:restartNumberingAfterBreak="0">
    <w:nsid w:val="4A7BD64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AF264D8"/>
    <w:multiLevelType w:val="hybridMultilevel"/>
    <w:tmpl w:val="D424F186"/>
    <w:lvl w:ilvl="0" w:tplc="15048910">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4C4C51F8"/>
    <w:multiLevelType w:val="multilevel"/>
    <w:tmpl w:val="E0D4CF84"/>
    <w:lvl w:ilvl="0">
      <w:start w:val="1"/>
      <w:numFmt w:val="bullet"/>
      <w:lvlText w:val=""/>
      <w:lvlJc w:val="left"/>
      <w:pPr>
        <w:ind w:left="859" w:hanging="369"/>
      </w:pPr>
      <w:rPr>
        <w:rFonts w:ascii="Symbol" w:hAnsi="Symbol" w:hint="default"/>
        <w:b w:val="0"/>
        <w:bCs w:val="0"/>
        <w:i w:val="0"/>
        <w:iCs w:val="0"/>
        <w:spacing w:val="0"/>
        <w:w w:val="100"/>
        <w:sz w:val="24"/>
        <w:szCs w:val="24"/>
      </w:rPr>
    </w:lvl>
    <w:lvl w:ilvl="1">
      <w:numFmt w:val="bullet"/>
      <w:lvlText w:val="•"/>
      <w:lvlJc w:val="left"/>
      <w:pPr>
        <w:ind w:left="1779" w:hanging="369"/>
      </w:pPr>
    </w:lvl>
    <w:lvl w:ilvl="2">
      <w:numFmt w:val="bullet"/>
      <w:lvlText w:val="•"/>
      <w:lvlJc w:val="left"/>
      <w:pPr>
        <w:ind w:left="2689" w:hanging="369"/>
      </w:pPr>
    </w:lvl>
    <w:lvl w:ilvl="3">
      <w:numFmt w:val="bullet"/>
      <w:lvlText w:val="•"/>
      <w:lvlJc w:val="left"/>
      <w:pPr>
        <w:ind w:left="3599" w:hanging="369"/>
      </w:pPr>
    </w:lvl>
    <w:lvl w:ilvl="4">
      <w:numFmt w:val="bullet"/>
      <w:lvlText w:val="•"/>
      <w:lvlJc w:val="left"/>
      <w:pPr>
        <w:ind w:left="4509" w:hanging="369"/>
      </w:pPr>
    </w:lvl>
    <w:lvl w:ilvl="5">
      <w:numFmt w:val="bullet"/>
      <w:lvlText w:val="•"/>
      <w:lvlJc w:val="left"/>
      <w:pPr>
        <w:ind w:left="5419" w:hanging="369"/>
      </w:pPr>
    </w:lvl>
    <w:lvl w:ilvl="6">
      <w:numFmt w:val="bullet"/>
      <w:lvlText w:val="•"/>
      <w:lvlJc w:val="left"/>
      <w:pPr>
        <w:ind w:left="6329" w:hanging="369"/>
      </w:pPr>
    </w:lvl>
    <w:lvl w:ilvl="7">
      <w:numFmt w:val="bullet"/>
      <w:lvlText w:val="•"/>
      <w:lvlJc w:val="left"/>
      <w:pPr>
        <w:ind w:left="7239" w:hanging="369"/>
      </w:pPr>
    </w:lvl>
    <w:lvl w:ilvl="8">
      <w:numFmt w:val="bullet"/>
      <w:lvlText w:val="•"/>
      <w:lvlJc w:val="left"/>
      <w:pPr>
        <w:ind w:left="8149" w:hanging="369"/>
      </w:pPr>
    </w:lvl>
  </w:abstractNum>
  <w:abstractNum w:abstractNumId="29" w15:restartNumberingAfterBreak="0">
    <w:nsid w:val="4EB28EB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3D437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431EC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E007494"/>
    <w:multiLevelType w:val="hybridMultilevel"/>
    <w:tmpl w:val="ECBED6F2"/>
    <w:lvl w:ilvl="0" w:tplc="90C69412">
      <w:numFmt w:val="bullet"/>
      <w:lvlText w:val="-"/>
      <w:lvlJc w:val="left"/>
      <w:pPr>
        <w:ind w:left="855" w:hanging="360"/>
      </w:pPr>
      <w:rPr>
        <w:rFonts w:ascii="Calibri" w:eastAsiaTheme="minorHAnsi" w:hAnsi="Calibri" w:cs="Calibri"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33" w15:restartNumberingAfterBreak="0">
    <w:nsid w:val="60166710"/>
    <w:multiLevelType w:val="multilevel"/>
    <w:tmpl w:val="FFFFFFFF"/>
    <w:lvl w:ilvl="0">
      <w:numFmt w:val="bullet"/>
      <w:lvlText w:val=""/>
      <w:lvlJc w:val="left"/>
      <w:pPr>
        <w:ind w:left="490" w:hanging="369"/>
      </w:pPr>
      <w:rPr>
        <w:rFonts w:ascii="Symbol" w:hAnsi="Symbol" w:cs="Symbol"/>
        <w:b w:val="0"/>
        <w:bCs w:val="0"/>
        <w:i w:val="0"/>
        <w:iCs w:val="0"/>
        <w:spacing w:val="0"/>
        <w:w w:val="100"/>
        <w:sz w:val="24"/>
        <w:szCs w:val="24"/>
      </w:rPr>
    </w:lvl>
    <w:lvl w:ilvl="1">
      <w:numFmt w:val="bullet"/>
      <w:lvlText w:val="•"/>
      <w:lvlJc w:val="left"/>
      <w:pPr>
        <w:ind w:left="1410" w:hanging="369"/>
      </w:pPr>
    </w:lvl>
    <w:lvl w:ilvl="2">
      <w:numFmt w:val="bullet"/>
      <w:lvlText w:val="•"/>
      <w:lvlJc w:val="left"/>
      <w:pPr>
        <w:ind w:left="2320" w:hanging="369"/>
      </w:pPr>
    </w:lvl>
    <w:lvl w:ilvl="3">
      <w:numFmt w:val="bullet"/>
      <w:lvlText w:val="•"/>
      <w:lvlJc w:val="left"/>
      <w:pPr>
        <w:ind w:left="3230" w:hanging="369"/>
      </w:pPr>
    </w:lvl>
    <w:lvl w:ilvl="4">
      <w:numFmt w:val="bullet"/>
      <w:lvlText w:val="•"/>
      <w:lvlJc w:val="left"/>
      <w:pPr>
        <w:ind w:left="4140" w:hanging="369"/>
      </w:pPr>
    </w:lvl>
    <w:lvl w:ilvl="5">
      <w:numFmt w:val="bullet"/>
      <w:lvlText w:val="•"/>
      <w:lvlJc w:val="left"/>
      <w:pPr>
        <w:ind w:left="5050" w:hanging="369"/>
      </w:pPr>
    </w:lvl>
    <w:lvl w:ilvl="6">
      <w:numFmt w:val="bullet"/>
      <w:lvlText w:val="•"/>
      <w:lvlJc w:val="left"/>
      <w:pPr>
        <w:ind w:left="5960" w:hanging="369"/>
      </w:pPr>
    </w:lvl>
    <w:lvl w:ilvl="7">
      <w:numFmt w:val="bullet"/>
      <w:lvlText w:val="•"/>
      <w:lvlJc w:val="left"/>
      <w:pPr>
        <w:ind w:left="6870" w:hanging="369"/>
      </w:pPr>
    </w:lvl>
    <w:lvl w:ilvl="8">
      <w:numFmt w:val="bullet"/>
      <w:lvlText w:val="•"/>
      <w:lvlJc w:val="left"/>
      <w:pPr>
        <w:ind w:left="7780" w:hanging="369"/>
      </w:pPr>
    </w:lvl>
  </w:abstractNum>
  <w:abstractNum w:abstractNumId="34" w15:restartNumberingAfterBreak="0">
    <w:nsid w:val="65F064CE"/>
    <w:multiLevelType w:val="multilevel"/>
    <w:tmpl w:val="FFFFFFFF"/>
    <w:lvl w:ilvl="0">
      <w:numFmt w:val="bullet"/>
      <w:lvlText w:val=""/>
      <w:lvlJc w:val="left"/>
      <w:pPr>
        <w:ind w:left="369" w:hanging="369"/>
      </w:pPr>
      <w:rPr>
        <w:rFonts w:ascii="Symbol" w:hAnsi="Symbol" w:cs="Symbol"/>
        <w:b w:val="0"/>
        <w:bCs w:val="0"/>
        <w:i w:val="0"/>
        <w:iCs w:val="0"/>
        <w:spacing w:val="0"/>
        <w:w w:val="100"/>
        <w:sz w:val="24"/>
        <w:szCs w:val="24"/>
      </w:rPr>
    </w:lvl>
    <w:lvl w:ilvl="1">
      <w:numFmt w:val="bullet"/>
      <w:lvlText w:val=""/>
      <w:lvlJc w:val="left"/>
      <w:pPr>
        <w:ind w:left="1211" w:hanging="369"/>
      </w:pPr>
      <w:rPr>
        <w:rFonts w:ascii="Symbol" w:hAnsi="Symbol" w:cs="Symbol"/>
        <w:b w:val="0"/>
        <w:bCs w:val="0"/>
        <w:i w:val="0"/>
        <w:iCs w:val="0"/>
        <w:spacing w:val="0"/>
        <w:w w:val="100"/>
        <w:sz w:val="24"/>
        <w:szCs w:val="24"/>
      </w:rPr>
    </w:lvl>
    <w:lvl w:ilvl="2">
      <w:numFmt w:val="bullet"/>
      <w:lvlText w:val="•"/>
      <w:lvlJc w:val="left"/>
      <w:pPr>
        <w:ind w:left="2151" w:hanging="369"/>
      </w:pPr>
    </w:lvl>
    <w:lvl w:ilvl="3">
      <w:numFmt w:val="bullet"/>
      <w:lvlText w:val="•"/>
      <w:lvlJc w:val="left"/>
      <w:pPr>
        <w:ind w:left="3082" w:hanging="369"/>
      </w:pPr>
    </w:lvl>
    <w:lvl w:ilvl="4">
      <w:numFmt w:val="bullet"/>
      <w:lvlText w:val="•"/>
      <w:lvlJc w:val="left"/>
      <w:pPr>
        <w:ind w:left="4013" w:hanging="369"/>
      </w:pPr>
    </w:lvl>
    <w:lvl w:ilvl="5">
      <w:numFmt w:val="bullet"/>
      <w:lvlText w:val="•"/>
      <w:lvlJc w:val="left"/>
      <w:pPr>
        <w:ind w:left="4944" w:hanging="369"/>
      </w:pPr>
    </w:lvl>
    <w:lvl w:ilvl="6">
      <w:numFmt w:val="bullet"/>
      <w:lvlText w:val="•"/>
      <w:lvlJc w:val="left"/>
      <w:pPr>
        <w:ind w:left="5875" w:hanging="369"/>
      </w:pPr>
    </w:lvl>
    <w:lvl w:ilvl="7">
      <w:numFmt w:val="bullet"/>
      <w:lvlText w:val="•"/>
      <w:lvlJc w:val="left"/>
      <w:pPr>
        <w:ind w:left="6806" w:hanging="369"/>
      </w:pPr>
    </w:lvl>
    <w:lvl w:ilvl="8">
      <w:numFmt w:val="bullet"/>
      <w:lvlText w:val="•"/>
      <w:lvlJc w:val="left"/>
      <w:pPr>
        <w:ind w:left="7737" w:hanging="369"/>
      </w:pPr>
    </w:lvl>
  </w:abstractNum>
  <w:abstractNum w:abstractNumId="35" w15:restartNumberingAfterBreak="0">
    <w:nsid w:val="721578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8DF677B"/>
    <w:multiLevelType w:val="hybridMultilevel"/>
    <w:tmpl w:val="EDEC1EF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C1634DA"/>
    <w:multiLevelType w:val="multilevel"/>
    <w:tmpl w:val="FFFFFFFF"/>
    <w:lvl w:ilvl="0">
      <w:numFmt w:val="bullet"/>
      <w:lvlText w:val=""/>
      <w:lvlJc w:val="left"/>
      <w:pPr>
        <w:ind w:left="369" w:hanging="369"/>
      </w:pPr>
      <w:rPr>
        <w:rFonts w:ascii="Symbol" w:hAnsi="Symbol" w:cs="Symbol"/>
        <w:b w:val="0"/>
        <w:bCs w:val="0"/>
        <w:i w:val="0"/>
        <w:iCs w:val="0"/>
        <w:spacing w:val="0"/>
        <w:w w:val="100"/>
        <w:sz w:val="24"/>
        <w:szCs w:val="24"/>
      </w:rPr>
    </w:lvl>
    <w:lvl w:ilvl="1">
      <w:numFmt w:val="bullet"/>
      <w:lvlText w:val=""/>
      <w:lvlJc w:val="left"/>
      <w:pPr>
        <w:ind w:left="1211" w:hanging="369"/>
      </w:pPr>
      <w:rPr>
        <w:rFonts w:ascii="Symbol" w:hAnsi="Symbol" w:cs="Symbol"/>
        <w:b w:val="0"/>
        <w:bCs w:val="0"/>
        <w:i w:val="0"/>
        <w:iCs w:val="0"/>
        <w:spacing w:val="0"/>
        <w:w w:val="100"/>
        <w:sz w:val="24"/>
        <w:szCs w:val="24"/>
      </w:rPr>
    </w:lvl>
    <w:lvl w:ilvl="2">
      <w:numFmt w:val="bullet"/>
      <w:lvlText w:val="•"/>
      <w:lvlJc w:val="left"/>
      <w:pPr>
        <w:ind w:left="2151" w:hanging="369"/>
      </w:pPr>
    </w:lvl>
    <w:lvl w:ilvl="3">
      <w:numFmt w:val="bullet"/>
      <w:lvlText w:val="•"/>
      <w:lvlJc w:val="left"/>
      <w:pPr>
        <w:ind w:left="3082" w:hanging="369"/>
      </w:pPr>
    </w:lvl>
    <w:lvl w:ilvl="4">
      <w:numFmt w:val="bullet"/>
      <w:lvlText w:val="•"/>
      <w:lvlJc w:val="left"/>
      <w:pPr>
        <w:ind w:left="4013" w:hanging="369"/>
      </w:pPr>
    </w:lvl>
    <w:lvl w:ilvl="5">
      <w:numFmt w:val="bullet"/>
      <w:lvlText w:val="•"/>
      <w:lvlJc w:val="left"/>
      <w:pPr>
        <w:ind w:left="4944" w:hanging="369"/>
      </w:pPr>
    </w:lvl>
    <w:lvl w:ilvl="6">
      <w:numFmt w:val="bullet"/>
      <w:lvlText w:val="•"/>
      <w:lvlJc w:val="left"/>
      <w:pPr>
        <w:ind w:left="5875" w:hanging="369"/>
      </w:pPr>
    </w:lvl>
    <w:lvl w:ilvl="7">
      <w:numFmt w:val="bullet"/>
      <w:lvlText w:val="•"/>
      <w:lvlJc w:val="left"/>
      <w:pPr>
        <w:ind w:left="6806" w:hanging="369"/>
      </w:pPr>
    </w:lvl>
    <w:lvl w:ilvl="8">
      <w:numFmt w:val="bullet"/>
      <w:lvlText w:val="•"/>
      <w:lvlJc w:val="left"/>
      <w:pPr>
        <w:ind w:left="7737" w:hanging="369"/>
      </w:pPr>
    </w:lvl>
  </w:abstractNum>
  <w:abstractNum w:abstractNumId="38" w15:restartNumberingAfterBreak="0">
    <w:nsid w:val="7E142B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54429781">
    <w:abstractNumId w:val="16"/>
  </w:num>
  <w:num w:numId="2" w16cid:durableId="464667037">
    <w:abstractNumId w:val="15"/>
  </w:num>
  <w:num w:numId="3" w16cid:durableId="1413821227">
    <w:abstractNumId w:val="14"/>
  </w:num>
  <w:num w:numId="4" w16cid:durableId="961229386">
    <w:abstractNumId w:val="13"/>
  </w:num>
  <w:num w:numId="5" w16cid:durableId="1952667310">
    <w:abstractNumId w:val="12"/>
  </w:num>
  <w:num w:numId="6" w16cid:durableId="587730994">
    <w:abstractNumId w:val="11"/>
  </w:num>
  <w:num w:numId="7" w16cid:durableId="214203055">
    <w:abstractNumId w:val="10"/>
  </w:num>
  <w:num w:numId="8" w16cid:durableId="1574966985">
    <w:abstractNumId w:val="9"/>
  </w:num>
  <w:num w:numId="9" w16cid:durableId="225342430">
    <w:abstractNumId w:val="33"/>
  </w:num>
  <w:num w:numId="10" w16cid:durableId="495154265">
    <w:abstractNumId w:val="20"/>
  </w:num>
  <w:num w:numId="11" w16cid:durableId="506940765">
    <w:abstractNumId w:val="19"/>
  </w:num>
  <w:num w:numId="12" w16cid:durableId="1658068578">
    <w:abstractNumId w:val="23"/>
  </w:num>
  <w:num w:numId="13" w16cid:durableId="1461998326">
    <w:abstractNumId w:val="28"/>
  </w:num>
  <w:num w:numId="14" w16cid:durableId="424229230">
    <w:abstractNumId w:val="37"/>
  </w:num>
  <w:num w:numId="15" w16cid:durableId="802163104">
    <w:abstractNumId w:val="34"/>
  </w:num>
  <w:num w:numId="16" w16cid:durableId="1110586777">
    <w:abstractNumId w:val="36"/>
  </w:num>
  <w:num w:numId="17" w16cid:durableId="928319506">
    <w:abstractNumId w:val="24"/>
  </w:num>
  <w:num w:numId="18" w16cid:durableId="771583952">
    <w:abstractNumId w:val="25"/>
  </w:num>
  <w:num w:numId="19" w16cid:durableId="1542941684">
    <w:abstractNumId w:val="3"/>
  </w:num>
  <w:num w:numId="20" w16cid:durableId="773594671">
    <w:abstractNumId w:val="18"/>
  </w:num>
  <w:num w:numId="21" w16cid:durableId="557714560">
    <w:abstractNumId w:val="21"/>
  </w:num>
  <w:num w:numId="22" w16cid:durableId="317852380">
    <w:abstractNumId w:val="32"/>
  </w:num>
  <w:num w:numId="23" w16cid:durableId="1726757252">
    <w:abstractNumId w:val="5"/>
  </w:num>
  <w:num w:numId="24" w16cid:durableId="941837135">
    <w:abstractNumId w:val="30"/>
  </w:num>
  <w:num w:numId="25" w16cid:durableId="675351474">
    <w:abstractNumId w:val="6"/>
  </w:num>
  <w:num w:numId="26" w16cid:durableId="1238638663">
    <w:abstractNumId w:val="2"/>
  </w:num>
  <w:num w:numId="27" w16cid:durableId="1860848977">
    <w:abstractNumId w:val="35"/>
  </w:num>
  <w:num w:numId="28" w16cid:durableId="1433472127">
    <w:abstractNumId w:val="27"/>
  </w:num>
  <w:num w:numId="29" w16cid:durableId="55398613">
    <w:abstractNumId w:val="8"/>
  </w:num>
  <w:num w:numId="30" w16cid:durableId="1279870655">
    <w:abstractNumId w:val="17"/>
  </w:num>
  <w:num w:numId="31" w16cid:durableId="40641446">
    <w:abstractNumId w:val="38"/>
  </w:num>
  <w:num w:numId="32" w16cid:durableId="65732982">
    <w:abstractNumId w:val="31"/>
  </w:num>
  <w:num w:numId="33" w16cid:durableId="1275357733">
    <w:abstractNumId w:val="4"/>
  </w:num>
  <w:num w:numId="34" w16cid:durableId="1320577556">
    <w:abstractNumId w:val="1"/>
  </w:num>
  <w:num w:numId="35" w16cid:durableId="1590038209">
    <w:abstractNumId w:val="26"/>
  </w:num>
  <w:num w:numId="36" w16cid:durableId="1425884498">
    <w:abstractNumId w:val="29"/>
  </w:num>
  <w:num w:numId="37" w16cid:durableId="2095587265">
    <w:abstractNumId w:val="22"/>
  </w:num>
  <w:num w:numId="38" w16cid:durableId="85271860">
    <w:abstractNumId w:val="7"/>
  </w:num>
  <w:num w:numId="39" w16cid:durableId="1141925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E4"/>
    <w:rsid w:val="00050CE7"/>
    <w:rsid w:val="00051A21"/>
    <w:rsid w:val="0007086A"/>
    <w:rsid w:val="000A0A2B"/>
    <w:rsid w:val="000A6418"/>
    <w:rsid w:val="000B1B48"/>
    <w:rsid w:val="000E48AE"/>
    <w:rsid w:val="000F29EC"/>
    <w:rsid w:val="001342FB"/>
    <w:rsid w:val="00164A88"/>
    <w:rsid w:val="001E25E6"/>
    <w:rsid w:val="00247599"/>
    <w:rsid w:val="002B23BF"/>
    <w:rsid w:val="002E1D9B"/>
    <w:rsid w:val="003262C2"/>
    <w:rsid w:val="0037325B"/>
    <w:rsid w:val="004777A4"/>
    <w:rsid w:val="00523B8D"/>
    <w:rsid w:val="00525445"/>
    <w:rsid w:val="00533349"/>
    <w:rsid w:val="00563BD1"/>
    <w:rsid w:val="00623DC4"/>
    <w:rsid w:val="00650806"/>
    <w:rsid w:val="006935C8"/>
    <w:rsid w:val="006A1D76"/>
    <w:rsid w:val="006B2F16"/>
    <w:rsid w:val="006C1C04"/>
    <w:rsid w:val="00766034"/>
    <w:rsid w:val="00775294"/>
    <w:rsid w:val="007916E4"/>
    <w:rsid w:val="007E6EAA"/>
    <w:rsid w:val="00804F4B"/>
    <w:rsid w:val="008074CC"/>
    <w:rsid w:val="008B2843"/>
    <w:rsid w:val="008E5647"/>
    <w:rsid w:val="00920848"/>
    <w:rsid w:val="00930569"/>
    <w:rsid w:val="009B62F0"/>
    <w:rsid w:val="00A06EB3"/>
    <w:rsid w:val="00A10F32"/>
    <w:rsid w:val="00AB10D2"/>
    <w:rsid w:val="00AB2573"/>
    <w:rsid w:val="00AB45B4"/>
    <w:rsid w:val="00AD255F"/>
    <w:rsid w:val="00AE5E5B"/>
    <w:rsid w:val="00B47000"/>
    <w:rsid w:val="00B5253A"/>
    <w:rsid w:val="00B72F66"/>
    <w:rsid w:val="00B75B0C"/>
    <w:rsid w:val="00B77CA1"/>
    <w:rsid w:val="00B8534C"/>
    <w:rsid w:val="00BC0263"/>
    <w:rsid w:val="00C37EFD"/>
    <w:rsid w:val="00C44BC1"/>
    <w:rsid w:val="00C66AD3"/>
    <w:rsid w:val="00CD11CA"/>
    <w:rsid w:val="00D27895"/>
    <w:rsid w:val="00D86F7C"/>
    <w:rsid w:val="00D95027"/>
    <w:rsid w:val="00DB48E5"/>
    <w:rsid w:val="00DF6191"/>
    <w:rsid w:val="00E13CA4"/>
    <w:rsid w:val="00E613CD"/>
    <w:rsid w:val="00E94414"/>
    <w:rsid w:val="00F4775D"/>
    <w:rsid w:val="00F802A4"/>
    <w:rsid w:val="00FC2116"/>
    <w:rsid w:val="00FC24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2096"/>
  <w15:chartTrackingRefBased/>
  <w15:docId w15:val="{AEB44495-6E76-4731-9552-E4ECE144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7916E4"/>
    <w:pPr>
      <w:autoSpaceDE w:val="0"/>
      <w:autoSpaceDN w:val="0"/>
      <w:adjustRightInd w:val="0"/>
      <w:spacing w:after="0" w:line="240" w:lineRule="auto"/>
      <w:ind w:left="121"/>
      <w:outlineLvl w:val="0"/>
    </w:pPr>
    <w:rPr>
      <w:rFonts w:ascii="Arial" w:hAnsi="Arial" w:cs="Arial"/>
      <w:b/>
      <w:bCs/>
      <w:kern w:val="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916E4"/>
    <w:rPr>
      <w:rFonts w:ascii="Arial" w:hAnsi="Arial" w:cs="Arial"/>
      <w:b/>
      <w:bCs/>
      <w:kern w:val="0"/>
      <w:sz w:val="29"/>
      <w:szCs w:val="29"/>
    </w:rPr>
  </w:style>
  <w:style w:type="paragraph" w:styleId="BodyText">
    <w:name w:val="Body Text"/>
    <w:basedOn w:val="Normal"/>
    <w:link w:val="BodyTextChar"/>
    <w:uiPriority w:val="1"/>
    <w:qFormat/>
    <w:rsid w:val="007916E4"/>
    <w:pPr>
      <w:autoSpaceDE w:val="0"/>
      <w:autoSpaceDN w:val="0"/>
      <w:adjustRightInd w:val="0"/>
      <w:spacing w:after="0" w:line="240" w:lineRule="auto"/>
    </w:pPr>
    <w:rPr>
      <w:rFonts w:ascii="Arial" w:hAnsi="Arial" w:cs="Arial"/>
      <w:kern w:val="0"/>
      <w:sz w:val="24"/>
      <w:szCs w:val="24"/>
    </w:rPr>
  </w:style>
  <w:style w:type="character" w:customStyle="1" w:styleId="BodyTextChar">
    <w:name w:val="Body Text Char"/>
    <w:basedOn w:val="DefaultParagraphFont"/>
    <w:link w:val="BodyText"/>
    <w:uiPriority w:val="1"/>
    <w:rsid w:val="007916E4"/>
    <w:rPr>
      <w:rFonts w:ascii="Arial" w:hAnsi="Arial" w:cs="Arial"/>
      <w:kern w:val="0"/>
      <w:sz w:val="24"/>
      <w:szCs w:val="24"/>
    </w:rPr>
  </w:style>
  <w:style w:type="paragraph" w:styleId="ListParagraph">
    <w:name w:val="List Paragraph"/>
    <w:basedOn w:val="Normal"/>
    <w:uiPriority w:val="1"/>
    <w:qFormat/>
    <w:rsid w:val="007916E4"/>
    <w:pPr>
      <w:autoSpaceDE w:val="0"/>
      <w:autoSpaceDN w:val="0"/>
      <w:adjustRightInd w:val="0"/>
      <w:spacing w:after="0" w:line="240" w:lineRule="auto"/>
      <w:ind w:left="490" w:hanging="369"/>
    </w:pPr>
    <w:rPr>
      <w:rFonts w:ascii="Arial" w:hAnsi="Arial" w:cs="Arial"/>
      <w:kern w:val="0"/>
      <w:sz w:val="24"/>
      <w:szCs w:val="24"/>
    </w:rPr>
  </w:style>
  <w:style w:type="paragraph" w:customStyle="1" w:styleId="TableParagraph">
    <w:name w:val="Table Paragraph"/>
    <w:basedOn w:val="Normal"/>
    <w:uiPriority w:val="1"/>
    <w:qFormat/>
    <w:rsid w:val="007916E4"/>
    <w:pPr>
      <w:autoSpaceDE w:val="0"/>
      <w:autoSpaceDN w:val="0"/>
      <w:adjustRightInd w:val="0"/>
      <w:spacing w:after="0" w:line="240" w:lineRule="auto"/>
    </w:pPr>
    <w:rPr>
      <w:rFonts w:ascii="Times New Roman" w:hAnsi="Times New Roman" w:cs="Times New Roman"/>
      <w:kern w:val="0"/>
      <w:sz w:val="24"/>
      <w:szCs w:val="24"/>
    </w:rPr>
  </w:style>
  <w:style w:type="paragraph" w:styleId="Header">
    <w:name w:val="header"/>
    <w:basedOn w:val="Normal"/>
    <w:link w:val="HeaderChar"/>
    <w:uiPriority w:val="99"/>
    <w:unhideWhenUsed/>
    <w:rsid w:val="00F47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75D"/>
  </w:style>
  <w:style w:type="paragraph" w:styleId="Footer">
    <w:name w:val="footer"/>
    <w:basedOn w:val="Normal"/>
    <w:link w:val="FooterChar"/>
    <w:uiPriority w:val="99"/>
    <w:unhideWhenUsed/>
    <w:rsid w:val="00F47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75D"/>
  </w:style>
  <w:style w:type="paragraph" w:customStyle="1" w:styleId="Default">
    <w:name w:val="Default"/>
    <w:rsid w:val="00775294"/>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1A985-C847-46A1-9C48-BFBB2C66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TotalTime>
  <Pages>13</Pages>
  <Words>3621</Words>
  <Characters>20645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McGuinty</dc:creator>
  <cp:keywords/>
  <dc:description/>
  <cp:lastModifiedBy>Matt Downey</cp:lastModifiedBy>
  <cp:revision>19</cp:revision>
  <dcterms:created xsi:type="dcterms:W3CDTF">2023-10-27T11:40:00Z</dcterms:created>
  <dcterms:modified xsi:type="dcterms:W3CDTF">2023-11-30T17:56:00Z</dcterms:modified>
</cp:coreProperties>
</file>