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5845" w14:textId="7D13C2BE" w:rsidR="00F03911" w:rsidRPr="0044366B" w:rsidRDefault="0044366B" w:rsidP="00226F8F">
      <w:pPr>
        <w:jc w:val="center"/>
        <w:rPr>
          <w:rFonts w:asciiTheme="minorHAnsi" w:hAnsiTheme="minorHAnsi" w:cstheme="minorHAnsi"/>
        </w:rPr>
      </w:pPr>
      <w:bookmarkStart w:id="0" w:name="_GoBack"/>
      <w:bookmarkEnd w:id="0"/>
      <w:r w:rsidRPr="0044366B">
        <w:rPr>
          <w:rFonts w:asciiTheme="minorHAnsi" w:hAnsiTheme="minorHAnsi" w:cstheme="minorHAnsi"/>
        </w:rPr>
        <w:t xml:space="preserve">Dr. </w:t>
      </w:r>
      <w:r w:rsidR="00226F8F" w:rsidRPr="0044366B">
        <w:rPr>
          <w:rFonts w:asciiTheme="minorHAnsi" w:hAnsiTheme="minorHAnsi" w:cstheme="minorHAnsi"/>
        </w:rPr>
        <w:t>Francine Kelly-Hooper, GHD Canadian Sediment Lead</w:t>
      </w:r>
      <w:r w:rsidR="00F81960" w:rsidRPr="0044366B">
        <w:rPr>
          <w:rFonts w:asciiTheme="minorHAnsi" w:hAnsiTheme="minorHAnsi" w:cstheme="minorHAnsi"/>
        </w:rPr>
        <w:t xml:space="preserve"> &amp; Petroleum Hydrocarbon </w:t>
      </w:r>
      <w:r w:rsidRPr="0044366B">
        <w:rPr>
          <w:rFonts w:asciiTheme="minorHAnsi" w:hAnsiTheme="minorHAnsi" w:cstheme="minorHAnsi"/>
        </w:rPr>
        <w:t>Subject Matter Expert</w:t>
      </w:r>
    </w:p>
    <w:p w14:paraId="0FC1F243" w14:textId="325BF239" w:rsidR="00226F8F" w:rsidRPr="0044366B" w:rsidRDefault="00226F8F" w:rsidP="00226F8F">
      <w:pPr>
        <w:jc w:val="center"/>
        <w:rPr>
          <w:rFonts w:asciiTheme="minorHAnsi" w:hAnsiTheme="minorHAnsi" w:cstheme="minorHAnsi"/>
        </w:rPr>
      </w:pPr>
      <w:r w:rsidRPr="0044366B">
        <w:rPr>
          <w:rFonts w:asciiTheme="minorHAnsi" w:hAnsiTheme="minorHAnsi" w:cstheme="minorHAnsi"/>
        </w:rPr>
        <w:t>Com</w:t>
      </w:r>
      <w:r w:rsidR="00083F79" w:rsidRPr="0044366B">
        <w:rPr>
          <w:rFonts w:asciiTheme="minorHAnsi" w:hAnsiTheme="minorHAnsi" w:cstheme="minorHAnsi"/>
        </w:rPr>
        <w:t>ments Regarding Proposed Amendments to O. Reg. 406/19</w:t>
      </w:r>
      <w:r w:rsidR="00FD28A1" w:rsidRPr="0044366B">
        <w:rPr>
          <w:rFonts w:asciiTheme="minorHAnsi" w:hAnsiTheme="minorHAnsi" w:cstheme="minorHAnsi"/>
        </w:rPr>
        <w:t xml:space="preserve"> – September 2023</w:t>
      </w:r>
    </w:p>
    <w:p w14:paraId="159AA510" w14:textId="77777777" w:rsidR="00FD28A1" w:rsidRDefault="00FD28A1" w:rsidP="00FD28A1"/>
    <w:p w14:paraId="6E607E32" w14:textId="77777777" w:rsidR="00FD28A1" w:rsidRDefault="00FD28A1" w:rsidP="00FD28A1"/>
    <w:p w14:paraId="601BB498" w14:textId="7A916006" w:rsidR="00FD28A1" w:rsidRDefault="002A0F70" w:rsidP="006129D1">
      <w:pPr>
        <w:autoSpaceDE w:val="0"/>
        <w:autoSpaceDN w:val="0"/>
        <w:adjustRightInd w:val="0"/>
        <w:rPr>
          <w:rFonts w:asciiTheme="minorHAnsi" w:hAnsiTheme="minorHAnsi" w:cstheme="minorHAnsi"/>
          <w:i/>
          <w:iCs/>
          <w:color w:val="010101"/>
          <w:lang w:eastAsia="en-CA"/>
        </w:rPr>
      </w:pPr>
      <w:r>
        <w:rPr>
          <w:rFonts w:asciiTheme="minorHAnsi" w:hAnsiTheme="minorHAnsi" w:cstheme="minorHAnsi"/>
          <w:b/>
          <w:bCs/>
          <w:i/>
          <w:iCs/>
        </w:rPr>
        <w:t>“</w:t>
      </w:r>
      <w:r w:rsidR="00C871AB" w:rsidRPr="00EB65AD">
        <w:rPr>
          <w:rFonts w:asciiTheme="minorHAnsi" w:hAnsiTheme="minorHAnsi" w:cstheme="minorHAnsi"/>
          <w:b/>
          <w:bCs/>
          <w:i/>
          <w:iCs/>
        </w:rPr>
        <w:t>1)</w:t>
      </w:r>
      <w:r w:rsidR="006129D1" w:rsidRPr="00EB65AD">
        <w:rPr>
          <w:rFonts w:asciiTheme="minorHAnsi" w:hAnsiTheme="minorHAnsi" w:cstheme="minorHAnsi"/>
          <w:b/>
          <w:bCs/>
          <w:i/>
          <w:iCs/>
          <w:color w:val="010101"/>
          <w:lang w:eastAsia="en-CA"/>
        </w:rPr>
        <w:t xml:space="preserve"> </w:t>
      </w:r>
      <w:r w:rsidR="006129D1" w:rsidRPr="00EB65AD">
        <w:rPr>
          <w:rFonts w:asciiTheme="minorHAnsi" w:hAnsiTheme="minorHAnsi" w:cstheme="minorHAnsi"/>
          <w:b/>
          <w:bCs/>
          <w:i/>
          <w:iCs/>
          <w:color w:val="010101"/>
          <w:lang w:eastAsia="en-CA"/>
        </w:rPr>
        <w:t>Exempt specified excess soil management operations from a waste</w:t>
      </w:r>
      <w:r w:rsidR="00EA7D16" w:rsidRPr="00EB65AD">
        <w:rPr>
          <w:rFonts w:asciiTheme="minorHAnsi" w:hAnsiTheme="minorHAnsi" w:cstheme="minorHAnsi"/>
          <w:b/>
          <w:bCs/>
          <w:i/>
          <w:iCs/>
          <w:color w:val="010101"/>
          <w:lang w:eastAsia="en-CA"/>
        </w:rPr>
        <w:t xml:space="preserve"> </w:t>
      </w:r>
      <w:r w:rsidR="006129D1" w:rsidRPr="00EB65AD">
        <w:rPr>
          <w:rFonts w:asciiTheme="minorHAnsi" w:hAnsiTheme="minorHAnsi" w:cstheme="minorHAnsi"/>
          <w:b/>
          <w:bCs/>
          <w:i/>
          <w:iCs/>
          <w:color w:val="010101"/>
          <w:lang w:eastAsia="en-CA"/>
        </w:rPr>
        <w:t>environmental compliance approval (ECA) subject to rules</w:t>
      </w:r>
      <w:r w:rsidR="00C871AB" w:rsidRPr="00EB65AD">
        <w:rPr>
          <w:rFonts w:asciiTheme="minorHAnsi" w:hAnsiTheme="minorHAnsi" w:cstheme="minorHAnsi"/>
          <w:i/>
          <w:iCs/>
        </w:rPr>
        <w:t xml:space="preserve"> </w:t>
      </w:r>
      <w:r w:rsidR="00C871AB" w:rsidRPr="00EB65AD">
        <w:rPr>
          <w:rFonts w:asciiTheme="minorHAnsi" w:hAnsiTheme="minorHAnsi" w:cstheme="minorHAnsi"/>
          <w:i/>
          <w:iCs/>
          <w:u w:val="single"/>
        </w:rPr>
        <w:t>C.</w:t>
      </w:r>
      <w:r w:rsidR="006129D1" w:rsidRPr="00EB65AD">
        <w:rPr>
          <w:rFonts w:asciiTheme="minorHAnsi" w:hAnsiTheme="minorHAnsi" w:cstheme="minorHAnsi"/>
          <w:i/>
          <w:iCs/>
        </w:rPr>
        <w:t xml:space="preserve"> </w:t>
      </w:r>
      <w:r w:rsidR="006129D1" w:rsidRPr="00EB65AD">
        <w:rPr>
          <w:rFonts w:asciiTheme="minorHAnsi" w:hAnsiTheme="minorHAnsi" w:cstheme="minorHAnsi"/>
          <w:i/>
          <w:iCs/>
          <w:u w:val="single"/>
        </w:rPr>
        <w:t>Small liquid soil deposits</w:t>
      </w:r>
      <w:r w:rsidR="00EA7D16" w:rsidRPr="00EB65AD">
        <w:rPr>
          <w:rFonts w:asciiTheme="minorHAnsi" w:hAnsiTheme="minorHAnsi" w:cstheme="minorHAnsi"/>
          <w:i/>
          <w:iCs/>
        </w:rPr>
        <w:t xml:space="preserve">. </w:t>
      </w:r>
      <w:r w:rsidR="00312374" w:rsidRPr="00EB65AD">
        <w:rPr>
          <w:rFonts w:asciiTheme="minorHAnsi" w:hAnsiTheme="minorHAnsi" w:cstheme="minorHAnsi"/>
          <w:i/>
          <w:iCs/>
          <w:color w:val="010101"/>
          <w:lang w:eastAsia="en-CA"/>
        </w:rPr>
        <w:t>For clarity, material from cleaning out sewage works is not excess soil and</w:t>
      </w:r>
      <w:r w:rsidR="006129D1" w:rsidRPr="00EB65AD">
        <w:rPr>
          <w:rFonts w:asciiTheme="minorHAnsi" w:hAnsiTheme="minorHAnsi" w:cstheme="minorHAnsi"/>
          <w:i/>
          <w:iCs/>
          <w:color w:val="010101"/>
          <w:lang w:eastAsia="en-CA"/>
        </w:rPr>
        <w:t xml:space="preserve"> </w:t>
      </w:r>
      <w:r w:rsidR="00312374" w:rsidRPr="00EB65AD">
        <w:rPr>
          <w:rFonts w:asciiTheme="minorHAnsi" w:hAnsiTheme="minorHAnsi" w:cstheme="minorHAnsi"/>
          <w:i/>
          <w:iCs/>
          <w:color w:val="010101"/>
          <w:highlight w:val="yellow"/>
          <w:lang w:eastAsia="en-CA"/>
        </w:rPr>
        <w:t>would not be permitted at these sites</w:t>
      </w:r>
      <w:r w:rsidR="00312374" w:rsidRPr="00EB65AD">
        <w:rPr>
          <w:rFonts w:asciiTheme="minorHAnsi" w:hAnsiTheme="minorHAnsi" w:cstheme="minorHAnsi"/>
          <w:i/>
          <w:iCs/>
          <w:color w:val="010101"/>
          <w:lang w:eastAsia="en-CA"/>
        </w:rPr>
        <w:t>; nor would liquid soil that is</w:t>
      </w:r>
      <w:r w:rsidR="006129D1" w:rsidRPr="00EB65AD">
        <w:rPr>
          <w:rFonts w:asciiTheme="minorHAnsi" w:hAnsiTheme="minorHAnsi" w:cstheme="minorHAnsi"/>
          <w:i/>
          <w:iCs/>
          <w:color w:val="010101"/>
          <w:lang w:eastAsia="en-CA"/>
        </w:rPr>
        <w:t xml:space="preserve"> </w:t>
      </w:r>
      <w:r w:rsidR="00312374" w:rsidRPr="00EB65AD">
        <w:rPr>
          <w:rFonts w:asciiTheme="minorHAnsi" w:hAnsiTheme="minorHAnsi" w:cstheme="minorHAnsi"/>
          <w:i/>
          <w:iCs/>
          <w:color w:val="010101"/>
          <w:lang w:eastAsia="en-CA"/>
        </w:rPr>
        <w:t>hazardous waste,</w:t>
      </w:r>
      <w:r w:rsidR="006129D1" w:rsidRPr="00EB65AD">
        <w:rPr>
          <w:rFonts w:asciiTheme="minorHAnsi" w:hAnsiTheme="minorHAnsi" w:cstheme="minorHAnsi"/>
          <w:i/>
          <w:iCs/>
          <w:color w:val="010101"/>
          <w:lang w:eastAsia="en-CA"/>
        </w:rPr>
        <w:t xml:space="preserve"> </w:t>
      </w:r>
      <w:r w:rsidR="00312374" w:rsidRPr="00EB65AD">
        <w:rPr>
          <w:rFonts w:asciiTheme="minorHAnsi" w:hAnsiTheme="minorHAnsi" w:cstheme="minorHAnsi"/>
          <w:i/>
          <w:iCs/>
          <w:color w:val="010101"/>
          <w:lang w:eastAsia="en-CA"/>
        </w:rPr>
        <w:t>that is from a soil remediation project or from an</w:t>
      </w:r>
      <w:r w:rsidR="006129D1" w:rsidRPr="00EB65AD">
        <w:rPr>
          <w:rFonts w:asciiTheme="minorHAnsi" w:hAnsiTheme="minorHAnsi" w:cstheme="minorHAnsi"/>
          <w:i/>
          <w:iCs/>
          <w:color w:val="010101"/>
          <w:lang w:eastAsia="en-CA"/>
        </w:rPr>
        <w:t xml:space="preserve"> </w:t>
      </w:r>
      <w:r w:rsidR="00312374" w:rsidRPr="00EB65AD">
        <w:rPr>
          <w:rFonts w:asciiTheme="minorHAnsi" w:hAnsiTheme="minorHAnsi" w:cstheme="minorHAnsi"/>
          <w:i/>
          <w:iCs/>
          <w:color w:val="010101"/>
          <w:highlight w:val="yellow"/>
          <w:lang w:eastAsia="en-CA"/>
        </w:rPr>
        <w:t>industrial stormwater pond</w:t>
      </w:r>
      <w:r w:rsidR="00312374" w:rsidRPr="00EB65AD">
        <w:rPr>
          <w:rFonts w:asciiTheme="minorHAnsi" w:hAnsiTheme="minorHAnsi" w:cstheme="minorHAnsi"/>
          <w:i/>
          <w:iCs/>
          <w:color w:val="010101"/>
          <w:lang w:eastAsia="en-CA"/>
        </w:rPr>
        <w:t>.”</w:t>
      </w:r>
    </w:p>
    <w:p w14:paraId="5D34CD99" w14:textId="77777777" w:rsidR="00EB65AD" w:rsidRPr="00EB65AD" w:rsidRDefault="00EB65AD" w:rsidP="006129D1">
      <w:pPr>
        <w:autoSpaceDE w:val="0"/>
        <w:autoSpaceDN w:val="0"/>
        <w:adjustRightInd w:val="0"/>
        <w:rPr>
          <w:rFonts w:asciiTheme="minorHAnsi" w:hAnsiTheme="minorHAnsi" w:cstheme="minorHAnsi"/>
          <w:i/>
          <w:iCs/>
          <w:color w:val="010101"/>
          <w:lang w:eastAsia="en-CA"/>
        </w:rPr>
      </w:pPr>
    </w:p>
    <w:p w14:paraId="383B8099" w14:textId="48A945A9" w:rsidR="00C7673F" w:rsidRPr="00892E22" w:rsidRDefault="00DD08BA" w:rsidP="00C7673F">
      <w:pPr>
        <w:pStyle w:val="ListParagraph"/>
        <w:numPr>
          <w:ilvl w:val="0"/>
          <w:numId w:val="45"/>
        </w:numPr>
        <w:autoSpaceDE w:val="0"/>
        <w:autoSpaceDN w:val="0"/>
        <w:adjustRightInd w:val="0"/>
        <w:rPr>
          <w:rFonts w:asciiTheme="minorHAnsi" w:hAnsiTheme="minorHAnsi" w:cstheme="minorHAnsi"/>
          <w:b/>
          <w:bCs/>
          <w:color w:val="010101"/>
          <w:lang w:eastAsia="en-CA"/>
        </w:rPr>
      </w:pPr>
      <w:r>
        <w:rPr>
          <w:rFonts w:asciiTheme="minorHAnsi" w:hAnsiTheme="minorHAnsi" w:cstheme="minorHAnsi"/>
          <w:color w:val="010101"/>
          <w:lang w:eastAsia="en-CA"/>
        </w:rPr>
        <w:t xml:space="preserve">My </w:t>
      </w:r>
      <w:r w:rsidR="00DE61BB">
        <w:rPr>
          <w:rFonts w:asciiTheme="minorHAnsi" w:hAnsiTheme="minorHAnsi" w:cstheme="minorHAnsi"/>
          <w:color w:val="010101"/>
          <w:lang w:eastAsia="en-CA"/>
        </w:rPr>
        <w:t xml:space="preserve">16-year study of </w:t>
      </w:r>
      <w:r w:rsidR="002C39C1">
        <w:rPr>
          <w:rFonts w:asciiTheme="minorHAnsi" w:hAnsiTheme="minorHAnsi" w:cstheme="minorHAnsi"/>
          <w:color w:val="010101"/>
          <w:lang w:eastAsia="en-CA"/>
        </w:rPr>
        <w:t xml:space="preserve">over </w:t>
      </w:r>
      <w:r w:rsidR="00AE5567">
        <w:rPr>
          <w:rFonts w:asciiTheme="minorHAnsi" w:hAnsiTheme="minorHAnsi" w:cstheme="minorHAnsi"/>
          <w:color w:val="010101"/>
          <w:lang w:eastAsia="en-CA"/>
        </w:rPr>
        <w:t>130</w:t>
      </w:r>
      <w:r w:rsidR="002C39C1">
        <w:rPr>
          <w:rFonts w:asciiTheme="minorHAnsi" w:hAnsiTheme="minorHAnsi" w:cstheme="minorHAnsi"/>
          <w:color w:val="010101"/>
          <w:lang w:eastAsia="en-CA"/>
        </w:rPr>
        <w:t xml:space="preserve"> SWM ponds </w:t>
      </w:r>
      <w:r w:rsidR="004D310E">
        <w:rPr>
          <w:rFonts w:asciiTheme="minorHAnsi" w:hAnsiTheme="minorHAnsi" w:cstheme="minorHAnsi"/>
          <w:color w:val="010101"/>
          <w:lang w:eastAsia="en-CA"/>
        </w:rPr>
        <w:t xml:space="preserve">shows that </w:t>
      </w:r>
      <w:r w:rsidR="003025A7">
        <w:rPr>
          <w:rFonts w:asciiTheme="minorHAnsi" w:hAnsiTheme="minorHAnsi" w:cstheme="minorHAnsi"/>
          <w:color w:val="010101"/>
          <w:lang w:eastAsia="en-CA"/>
        </w:rPr>
        <w:t>sediment</w:t>
      </w:r>
      <w:r w:rsidR="00EE300C">
        <w:rPr>
          <w:rFonts w:asciiTheme="minorHAnsi" w:hAnsiTheme="minorHAnsi" w:cstheme="minorHAnsi"/>
          <w:color w:val="010101"/>
          <w:lang w:eastAsia="en-CA"/>
        </w:rPr>
        <w:t xml:space="preserve"> contaminant sources are the same for residential</w:t>
      </w:r>
      <w:r w:rsidR="002C4A2D">
        <w:rPr>
          <w:rFonts w:asciiTheme="minorHAnsi" w:hAnsiTheme="minorHAnsi" w:cstheme="minorHAnsi"/>
          <w:color w:val="010101"/>
          <w:lang w:eastAsia="en-CA"/>
        </w:rPr>
        <w:t xml:space="preserve">, commercial </w:t>
      </w:r>
      <w:r w:rsidR="00EE300C">
        <w:rPr>
          <w:rFonts w:asciiTheme="minorHAnsi" w:hAnsiTheme="minorHAnsi" w:cstheme="minorHAnsi"/>
          <w:color w:val="010101"/>
          <w:lang w:eastAsia="en-CA"/>
        </w:rPr>
        <w:t>and industrial</w:t>
      </w:r>
      <w:r w:rsidR="003E5AF9">
        <w:rPr>
          <w:rFonts w:asciiTheme="minorHAnsi" w:hAnsiTheme="minorHAnsi" w:cstheme="minorHAnsi"/>
          <w:color w:val="010101"/>
          <w:lang w:eastAsia="en-CA"/>
        </w:rPr>
        <w:t xml:space="preserve"> SWM ponds when industrial operations are completely contained within </w:t>
      </w:r>
      <w:r w:rsidR="00976127">
        <w:rPr>
          <w:rFonts w:asciiTheme="minorHAnsi" w:hAnsiTheme="minorHAnsi" w:cstheme="minorHAnsi"/>
          <w:color w:val="010101"/>
          <w:lang w:eastAsia="en-CA"/>
        </w:rPr>
        <w:t>a</w:t>
      </w:r>
      <w:r w:rsidR="003E5AF9">
        <w:rPr>
          <w:rFonts w:asciiTheme="minorHAnsi" w:hAnsiTheme="minorHAnsi" w:cstheme="minorHAnsi"/>
          <w:color w:val="010101"/>
          <w:lang w:eastAsia="en-CA"/>
        </w:rPr>
        <w:t xml:space="preserve"> </w:t>
      </w:r>
      <w:r w:rsidR="00E013B0">
        <w:rPr>
          <w:rFonts w:asciiTheme="minorHAnsi" w:hAnsiTheme="minorHAnsi" w:cstheme="minorHAnsi"/>
          <w:color w:val="010101"/>
          <w:lang w:eastAsia="en-CA"/>
        </w:rPr>
        <w:t xml:space="preserve">building. </w:t>
      </w:r>
      <w:r w:rsidR="0075619C">
        <w:rPr>
          <w:rFonts w:asciiTheme="minorHAnsi" w:hAnsiTheme="minorHAnsi" w:cstheme="minorHAnsi"/>
          <w:color w:val="010101"/>
          <w:lang w:eastAsia="en-CA"/>
        </w:rPr>
        <w:t xml:space="preserve">I would propose that Section 1) C. be amended to </w:t>
      </w:r>
      <w:r w:rsidR="00FA4ED0">
        <w:rPr>
          <w:rFonts w:asciiTheme="minorHAnsi" w:hAnsiTheme="minorHAnsi" w:cstheme="minorHAnsi"/>
          <w:color w:val="010101"/>
          <w:lang w:eastAsia="en-CA"/>
        </w:rPr>
        <w:t>permit</w:t>
      </w:r>
      <w:r w:rsidR="002A2D86">
        <w:rPr>
          <w:rFonts w:asciiTheme="minorHAnsi" w:hAnsiTheme="minorHAnsi" w:cstheme="minorHAnsi"/>
          <w:color w:val="010101"/>
          <w:lang w:eastAsia="en-CA"/>
        </w:rPr>
        <w:t xml:space="preserve"> industrial SWM pond sediments</w:t>
      </w:r>
      <w:r w:rsidR="00380AED">
        <w:rPr>
          <w:rFonts w:asciiTheme="minorHAnsi" w:hAnsiTheme="minorHAnsi" w:cstheme="minorHAnsi"/>
          <w:color w:val="010101"/>
          <w:lang w:eastAsia="en-CA"/>
        </w:rPr>
        <w:t xml:space="preserve"> </w:t>
      </w:r>
      <w:r w:rsidR="00FA4ED0">
        <w:rPr>
          <w:rFonts w:asciiTheme="minorHAnsi" w:hAnsiTheme="minorHAnsi" w:cstheme="minorHAnsi"/>
          <w:color w:val="010101"/>
          <w:lang w:eastAsia="en-CA"/>
        </w:rPr>
        <w:t>at these sites</w:t>
      </w:r>
      <w:r w:rsidR="00617406">
        <w:rPr>
          <w:rFonts w:asciiTheme="minorHAnsi" w:hAnsiTheme="minorHAnsi" w:cstheme="minorHAnsi"/>
          <w:color w:val="010101"/>
          <w:lang w:eastAsia="en-CA"/>
        </w:rPr>
        <w:t xml:space="preserve"> if the</w:t>
      </w:r>
      <w:r w:rsidR="004A2612">
        <w:rPr>
          <w:rFonts w:asciiTheme="minorHAnsi" w:hAnsiTheme="minorHAnsi" w:cstheme="minorHAnsi"/>
          <w:color w:val="010101"/>
          <w:lang w:eastAsia="en-CA"/>
        </w:rPr>
        <w:t xml:space="preserve"> ponds only receive runoff</w:t>
      </w:r>
      <w:r w:rsidR="00EC0796">
        <w:rPr>
          <w:rFonts w:asciiTheme="minorHAnsi" w:hAnsiTheme="minorHAnsi" w:cstheme="minorHAnsi"/>
          <w:color w:val="010101"/>
          <w:lang w:eastAsia="en-CA"/>
        </w:rPr>
        <w:t xml:space="preserve"> </w:t>
      </w:r>
      <w:r w:rsidR="004A2612">
        <w:rPr>
          <w:rFonts w:asciiTheme="minorHAnsi" w:hAnsiTheme="minorHAnsi" w:cstheme="minorHAnsi"/>
          <w:color w:val="010101"/>
          <w:lang w:eastAsia="en-CA"/>
        </w:rPr>
        <w:t xml:space="preserve">from parking lots and rooftops. </w:t>
      </w:r>
    </w:p>
    <w:p w14:paraId="49D65A01" w14:textId="77777777" w:rsidR="00892E22" w:rsidRPr="00EC393E" w:rsidRDefault="00892E22" w:rsidP="00892E22">
      <w:pPr>
        <w:pStyle w:val="ListParagraph"/>
        <w:autoSpaceDE w:val="0"/>
        <w:autoSpaceDN w:val="0"/>
        <w:adjustRightInd w:val="0"/>
        <w:rPr>
          <w:rFonts w:asciiTheme="minorHAnsi" w:hAnsiTheme="minorHAnsi" w:cstheme="minorHAnsi"/>
          <w:b/>
          <w:bCs/>
          <w:color w:val="010101"/>
          <w:lang w:eastAsia="en-CA"/>
        </w:rPr>
      </w:pPr>
    </w:p>
    <w:p w14:paraId="0B2349B9" w14:textId="77777777" w:rsidR="00EC393E" w:rsidRDefault="00EC393E" w:rsidP="00EC393E">
      <w:pPr>
        <w:autoSpaceDE w:val="0"/>
        <w:autoSpaceDN w:val="0"/>
        <w:adjustRightInd w:val="0"/>
        <w:rPr>
          <w:rFonts w:asciiTheme="minorHAnsi" w:hAnsiTheme="minorHAnsi" w:cstheme="minorHAnsi"/>
          <w:b/>
          <w:bCs/>
          <w:color w:val="010101"/>
          <w:lang w:eastAsia="en-CA"/>
        </w:rPr>
      </w:pPr>
    </w:p>
    <w:p w14:paraId="7F2172A1" w14:textId="2D53B27D" w:rsidR="00EB65AD" w:rsidRPr="002A0F70" w:rsidRDefault="002A0F70" w:rsidP="00EF600C">
      <w:pPr>
        <w:autoSpaceDE w:val="0"/>
        <w:autoSpaceDN w:val="0"/>
        <w:adjustRightInd w:val="0"/>
        <w:rPr>
          <w:rFonts w:asciiTheme="minorHAnsi" w:hAnsiTheme="minorHAnsi" w:cstheme="minorHAnsi"/>
          <w:b/>
          <w:bCs/>
          <w:i/>
          <w:iCs/>
          <w:color w:val="010101"/>
          <w:lang w:eastAsia="en-CA"/>
        </w:rPr>
      </w:pPr>
      <w:r>
        <w:rPr>
          <w:rFonts w:asciiTheme="minorHAnsi" w:hAnsiTheme="minorHAnsi" w:cstheme="minorHAnsi"/>
          <w:b/>
          <w:bCs/>
          <w:i/>
          <w:iCs/>
          <w:color w:val="010101"/>
          <w:lang w:eastAsia="en-CA"/>
        </w:rPr>
        <w:t>“</w:t>
      </w:r>
      <w:r w:rsidR="00335F0C" w:rsidRPr="002A0F70">
        <w:rPr>
          <w:rFonts w:asciiTheme="minorHAnsi" w:hAnsiTheme="minorHAnsi" w:cstheme="minorHAnsi"/>
          <w:b/>
          <w:bCs/>
          <w:i/>
          <w:iCs/>
          <w:color w:val="010101"/>
          <w:lang w:eastAsia="en-CA"/>
        </w:rPr>
        <w:t xml:space="preserve">Section 6) </w:t>
      </w:r>
      <w:r w:rsidR="008A7637" w:rsidRPr="002A0F70">
        <w:rPr>
          <w:rFonts w:asciiTheme="minorHAnsi" w:hAnsiTheme="minorHAnsi" w:cstheme="minorHAnsi"/>
          <w:b/>
          <w:bCs/>
          <w:i/>
          <w:iCs/>
          <w:color w:val="010101"/>
          <w:lang w:eastAsia="en-CA"/>
        </w:rPr>
        <w:t>Clarify the responsibility of a qualified person (QP) when dewatering or</w:t>
      </w:r>
      <w:r w:rsidR="008A7637" w:rsidRPr="002A0F70">
        <w:rPr>
          <w:rFonts w:asciiTheme="minorHAnsi" w:hAnsiTheme="minorHAnsi" w:cstheme="minorHAnsi"/>
          <w:b/>
          <w:bCs/>
          <w:i/>
          <w:iCs/>
          <w:color w:val="010101"/>
          <w:lang w:eastAsia="en-CA"/>
        </w:rPr>
        <w:t xml:space="preserve"> </w:t>
      </w:r>
      <w:r w:rsidR="008A7637" w:rsidRPr="002A0F70">
        <w:rPr>
          <w:rFonts w:asciiTheme="minorHAnsi" w:hAnsiTheme="minorHAnsi" w:cstheme="minorHAnsi"/>
          <w:b/>
          <w:bCs/>
          <w:i/>
          <w:iCs/>
          <w:color w:val="010101"/>
          <w:lang w:eastAsia="en-CA"/>
        </w:rPr>
        <w:t>solidifying liquid soil (section 6(4) of the Excess Soil Regulation, as well as</w:t>
      </w:r>
      <w:r w:rsidR="008A7637" w:rsidRPr="002A0F70">
        <w:rPr>
          <w:rFonts w:asciiTheme="minorHAnsi" w:hAnsiTheme="minorHAnsi" w:cstheme="minorHAnsi"/>
          <w:b/>
          <w:bCs/>
          <w:i/>
          <w:iCs/>
          <w:color w:val="010101"/>
          <w:lang w:eastAsia="en-CA"/>
        </w:rPr>
        <w:t xml:space="preserve"> </w:t>
      </w:r>
      <w:r w:rsidR="008A7637" w:rsidRPr="002A0F70">
        <w:rPr>
          <w:rFonts w:asciiTheme="minorHAnsi" w:hAnsiTheme="minorHAnsi" w:cstheme="minorHAnsi"/>
          <w:b/>
          <w:bCs/>
          <w:i/>
          <w:iCs/>
          <w:color w:val="010101"/>
          <w:lang w:eastAsia="en-CA"/>
        </w:rPr>
        <w:t>associated rules under the Soil Rules)</w:t>
      </w:r>
      <w:r w:rsidR="008A7637" w:rsidRPr="002A0F70">
        <w:rPr>
          <w:rFonts w:asciiTheme="minorHAnsi" w:hAnsiTheme="minorHAnsi" w:cstheme="minorHAnsi"/>
          <w:b/>
          <w:bCs/>
          <w:i/>
          <w:iCs/>
          <w:color w:val="010101"/>
          <w:lang w:eastAsia="en-CA"/>
        </w:rPr>
        <w:t xml:space="preserve"> </w:t>
      </w:r>
      <w:r w:rsidR="008A7637" w:rsidRPr="002A0F70">
        <w:rPr>
          <w:rFonts w:asciiTheme="minorHAnsi" w:hAnsiTheme="minorHAnsi" w:cstheme="minorHAnsi"/>
          <w:i/>
          <w:iCs/>
          <w:color w:val="010101"/>
          <w:lang w:eastAsia="en-CA"/>
        </w:rPr>
        <w:t xml:space="preserve">Clarify the conclusion that a QP must come to when using </w:t>
      </w:r>
      <w:r w:rsidR="008A7637" w:rsidRPr="000D67EE">
        <w:rPr>
          <w:rFonts w:asciiTheme="minorHAnsi" w:hAnsiTheme="minorHAnsi" w:cstheme="minorHAnsi"/>
          <w:i/>
          <w:iCs/>
          <w:color w:val="010101"/>
          <w:highlight w:val="yellow"/>
          <w:lang w:eastAsia="en-CA"/>
        </w:rPr>
        <w:t>substances to solidify</w:t>
      </w:r>
      <w:r w:rsidR="008A7637" w:rsidRPr="000D67EE">
        <w:rPr>
          <w:rFonts w:asciiTheme="minorHAnsi" w:hAnsiTheme="minorHAnsi" w:cstheme="minorHAnsi"/>
          <w:b/>
          <w:bCs/>
          <w:i/>
          <w:iCs/>
          <w:color w:val="010101"/>
          <w:highlight w:val="yellow"/>
          <w:lang w:eastAsia="en-CA"/>
        </w:rPr>
        <w:t xml:space="preserve"> </w:t>
      </w:r>
      <w:r w:rsidR="008A7637" w:rsidRPr="000D67EE">
        <w:rPr>
          <w:rFonts w:asciiTheme="minorHAnsi" w:hAnsiTheme="minorHAnsi" w:cstheme="minorHAnsi"/>
          <w:i/>
          <w:iCs/>
          <w:color w:val="010101"/>
          <w:highlight w:val="yellow"/>
          <w:lang w:eastAsia="en-CA"/>
        </w:rPr>
        <w:t>liquid excess soil</w:t>
      </w:r>
      <w:r w:rsidR="008A7637" w:rsidRPr="002A0F70">
        <w:rPr>
          <w:rFonts w:asciiTheme="minorHAnsi" w:hAnsiTheme="minorHAnsi" w:cstheme="minorHAnsi"/>
          <w:i/>
          <w:iCs/>
          <w:color w:val="010101"/>
          <w:lang w:eastAsia="en-CA"/>
        </w:rPr>
        <w:t xml:space="preserve"> to avoid it being interpreted as a guarantee.</w:t>
      </w:r>
      <w:r w:rsidR="00EF600C" w:rsidRPr="002A0F70">
        <w:rPr>
          <w:rFonts w:asciiTheme="minorHAnsi" w:hAnsiTheme="minorHAnsi" w:cstheme="minorHAnsi"/>
          <w:b/>
          <w:bCs/>
          <w:i/>
          <w:iCs/>
          <w:color w:val="010101"/>
          <w:lang w:eastAsia="en-CA"/>
        </w:rPr>
        <w:t xml:space="preserve"> </w:t>
      </w:r>
    </w:p>
    <w:p w14:paraId="707FE13D" w14:textId="3A4EE12E" w:rsidR="00EC393E" w:rsidRPr="002A0F70" w:rsidRDefault="00EF600C" w:rsidP="00EB65AD">
      <w:pPr>
        <w:pStyle w:val="ListParagraph"/>
        <w:numPr>
          <w:ilvl w:val="0"/>
          <w:numId w:val="46"/>
        </w:numPr>
        <w:autoSpaceDE w:val="0"/>
        <w:autoSpaceDN w:val="0"/>
        <w:adjustRightInd w:val="0"/>
        <w:ind w:left="284" w:hanging="284"/>
        <w:rPr>
          <w:rFonts w:asciiTheme="minorHAnsi" w:hAnsiTheme="minorHAnsi" w:cstheme="minorHAnsi"/>
          <w:b/>
          <w:bCs/>
          <w:i/>
          <w:iCs/>
          <w:color w:val="010101"/>
          <w:lang w:eastAsia="en-CA"/>
        </w:rPr>
      </w:pPr>
      <w:r w:rsidRPr="002A0F70">
        <w:rPr>
          <w:rFonts w:asciiTheme="minorHAnsi" w:hAnsiTheme="minorHAnsi" w:cstheme="minorHAnsi"/>
          <w:i/>
          <w:iCs/>
          <w:color w:val="010101"/>
          <w:lang w:eastAsia="en-CA"/>
        </w:rPr>
        <w:t>Remove the requirement for QPs to confirm that there will be no adverse effect</w:t>
      </w:r>
      <w:r w:rsidRPr="002A0F70">
        <w:rPr>
          <w:rFonts w:asciiTheme="minorHAnsi" w:hAnsiTheme="minorHAnsi" w:cstheme="minorHAnsi"/>
          <w:b/>
          <w:bCs/>
          <w:i/>
          <w:iCs/>
          <w:color w:val="010101"/>
          <w:lang w:eastAsia="en-CA"/>
        </w:rPr>
        <w:t xml:space="preserve"> </w:t>
      </w:r>
      <w:r w:rsidRPr="002A0F70">
        <w:rPr>
          <w:rFonts w:asciiTheme="minorHAnsi" w:hAnsiTheme="minorHAnsi" w:cstheme="minorHAnsi"/>
          <w:i/>
          <w:iCs/>
          <w:color w:val="010101"/>
          <w:lang w:eastAsia="en-CA"/>
        </w:rPr>
        <w:t>from the use of a polymer, or to ensure that the polymer and any potential break</w:t>
      </w:r>
      <w:r w:rsidRPr="002A0F70">
        <w:rPr>
          <w:rFonts w:asciiTheme="minorHAnsi" w:hAnsiTheme="minorHAnsi" w:cstheme="minorHAnsi"/>
          <w:b/>
          <w:bCs/>
          <w:i/>
          <w:iCs/>
          <w:color w:val="010101"/>
          <w:lang w:eastAsia="en-CA"/>
        </w:rPr>
        <w:t xml:space="preserve"> </w:t>
      </w:r>
      <w:r w:rsidRPr="002A0F70">
        <w:rPr>
          <w:rFonts w:asciiTheme="minorHAnsi" w:hAnsiTheme="minorHAnsi" w:cstheme="minorHAnsi"/>
          <w:i/>
          <w:iCs/>
          <w:color w:val="010101"/>
          <w:lang w:eastAsia="en-CA"/>
        </w:rPr>
        <w:t>down products will not result in an adverse effect.</w:t>
      </w:r>
    </w:p>
    <w:p w14:paraId="66E6B933" w14:textId="03ADE71E" w:rsidR="00EB65AD" w:rsidRDefault="00E00676" w:rsidP="007A6126">
      <w:pPr>
        <w:pStyle w:val="ListParagraph"/>
        <w:numPr>
          <w:ilvl w:val="0"/>
          <w:numId w:val="46"/>
        </w:numPr>
        <w:autoSpaceDE w:val="0"/>
        <w:autoSpaceDN w:val="0"/>
        <w:adjustRightInd w:val="0"/>
        <w:ind w:left="284" w:hanging="284"/>
        <w:rPr>
          <w:rFonts w:asciiTheme="minorHAnsi" w:hAnsiTheme="minorHAnsi" w:cstheme="minorHAnsi"/>
          <w:i/>
          <w:iCs/>
          <w:color w:val="010101"/>
          <w:lang w:eastAsia="en-CA"/>
        </w:rPr>
      </w:pPr>
      <w:r w:rsidRPr="002A0F70">
        <w:rPr>
          <w:rFonts w:asciiTheme="minorHAnsi" w:hAnsiTheme="minorHAnsi" w:cstheme="minorHAnsi"/>
          <w:i/>
          <w:iCs/>
          <w:color w:val="010101"/>
          <w:lang w:eastAsia="en-CA"/>
        </w:rPr>
        <w:t>Instead, clarify that QPs are responsible to undertake reasonable investigations</w:t>
      </w:r>
      <w:r w:rsidR="007A6126" w:rsidRPr="002A0F70">
        <w:rPr>
          <w:rFonts w:asciiTheme="minorHAnsi" w:hAnsiTheme="minorHAnsi" w:cstheme="minorHAnsi"/>
          <w:i/>
          <w:iCs/>
          <w:color w:val="010101"/>
          <w:lang w:eastAsia="en-CA"/>
        </w:rPr>
        <w:t xml:space="preserve"> </w:t>
      </w:r>
      <w:r w:rsidRPr="002A0F70">
        <w:rPr>
          <w:rFonts w:asciiTheme="minorHAnsi" w:hAnsiTheme="minorHAnsi" w:cstheme="minorHAnsi"/>
          <w:i/>
          <w:iCs/>
          <w:color w:val="010101"/>
          <w:lang w:eastAsia="en-CA"/>
        </w:rPr>
        <w:t>and collect, compile and assess relevant information related to a polymer,</w:t>
      </w:r>
      <w:r w:rsidR="007A6126" w:rsidRPr="002A0F70">
        <w:rPr>
          <w:rFonts w:asciiTheme="minorHAnsi" w:hAnsiTheme="minorHAnsi" w:cstheme="minorHAnsi"/>
          <w:i/>
          <w:iCs/>
          <w:color w:val="010101"/>
          <w:lang w:eastAsia="en-CA"/>
        </w:rPr>
        <w:t xml:space="preserve"> </w:t>
      </w:r>
      <w:r w:rsidRPr="002A0F70">
        <w:rPr>
          <w:rFonts w:asciiTheme="minorHAnsi" w:hAnsiTheme="minorHAnsi" w:cstheme="minorHAnsi"/>
          <w:i/>
          <w:iCs/>
          <w:color w:val="010101"/>
          <w:lang w:eastAsia="en-CA"/>
        </w:rPr>
        <w:t>including a manufacturers product information, and verify that such information</w:t>
      </w:r>
      <w:r w:rsidR="007A6126" w:rsidRPr="002A0F70">
        <w:rPr>
          <w:rFonts w:asciiTheme="minorHAnsi" w:hAnsiTheme="minorHAnsi" w:cstheme="minorHAnsi"/>
          <w:i/>
          <w:iCs/>
          <w:color w:val="010101"/>
          <w:lang w:eastAsia="en-CA"/>
        </w:rPr>
        <w:t xml:space="preserve"> </w:t>
      </w:r>
      <w:r w:rsidRPr="002A0F70">
        <w:rPr>
          <w:rFonts w:asciiTheme="minorHAnsi" w:hAnsiTheme="minorHAnsi" w:cstheme="minorHAnsi"/>
          <w:i/>
          <w:iCs/>
          <w:color w:val="010101"/>
          <w:lang w:eastAsia="en-CA"/>
        </w:rPr>
        <w:t>does not identify concerns that an adverse effect may result from the use of</w:t>
      </w:r>
      <w:r w:rsidR="007A6126" w:rsidRPr="002A0F70">
        <w:rPr>
          <w:rFonts w:asciiTheme="minorHAnsi" w:hAnsiTheme="minorHAnsi" w:cstheme="minorHAnsi"/>
          <w:i/>
          <w:iCs/>
          <w:color w:val="010101"/>
          <w:lang w:eastAsia="en-CA"/>
        </w:rPr>
        <w:t xml:space="preserve"> </w:t>
      </w:r>
      <w:r w:rsidRPr="002A0F70">
        <w:rPr>
          <w:rFonts w:asciiTheme="minorHAnsi" w:hAnsiTheme="minorHAnsi" w:cstheme="minorHAnsi"/>
          <w:i/>
          <w:iCs/>
          <w:color w:val="010101"/>
          <w:lang w:eastAsia="en-CA"/>
        </w:rPr>
        <w:t>these polymers, or their breakdown products, for this purpose in soil.</w:t>
      </w:r>
      <w:r w:rsidR="002A0F70">
        <w:rPr>
          <w:rFonts w:asciiTheme="minorHAnsi" w:hAnsiTheme="minorHAnsi" w:cstheme="minorHAnsi"/>
          <w:i/>
          <w:iCs/>
          <w:color w:val="010101"/>
          <w:lang w:eastAsia="en-CA"/>
        </w:rPr>
        <w:t>”</w:t>
      </w:r>
    </w:p>
    <w:p w14:paraId="1EF29101" w14:textId="77777777" w:rsidR="002A0F70" w:rsidRDefault="002A0F70" w:rsidP="002A0F70">
      <w:pPr>
        <w:pStyle w:val="ListParagraph"/>
        <w:autoSpaceDE w:val="0"/>
        <w:autoSpaceDN w:val="0"/>
        <w:adjustRightInd w:val="0"/>
        <w:ind w:left="284"/>
        <w:rPr>
          <w:rFonts w:asciiTheme="minorHAnsi" w:hAnsiTheme="minorHAnsi" w:cstheme="minorHAnsi"/>
          <w:i/>
          <w:iCs/>
          <w:color w:val="010101"/>
          <w:lang w:eastAsia="en-CA"/>
        </w:rPr>
      </w:pPr>
    </w:p>
    <w:p w14:paraId="1CAEF04D" w14:textId="098EB178" w:rsidR="003F02DD" w:rsidRDefault="00574066" w:rsidP="009222BE">
      <w:pPr>
        <w:pStyle w:val="ListParagraph"/>
        <w:numPr>
          <w:ilvl w:val="0"/>
          <w:numId w:val="45"/>
        </w:numPr>
        <w:autoSpaceDE w:val="0"/>
        <w:autoSpaceDN w:val="0"/>
        <w:adjustRightInd w:val="0"/>
        <w:rPr>
          <w:rFonts w:asciiTheme="minorHAnsi" w:hAnsiTheme="minorHAnsi" w:cstheme="minorHAnsi"/>
          <w:color w:val="010101"/>
          <w:lang w:eastAsia="en-CA"/>
        </w:rPr>
      </w:pPr>
      <w:r>
        <w:rPr>
          <w:rFonts w:asciiTheme="minorHAnsi" w:hAnsiTheme="minorHAnsi" w:cstheme="minorHAnsi"/>
          <w:color w:val="010101"/>
          <w:lang w:eastAsia="en-CA"/>
        </w:rPr>
        <w:t>I would propose that dewatering</w:t>
      </w:r>
      <w:r w:rsidR="00A8254D">
        <w:rPr>
          <w:rFonts w:asciiTheme="minorHAnsi" w:hAnsiTheme="minorHAnsi" w:cstheme="minorHAnsi"/>
          <w:color w:val="010101"/>
          <w:lang w:eastAsia="en-CA"/>
        </w:rPr>
        <w:t xml:space="preserve"> &amp; </w:t>
      </w:r>
      <w:r>
        <w:rPr>
          <w:rFonts w:asciiTheme="minorHAnsi" w:hAnsiTheme="minorHAnsi" w:cstheme="minorHAnsi"/>
          <w:color w:val="010101"/>
          <w:lang w:eastAsia="en-CA"/>
        </w:rPr>
        <w:t xml:space="preserve">bulking agents always be analyzed for the </w:t>
      </w:r>
      <w:r w:rsidR="003F02DD">
        <w:rPr>
          <w:rFonts w:asciiTheme="minorHAnsi" w:hAnsiTheme="minorHAnsi" w:cstheme="minorHAnsi"/>
          <w:color w:val="010101"/>
          <w:lang w:eastAsia="en-CA"/>
        </w:rPr>
        <w:t xml:space="preserve">same analytes as are required for SWM pond sediments </w:t>
      </w:r>
      <w:r w:rsidR="003F02DD" w:rsidRPr="00635A8F">
        <w:rPr>
          <w:rFonts w:asciiTheme="minorHAnsi" w:hAnsiTheme="minorHAnsi" w:cstheme="minorHAnsi"/>
          <w:color w:val="010101"/>
          <w:u w:val="single"/>
          <w:lang w:eastAsia="en-CA"/>
        </w:rPr>
        <w:t>before</w:t>
      </w:r>
      <w:r w:rsidR="003F02DD">
        <w:rPr>
          <w:rFonts w:asciiTheme="minorHAnsi" w:hAnsiTheme="minorHAnsi" w:cstheme="minorHAnsi"/>
          <w:color w:val="010101"/>
          <w:lang w:eastAsia="en-CA"/>
        </w:rPr>
        <w:t xml:space="preserve"> they </w:t>
      </w:r>
      <w:r w:rsidR="00635A8F">
        <w:rPr>
          <w:rFonts w:asciiTheme="minorHAnsi" w:hAnsiTheme="minorHAnsi" w:cstheme="minorHAnsi"/>
          <w:color w:val="010101"/>
          <w:lang w:eastAsia="en-CA"/>
        </w:rPr>
        <w:t xml:space="preserve">are </w:t>
      </w:r>
      <w:r w:rsidR="003F02DD">
        <w:rPr>
          <w:rFonts w:asciiTheme="minorHAnsi" w:hAnsiTheme="minorHAnsi" w:cstheme="minorHAnsi"/>
          <w:color w:val="010101"/>
          <w:lang w:eastAsia="en-CA"/>
        </w:rPr>
        <w:t xml:space="preserve">mixed with the sediment. </w:t>
      </w:r>
    </w:p>
    <w:p w14:paraId="6C60D3F5" w14:textId="7BA8CA5A" w:rsidR="002B75DE" w:rsidRDefault="00470DD8" w:rsidP="009222BE">
      <w:pPr>
        <w:pStyle w:val="ListParagraph"/>
        <w:numPr>
          <w:ilvl w:val="0"/>
          <w:numId w:val="45"/>
        </w:numPr>
        <w:autoSpaceDE w:val="0"/>
        <w:autoSpaceDN w:val="0"/>
        <w:adjustRightInd w:val="0"/>
        <w:rPr>
          <w:rFonts w:asciiTheme="minorHAnsi" w:hAnsiTheme="minorHAnsi" w:cstheme="minorHAnsi"/>
          <w:color w:val="010101"/>
          <w:lang w:eastAsia="en-CA"/>
        </w:rPr>
      </w:pPr>
      <w:r>
        <w:rPr>
          <w:rFonts w:asciiTheme="minorHAnsi" w:hAnsiTheme="minorHAnsi" w:cstheme="minorHAnsi"/>
          <w:color w:val="010101"/>
          <w:lang w:eastAsia="en-CA"/>
        </w:rPr>
        <w:t xml:space="preserve">I have </w:t>
      </w:r>
      <w:r w:rsidR="00CD4CD5">
        <w:rPr>
          <w:rFonts w:asciiTheme="minorHAnsi" w:hAnsiTheme="minorHAnsi" w:cstheme="minorHAnsi"/>
          <w:color w:val="010101"/>
          <w:lang w:eastAsia="en-CA"/>
        </w:rPr>
        <w:t xml:space="preserve">completed </w:t>
      </w:r>
      <w:r w:rsidR="00A8254D">
        <w:rPr>
          <w:rFonts w:asciiTheme="minorHAnsi" w:hAnsiTheme="minorHAnsi" w:cstheme="minorHAnsi"/>
          <w:color w:val="010101"/>
          <w:lang w:eastAsia="en-CA"/>
        </w:rPr>
        <w:t xml:space="preserve">many </w:t>
      </w:r>
      <w:r w:rsidR="00CD4CD5">
        <w:rPr>
          <w:rFonts w:asciiTheme="minorHAnsi" w:hAnsiTheme="minorHAnsi" w:cstheme="minorHAnsi"/>
          <w:color w:val="010101"/>
          <w:lang w:eastAsia="en-CA"/>
        </w:rPr>
        <w:t xml:space="preserve">chemistry studies </w:t>
      </w:r>
      <w:r w:rsidR="00635A8F">
        <w:rPr>
          <w:rFonts w:asciiTheme="minorHAnsi" w:hAnsiTheme="minorHAnsi" w:cstheme="minorHAnsi"/>
          <w:color w:val="010101"/>
          <w:lang w:eastAsia="en-CA"/>
        </w:rPr>
        <w:t>for</w:t>
      </w:r>
      <w:r w:rsidR="00CD4CD5">
        <w:rPr>
          <w:rFonts w:asciiTheme="minorHAnsi" w:hAnsiTheme="minorHAnsi" w:cstheme="minorHAnsi"/>
          <w:color w:val="010101"/>
          <w:lang w:eastAsia="en-CA"/>
        </w:rPr>
        <w:t xml:space="preserve"> the following dewatering and bulking agents: </w:t>
      </w:r>
      <w:r w:rsidR="008A74EE">
        <w:rPr>
          <w:rFonts w:asciiTheme="minorHAnsi" w:hAnsiTheme="minorHAnsi" w:cstheme="minorHAnsi"/>
          <w:color w:val="010101"/>
          <w:lang w:eastAsia="en-CA"/>
        </w:rPr>
        <w:t xml:space="preserve">polymers, wood chips, </w:t>
      </w:r>
      <w:r w:rsidR="009A0AC5">
        <w:rPr>
          <w:rFonts w:asciiTheme="minorHAnsi" w:hAnsiTheme="minorHAnsi" w:cstheme="minorHAnsi"/>
          <w:color w:val="010101"/>
          <w:lang w:eastAsia="en-CA"/>
        </w:rPr>
        <w:t xml:space="preserve">sawdust, </w:t>
      </w:r>
      <w:r w:rsidR="008A74EE">
        <w:rPr>
          <w:rFonts w:asciiTheme="minorHAnsi" w:hAnsiTheme="minorHAnsi" w:cstheme="minorHAnsi"/>
          <w:color w:val="010101"/>
          <w:lang w:eastAsia="en-CA"/>
        </w:rPr>
        <w:t xml:space="preserve">yard compost and food compost. </w:t>
      </w:r>
      <w:r w:rsidR="00BF4111">
        <w:rPr>
          <w:rFonts w:asciiTheme="minorHAnsi" w:hAnsiTheme="minorHAnsi" w:cstheme="minorHAnsi"/>
          <w:color w:val="010101"/>
          <w:lang w:eastAsia="en-CA"/>
        </w:rPr>
        <w:t xml:space="preserve">In several cases, I was </w:t>
      </w:r>
      <w:r w:rsidR="002B75DE">
        <w:rPr>
          <w:rFonts w:asciiTheme="minorHAnsi" w:hAnsiTheme="minorHAnsi" w:cstheme="minorHAnsi"/>
          <w:color w:val="010101"/>
          <w:lang w:eastAsia="en-CA"/>
        </w:rPr>
        <w:t xml:space="preserve">consulted after </w:t>
      </w:r>
      <w:r w:rsidR="00560260">
        <w:rPr>
          <w:rFonts w:asciiTheme="minorHAnsi" w:hAnsiTheme="minorHAnsi" w:cstheme="minorHAnsi"/>
          <w:color w:val="010101"/>
          <w:lang w:eastAsia="en-CA"/>
        </w:rPr>
        <w:t>contaminated</w:t>
      </w:r>
      <w:r w:rsidR="002B75DE">
        <w:rPr>
          <w:rFonts w:asciiTheme="minorHAnsi" w:hAnsiTheme="minorHAnsi" w:cstheme="minorHAnsi"/>
          <w:color w:val="010101"/>
          <w:lang w:eastAsia="en-CA"/>
        </w:rPr>
        <w:t xml:space="preserve"> material</w:t>
      </w:r>
      <w:r w:rsidR="00560260">
        <w:rPr>
          <w:rFonts w:asciiTheme="minorHAnsi" w:hAnsiTheme="minorHAnsi" w:cstheme="minorHAnsi"/>
          <w:color w:val="010101"/>
          <w:lang w:eastAsia="en-CA"/>
        </w:rPr>
        <w:t>s</w:t>
      </w:r>
      <w:r w:rsidR="002B75DE">
        <w:rPr>
          <w:rFonts w:asciiTheme="minorHAnsi" w:hAnsiTheme="minorHAnsi" w:cstheme="minorHAnsi"/>
          <w:color w:val="010101"/>
          <w:lang w:eastAsia="en-CA"/>
        </w:rPr>
        <w:t xml:space="preserve"> had </w:t>
      </w:r>
      <w:r w:rsidR="00560260">
        <w:rPr>
          <w:rFonts w:asciiTheme="minorHAnsi" w:hAnsiTheme="minorHAnsi" w:cstheme="minorHAnsi"/>
          <w:color w:val="010101"/>
          <w:lang w:eastAsia="en-CA"/>
        </w:rPr>
        <w:t>already been mixed</w:t>
      </w:r>
      <w:r w:rsidR="002B75DE">
        <w:rPr>
          <w:rFonts w:asciiTheme="minorHAnsi" w:hAnsiTheme="minorHAnsi" w:cstheme="minorHAnsi"/>
          <w:color w:val="010101"/>
          <w:lang w:eastAsia="en-CA"/>
        </w:rPr>
        <w:t xml:space="preserve"> into the sediment. For example: </w:t>
      </w:r>
    </w:p>
    <w:p w14:paraId="2A45332B" w14:textId="6B343DE9" w:rsidR="002A0F70" w:rsidRDefault="00A91604" w:rsidP="002B75DE">
      <w:pPr>
        <w:pStyle w:val="ListParagraph"/>
        <w:numPr>
          <w:ilvl w:val="1"/>
          <w:numId w:val="45"/>
        </w:numPr>
        <w:autoSpaceDE w:val="0"/>
        <w:autoSpaceDN w:val="0"/>
        <w:adjustRightInd w:val="0"/>
        <w:rPr>
          <w:rFonts w:asciiTheme="minorHAnsi" w:hAnsiTheme="minorHAnsi" w:cstheme="minorHAnsi"/>
          <w:color w:val="010101"/>
          <w:lang w:eastAsia="en-CA"/>
        </w:rPr>
      </w:pPr>
      <w:r>
        <w:rPr>
          <w:rFonts w:asciiTheme="minorHAnsi" w:hAnsiTheme="minorHAnsi" w:cstheme="minorHAnsi"/>
          <w:color w:val="010101"/>
          <w:lang w:eastAsia="en-CA"/>
        </w:rPr>
        <w:t xml:space="preserve">Polymers </w:t>
      </w:r>
      <w:r w:rsidR="001355F3">
        <w:rPr>
          <w:rFonts w:asciiTheme="minorHAnsi" w:hAnsiTheme="minorHAnsi" w:cstheme="minorHAnsi"/>
          <w:color w:val="010101"/>
          <w:lang w:eastAsia="en-CA"/>
        </w:rPr>
        <w:t xml:space="preserve">mixed with </w:t>
      </w:r>
      <w:r w:rsidR="007E4C45">
        <w:rPr>
          <w:rFonts w:asciiTheme="minorHAnsi" w:hAnsiTheme="minorHAnsi" w:cstheme="minorHAnsi"/>
          <w:color w:val="010101"/>
          <w:lang w:eastAsia="en-CA"/>
        </w:rPr>
        <w:t xml:space="preserve">diesel fuel as a standard method </w:t>
      </w:r>
      <w:r>
        <w:rPr>
          <w:rFonts w:asciiTheme="minorHAnsi" w:hAnsiTheme="minorHAnsi" w:cstheme="minorHAnsi"/>
          <w:color w:val="010101"/>
          <w:lang w:eastAsia="en-CA"/>
        </w:rPr>
        <w:t>for</w:t>
      </w:r>
      <w:r w:rsidR="007E4C45">
        <w:rPr>
          <w:rFonts w:asciiTheme="minorHAnsi" w:hAnsiTheme="minorHAnsi" w:cstheme="minorHAnsi"/>
          <w:color w:val="010101"/>
          <w:lang w:eastAsia="en-CA"/>
        </w:rPr>
        <w:t xml:space="preserve"> producing a solution that would distribute evenly into the sediment. </w:t>
      </w:r>
    </w:p>
    <w:p w14:paraId="5C5D06E2" w14:textId="19E24997" w:rsidR="006853A1" w:rsidRDefault="006853A1" w:rsidP="002B75DE">
      <w:pPr>
        <w:pStyle w:val="ListParagraph"/>
        <w:numPr>
          <w:ilvl w:val="1"/>
          <w:numId w:val="45"/>
        </w:numPr>
        <w:autoSpaceDE w:val="0"/>
        <w:autoSpaceDN w:val="0"/>
        <w:adjustRightInd w:val="0"/>
        <w:rPr>
          <w:rFonts w:asciiTheme="minorHAnsi" w:hAnsiTheme="minorHAnsi" w:cstheme="minorHAnsi"/>
          <w:color w:val="010101"/>
          <w:lang w:eastAsia="en-CA"/>
        </w:rPr>
      </w:pPr>
      <w:r>
        <w:rPr>
          <w:rFonts w:asciiTheme="minorHAnsi" w:hAnsiTheme="minorHAnsi" w:cstheme="minorHAnsi"/>
          <w:color w:val="010101"/>
          <w:lang w:eastAsia="en-CA"/>
        </w:rPr>
        <w:t xml:space="preserve">Wood chips and sawdust contained </w:t>
      </w:r>
      <w:r w:rsidR="00945D10">
        <w:rPr>
          <w:rFonts w:asciiTheme="minorHAnsi" w:hAnsiTheme="minorHAnsi" w:cstheme="minorHAnsi"/>
          <w:color w:val="010101"/>
          <w:lang w:eastAsia="en-CA"/>
        </w:rPr>
        <w:t xml:space="preserve">natural biogenic toluene that was misinterpreted as </w:t>
      </w:r>
      <w:r w:rsidR="00D71EC3">
        <w:rPr>
          <w:rFonts w:asciiTheme="minorHAnsi" w:hAnsiTheme="minorHAnsi" w:cstheme="minorHAnsi"/>
          <w:color w:val="010101"/>
          <w:lang w:eastAsia="en-CA"/>
        </w:rPr>
        <w:t xml:space="preserve">possible </w:t>
      </w:r>
      <w:r w:rsidR="00AA7348">
        <w:rPr>
          <w:rFonts w:asciiTheme="minorHAnsi" w:hAnsiTheme="minorHAnsi" w:cstheme="minorHAnsi"/>
          <w:color w:val="010101"/>
          <w:lang w:eastAsia="en-CA"/>
        </w:rPr>
        <w:t xml:space="preserve">fuel </w:t>
      </w:r>
      <w:r w:rsidR="00945D10">
        <w:rPr>
          <w:rFonts w:asciiTheme="minorHAnsi" w:hAnsiTheme="minorHAnsi" w:cstheme="minorHAnsi"/>
          <w:color w:val="010101"/>
          <w:lang w:eastAsia="en-CA"/>
        </w:rPr>
        <w:t>contamination</w:t>
      </w:r>
      <w:r w:rsidR="00D71EC3">
        <w:rPr>
          <w:rFonts w:asciiTheme="minorHAnsi" w:hAnsiTheme="minorHAnsi" w:cstheme="minorHAnsi"/>
          <w:color w:val="010101"/>
          <w:lang w:eastAsia="en-CA"/>
        </w:rPr>
        <w:t>.</w:t>
      </w:r>
    </w:p>
    <w:p w14:paraId="6074451F" w14:textId="630841A2" w:rsidR="00945D10" w:rsidRDefault="00AA7348" w:rsidP="002B75DE">
      <w:pPr>
        <w:pStyle w:val="ListParagraph"/>
        <w:numPr>
          <w:ilvl w:val="1"/>
          <w:numId w:val="45"/>
        </w:numPr>
        <w:autoSpaceDE w:val="0"/>
        <w:autoSpaceDN w:val="0"/>
        <w:adjustRightInd w:val="0"/>
        <w:rPr>
          <w:rFonts w:asciiTheme="minorHAnsi" w:hAnsiTheme="minorHAnsi" w:cstheme="minorHAnsi"/>
          <w:color w:val="010101"/>
          <w:lang w:eastAsia="en-CA"/>
        </w:rPr>
      </w:pPr>
      <w:r>
        <w:rPr>
          <w:rFonts w:asciiTheme="minorHAnsi" w:hAnsiTheme="minorHAnsi" w:cstheme="minorHAnsi"/>
          <w:color w:val="010101"/>
          <w:lang w:eastAsia="en-CA"/>
        </w:rPr>
        <w:t>Yard compost contain</w:t>
      </w:r>
      <w:r w:rsidR="00530DA2">
        <w:rPr>
          <w:rFonts w:asciiTheme="minorHAnsi" w:hAnsiTheme="minorHAnsi" w:cstheme="minorHAnsi"/>
          <w:color w:val="010101"/>
          <w:lang w:eastAsia="en-CA"/>
        </w:rPr>
        <w:t>ed F3-F4G petroleum hydrocarbons</w:t>
      </w:r>
      <w:r>
        <w:rPr>
          <w:rFonts w:asciiTheme="minorHAnsi" w:hAnsiTheme="minorHAnsi" w:cstheme="minorHAnsi"/>
          <w:color w:val="010101"/>
          <w:lang w:eastAsia="en-CA"/>
        </w:rPr>
        <w:t xml:space="preserve"> </w:t>
      </w:r>
      <w:r w:rsidR="006000BC">
        <w:rPr>
          <w:rFonts w:asciiTheme="minorHAnsi" w:hAnsiTheme="minorHAnsi" w:cstheme="minorHAnsi"/>
          <w:color w:val="010101"/>
          <w:lang w:eastAsia="en-CA"/>
        </w:rPr>
        <w:t>(</w:t>
      </w:r>
      <w:r>
        <w:rPr>
          <w:rFonts w:asciiTheme="minorHAnsi" w:hAnsiTheme="minorHAnsi" w:cstheme="minorHAnsi"/>
          <w:color w:val="010101"/>
          <w:lang w:eastAsia="en-CA"/>
        </w:rPr>
        <w:t>PHCs</w:t>
      </w:r>
      <w:r w:rsidR="006000BC">
        <w:rPr>
          <w:rFonts w:asciiTheme="minorHAnsi" w:hAnsiTheme="minorHAnsi" w:cstheme="minorHAnsi"/>
          <w:color w:val="010101"/>
          <w:lang w:eastAsia="en-CA"/>
        </w:rPr>
        <w:t>)</w:t>
      </w:r>
      <w:r>
        <w:rPr>
          <w:rFonts w:asciiTheme="minorHAnsi" w:hAnsiTheme="minorHAnsi" w:cstheme="minorHAnsi"/>
          <w:color w:val="010101"/>
          <w:lang w:eastAsia="en-CA"/>
        </w:rPr>
        <w:t xml:space="preserve"> </w:t>
      </w:r>
      <w:r w:rsidR="00BE0150">
        <w:rPr>
          <w:rFonts w:asciiTheme="minorHAnsi" w:hAnsiTheme="minorHAnsi" w:cstheme="minorHAnsi"/>
          <w:color w:val="010101"/>
          <w:lang w:eastAsia="en-CA"/>
        </w:rPr>
        <w:t>that were consistent with</w:t>
      </w:r>
      <w:r>
        <w:rPr>
          <w:rFonts w:asciiTheme="minorHAnsi" w:hAnsiTheme="minorHAnsi" w:cstheme="minorHAnsi"/>
          <w:color w:val="010101"/>
          <w:lang w:eastAsia="en-CA"/>
        </w:rPr>
        <w:t xml:space="preserve"> asphalt pavement </w:t>
      </w:r>
      <w:r w:rsidR="006000BC">
        <w:rPr>
          <w:rFonts w:asciiTheme="minorHAnsi" w:hAnsiTheme="minorHAnsi" w:cstheme="minorHAnsi"/>
          <w:color w:val="010101"/>
          <w:lang w:eastAsia="en-CA"/>
        </w:rPr>
        <w:t>particles</w:t>
      </w:r>
      <w:r w:rsidR="00BE0150">
        <w:rPr>
          <w:rFonts w:asciiTheme="minorHAnsi" w:hAnsiTheme="minorHAnsi" w:cstheme="minorHAnsi"/>
          <w:color w:val="010101"/>
          <w:lang w:eastAsia="en-CA"/>
        </w:rPr>
        <w:t>.</w:t>
      </w:r>
    </w:p>
    <w:p w14:paraId="7D87E867" w14:textId="55A9FC49" w:rsidR="00AA7348" w:rsidRDefault="005C4FD3" w:rsidP="00090E09">
      <w:pPr>
        <w:pStyle w:val="ListParagraph"/>
        <w:numPr>
          <w:ilvl w:val="1"/>
          <w:numId w:val="45"/>
        </w:numPr>
        <w:autoSpaceDE w:val="0"/>
        <w:autoSpaceDN w:val="0"/>
        <w:adjustRightInd w:val="0"/>
        <w:rPr>
          <w:rFonts w:asciiTheme="minorHAnsi" w:hAnsiTheme="minorHAnsi" w:cstheme="minorHAnsi"/>
          <w:color w:val="010101"/>
          <w:lang w:eastAsia="en-CA"/>
        </w:rPr>
      </w:pPr>
      <w:r w:rsidRPr="00BE0150">
        <w:rPr>
          <w:rFonts w:asciiTheme="minorHAnsi" w:hAnsiTheme="minorHAnsi" w:cstheme="minorHAnsi"/>
          <w:color w:val="010101"/>
          <w:lang w:eastAsia="en-CA"/>
        </w:rPr>
        <w:t>Food compost contain</w:t>
      </w:r>
      <w:r w:rsidR="006000BC" w:rsidRPr="00BE0150">
        <w:rPr>
          <w:rFonts w:asciiTheme="minorHAnsi" w:hAnsiTheme="minorHAnsi" w:cstheme="minorHAnsi"/>
          <w:color w:val="010101"/>
          <w:lang w:eastAsia="en-CA"/>
        </w:rPr>
        <w:t>ed</w:t>
      </w:r>
      <w:r w:rsidRPr="00BE0150">
        <w:rPr>
          <w:rFonts w:asciiTheme="minorHAnsi" w:hAnsiTheme="minorHAnsi" w:cstheme="minorHAnsi"/>
          <w:color w:val="010101"/>
          <w:lang w:eastAsia="en-CA"/>
        </w:rPr>
        <w:t xml:space="preserve"> pyrogenic polycyclic aromatic hydrocarbons (PAHs)</w:t>
      </w:r>
      <w:r w:rsidR="006000BC" w:rsidRPr="00BE0150">
        <w:rPr>
          <w:rFonts w:asciiTheme="minorHAnsi" w:hAnsiTheme="minorHAnsi" w:cstheme="minorHAnsi"/>
          <w:color w:val="010101"/>
          <w:lang w:eastAsia="en-CA"/>
        </w:rPr>
        <w:t xml:space="preserve"> </w:t>
      </w:r>
      <w:r w:rsidR="00BE0150">
        <w:rPr>
          <w:rFonts w:asciiTheme="minorHAnsi" w:hAnsiTheme="minorHAnsi" w:cstheme="minorHAnsi"/>
          <w:color w:val="010101"/>
          <w:lang w:eastAsia="en-CA"/>
        </w:rPr>
        <w:t xml:space="preserve">that were consistent with </w:t>
      </w:r>
      <w:r w:rsidR="00BE0150" w:rsidRPr="00BE0150">
        <w:rPr>
          <w:rFonts w:asciiTheme="minorHAnsi" w:hAnsiTheme="minorHAnsi" w:cstheme="minorHAnsi"/>
          <w:color w:val="010101"/>
          <w:lang w:eastAsia="en-CA"/>
        </w:rPr>
        <w:t xml:space="preserve">exposures to </w:t>
      </w:r>
      <w:r w:rsidR="007D181F">
        <w:rPr>
          <w:rFonts w:asciiTheme="minorHAnsi" w:hAnsiTheme="minorHAnsi" w:cstheme="minorHAnsi"/>
          <w:color w:val="010101"/>
          <w:lang w:eastAsia="en-CA"/>
        </w:rPr>
        <w:t xml:space="preserve">heated </w:t>
      </w:r>
      <w:r w:rsidR="00BE0150" w:rsidRPr="00BE0150">
        <w:rPr>
          <w:rFonts w:asciiTheme="minorHAnsi" w:hAnsiTheme="minorHAnsi" w:cstheme="minorHAnsi"/>
          <w:color w:val="010101"/>
          <w:lang w:eastAsia="en-CA"/>
        </w:rPr>
        <w:t>cooking processes</w:t>
      </w:r>
      <w:r w:rsidR="00BE0150">
        <w:rPr>
          <w:rFonts w:asciiTheme="minorHAnsi" w:hAnsiTheme="minorHAnsi" w:cstheme="minorHAnsi"/>
          <w:color w:val="010101"/>
          <w:lang w:eastAsia="en-CA"/>
        </w:rPr>
        <w:t>.</w:t>
      </w:r>
    </w:p>
    <w:p w14:paraId="3E2FF3AE" w14:textId="2802773E" w:rsidR="00892E22" w:rsidRDefault="00892E22" w:rsidP="00892E22">
      <w:pPr>
        <w:pStyle w:val="ListParagraph"/>
        <w:autoSpaceDE w:val="0"/>
        <w:autoSpaceDN w:val="0"/>
        <w:adjustRightInd w:val="0"/>
        <w:rPr>
          <w:rFonts w:asciiTheme="minorHAnsi" w:hAnsiTheme="minorHAnsi" w:cstheme="minorHAnsi"/>
          <w:color w:val="010101"/>
          <w:lang w:eastAsia="en-CA"/>
        </w:rPr>
      </w:pPr>
    </w:p>
    <w:p w14:paraId="3DCFE0E9" w14:textId="77777777" w:rsidR="00EA7F6F" w:rsidRDefault="00EA7F6F" w:rsidP="00892E22">
      <w:pPr>
        <w:pStyle w:val="ListParagraph"/>
        <w:autoSpaceDE w:val="0"/>
        <w:autoSpaceDN w:val="0"/>
        <w:adjustRightInd w:val="0"/>
        <w:rPr>
          <w:rFonts w:asciiTheme="minorHAnsi" w:hAnsiTheme="minorHAnsi" w:cstheme="minorHAnsi"/>
          <w:color w:val="010101"/>
          <w:lang w:eastAsia="en-CA"/>
        </w:rPr>
      </w:pPr>
    </w:p>
    <w:p w14:paraId="482E1438" w14:textId="77777777" w:rsidR="00892E22" w:rsidRDefault="00892E22" w:rsidP="00892E22">
      <w:pPr>
        <w:pStyle w:val="ListParagraph"/>
        <w:autoSpaceDE w:val="0"/>
        <w:autoSpaceDN w:val="0"/>
        <w:adjustRightInd w:val="0"/>
        <w:rPr>
          <w:rFonts w:asciiTheme="minorHAnsi" w:hAnsiTheme="minorHAnsi" w:cstheme="minorHAnsi"/>
          <w:color w:val="010101"/>
          <w:lang w:eastAsia="en-CA"/>
        </w:rPr>
      </w:pPr>
    </w:p>
    <w:p w14:paraId="174DC1A1" w14:textId="77DF6EE8" w:rsidR="00892E22" w:rsidRPr="003B0BA1" w:rsidRDefault="003B0BA1" w:rsidP="00E50B67">
      <w:pPr>
        <w:autoSpaceDE w:val="0"/>
        <w:autoSpaceDN w:val="0"/>
        <w:adjustRightInd w:val="0"/>
        <w:rPr>
          <w:rFonts w:asciiTheme="minorHAnsi" w:hAnsiTheme="minorHAnsi" w:cstheme="minorHAnsi"/>
          <w:i/>
          <w:iCs/>
          <w:color w:val="010101"/>
          <w:lang w:eastAsia="en-CA"/>
        </w:rPr>
      </w:pPr>
      <w:r w:rsidRPr="003B0BA1">
        <w:rPr>
          <w:rFonts w:asciiTheme="minorHAnsi" w:hAnsiTheme="minorHAnsi" w:cstheme="minorHAnsi"/>
          <w:b/>
          <w:bCs/>
          <w:i/>
          <w:iCs/>
          <w:color w:val="010101"/>
          <w:lang w:eastAsia="en-CA"/>
        </w:rPr>
        <w:t>“</w:t>
      </w:r>
      <w:r w:rsidR="00892E22" w:rsidRPr="003B0BA1">
        <w:rPr>
          <w:rFonts w:asciiTheme="minorHAnsi" w:hAnsiTheme="minorHAnsi" w:cstheme="minorHAnsi"/>
          <w:b/>
          <w:bCs/>
          <w:i/>
          <w:iCs/>
          <w:color w:val="010101"/>
          <w:lang w:eastAsia="en-CA"/>
        </w:rPr>
        <w:t>7) Clarifying sampling and analysis requirements (Section B of Part 1 of the Soil</w:t>
      </w:r>
      <w:r w:rsidR="00892E22" w:rsidRPr="003B0BA1">
        <w:rPr>
          <w:rFonts w:asciiTheme="minorHAnsi" w:hAnsiTheme="minorHAnsi" w:cstheme="minorHAnsi"/>
          <w:b/>
          <w:bCs/>
          <w:i/>
          <w:iCs/>
          <w:color w:val="010101"/>
          <w:lang w:eastAsia="en-CA"/>
        </w:rPr>
        <w:t xml:space="preserve"> </w:t>
      </w:r>
      <w:r w:rsidR="00892E22" w:rsidRPr="003B0BA1">
        <w:rPr>
          <w:rFonts w:asciiTheme="minorHAnsi" w:hAnsiTheme="minorHAnsi" w:cstheme="minorHAnsi"/>
          <w:b/>
          <w:bCs/>
          <w:i/>
          <w:iCs/>
          <w:color w:val="010101"/>
          <w:lang w:eastAsia="en-CA"/>
        </w:rPr>
        <w:t>Rules)</w:t>
      </w:r>
      <w:r w:rsidR="00E50B67" w:rsidRPr="003B0BA1">
        <w:rPr>
          <w:rFonts w:asciiTheme="minorHAnsi" w:hAnsiTheme="minorHAnsi" w:cstheme="minorHAnsi"/>
          <w:b/>
          <w:bCs/>
          <w:i/>
          <w:iCs/>
          <w:color w:val="010101"/>
          <w:lang w:eastAsia="en-CA"/>
        </w:rPr>
        <w:t xml:space="preserve">. </w:t>
      </w:r>
      <w:r w:rsidR="00E50B67" w:rsidRPr="003B0BA1">
        <w:rPr>
          <w:rFonts w:asciiTheme="minorHAnsi" w:hAnsiTheme="minorHAnsi" w:cstheme="minorHAnsi"/>
          <w:i/>
          <w:iCs/>
          <w:color w:val="010101"/>
          <w:lang w:eastAsia="en-CA"/>
        </w:rPr>
        <w:t>The following amendments would be made to clarify current requirements related to</w:t>
      </w:r>
      <w:r w:rsidR="00E50B67" w:rsidRPr="003B0BA1">
        <w:rPr>
          <w:rFonts w:asciiTheme="minorHAnsi" w:hAnsiTheme="minorHAnsi" w:cstheme="minorHAnsi"/>
          <w:i/>
          <w:iCs/>
          <w:color w:val="010101"/>
          <w:lang w:eastAsia="en-CA"/>
        </w:rPr>
        <w:t xml:space="preserve"> </w:t>
      </w:r>
      <w:r w:rsidR="00E50B67" w:rsidRPr="003B0BA1">
        <w:rPr>
          <w:rFonts w:asciiTheme="minorHAnsi" w:hAnsiTheme="minorHAnsi" w:cstheme="minorHAnsi"/>
          <w:i/>
          <w:iCs/>
          <w:color w:val="010101"/>
          <w:lang w:eastAsia="en-CA"/>
        </w:rPr>
        <w:t>mandatory sampling and analysis plans.</w:t>
      </w:r>
      <w:r w:rsidR="00E50B67" w:rsidRPr="003B0BA1">
        <w:rPr>
          <w:rFonts w:asciiTheme="minorHAnsi" w:hAnsiTheme="minorHAnsi" w:cstheme="minorHAnsi"/>
          <w:i/>
          <w:iCs/>
          <w:color w:val="010101"/>
          <w:lang w:eastAsia="en-CA"/>
        </w:rPr>
        <w:t xml:space="preserve"> </w:t>
      </w:r>
    </w:p>
    <w:p w14:paraId="0C0BF094" w14:textId="447F7DD4" w:rsidR="00A65099" w:rsidRDefault="00A65099" w:rsidP="00A65099">
      <w:pPr>
        <w:pStyle w:val="ListParagraph"/>
        <w:numPr>
          <w:ilvl w:val="0"/>
          <w:numId w:val="48"/>
        </w:numPr>
        <w:autoSpaceDE w:val="0"/>
        <w:autoSpaceDN w:val="0"/>
        <w:adjustRightInd w:val="0"/>
        <w:ind w:left="284" w:hanging="284"/>
        <w:rPr>
          <w:rFonts w:asciiTheme="minorHAnsi" w:hAnsiTheme="minorHAnsi" w:cstheme="minorHAnsi"/>
          <w:i/>
          <w:iCs/>
          <w:color w:val="010101"/>
          <w:lang w:eastAsia="en-CA"/>
        </w:rPr>
      </w:pPr>
      <w:r w:rsidRPr="003B0BA1">
        <w:rPr>
          <w:rFonts w:asciiTheme="minorHAnsi" w:hAnsiTheme="minorHAnsi" w:cstheme="minorHAnsi"/>
          <w:i/>
          <w:iCs/>
          <w:color w:val="010101"/>
          <w:lang w:eastAsia="en-CA"/>
        </w:rPr>
        <w:t>S</w:t>
      </w:r>
      <w:r w:rsidRPr="003B0BA1">
        <w:rPr>
          <w:rFonts w:asciiTheme="minorHAnsi" w:hAnsiTheme="minorHAnsi" w:cstheme="minorHAnsi"/>
          <w:i/>
          <w:iCs/>
          <w:color w:val="010101"/>
          <w:lang w:eastAsia="en-CA"/>
        </w:rPr>
        <w:t>tormwater management (SWM) pond sampling: Clarify that the minimum</w:t>
      </w:r>
      <w:r w:rsidRPr="003B0BA1">
        <w:rPr>
          <w:rFonts w:asciiTheme="minorHAnsi" w:hAnsiTheme="minorHAnsi" w:cstheme="minorHAnsi"/>
          <w:i/>
          <w:iCs/>
          <w:color w:val="010101"/>
          <w:lang w:eastAsia="en-CA"/>
        </w:rPr>
        <w:t xml:space="preserve"> </w:t>
      </w:r>
      <w:r w:rsidRPr="003B0BA1">
        <w:rPr>
          <w:rFonts w:asciiTheme="minorHAnsi" w:hAnsiTheme="minorHAnsi" w:cstheme="minorHAnsi"/>
          <w:i/>
          <w:iCs/>
          <w:color w:val="010101"/>
          <w:lang w:eastAsia="en-CA"/>
        </w:rPr>
        <w:t>number of samples required whe</w:t>
      </w:r>
      <w:r w:rsidR="00E260CD" w:rsidRPr="003B0BA1">
        <w:rPr>
          <w:rFonts w:asciiTheme="minorHAnsi" w:hAnsiTheme="minorHAnsi" w:cstheme="minorHAnsi"/>
          <w:i/>
          <w:iCs/>
          <w:color w:val="010101"/>
          <w:lang w:eastAsia="en-CA"/>
        </w:rPr>
        <w:t xml:space="preserve">n </w:t>
      </w:r>
      <w:r w:rsidRPr="003B0BA1">
        <w:rPr>
          <w:rFonts w:asciiTheme="minorHAnsi" w:hAnsiTheme="minorHAnsi" w:cstheme="minorHAnsi"/>
          <w:i/>
          <w:iCs/>
          <w:color w:val="010101"/>
          <w:lang w:eastAsia="en-CA"/>
        </w:rPr>
        <w:t>excavating and segregating based on zones</w:t>
      </w:r>
      <w:r w:rsidR="00E260CD" w:rsidRPr="003B0BA1">
        <w:rPr>
          <w:rFonts w:asciiTheme="minorHAnsi" w:hAnsiTheme="minorHAnsi" w:cstheme="minorHAnsi"/>
          <w:i/>
          <w:iCs/>
          <w:color w:val="010101"/>
          <w:lang w:eastAsia="en-CA"/>
        </w:rPr>
        <w:t xml:space="preserve"> </w:t>
      </w:r>
      <w:r w:rsidRPr="003B0BA1">
        <w:rPr>
          <w:rFonts w:asciiTheme="minorHAnsi" w:hAnsiTheme="minorHAnsi" w:cstheme="minorHAnsi"/>
          <w:i/>
          <w:iCs/>
          <w:color w:val="010101"/>
          <w:lang w:eastAsia="en-CA"/>
        </w:rPr>
        <w:t>can be distributed equally across the zones, based on some QP judgement, and</w:t>
      </w:r>
      <w:r w:rsidR="00E260CD" w:rsidRPr="003B0BA1">
        <w:rPr>
          <w:rFonts w:asciiTheme="minorHAnsi" w:hAnsiTheme="minorHAnsi" w:cstheme="minorHAnsi"/>
          <w:i/>
          <w:iCs/>
          <w:color w:val="010101"/>
          <w:lang w:eastAsia="en-CA"/>
        </w:rPr>
        <w:t xml:space="preserve"> </w:t>
      </w:r>
      <w:r w:rsidRPr="003B0BA1">
        <w:rPr>
          <w:rFonts w:asciiTheme="minorHAnsi" w:hAnsiTheme="minorHAnsi" w:cstheme="minorHAnsi"/>
          <w:i/>
          <w:iCs/>
          <w:color w:val="010101"/>
          <w:lang w:eastAsia="en-CA"/>
        </w:rPr>
        <w:t>are not intended to be applied per zone.</w:t>
      </w:r>
      <w:r w:rsidR="003B0BA1" w:rsidRPr="003B0BA1">
        <w:rPr>
          <w:rFonts w:asciiTheme="minorHAnsi" w:hAnsiTheme="minorHAnsi" w:cstheme="minorHAnsi"/>
          <w:i/>
          <w:iCs/>
          <w:color w:val="010101"/>
          <w:lang w:eastAsia="en-CA"/>
        </w:rPr>
        <w:t>”</w:t>
      </w:r>
    </w:p>
    <w:p w14:paraId="76A4DF39" w14:textId="77777777" w:rsidR="001D0D3E" w:rsidRDefault="001D0D3E" w:rsidP="001D0D3E">
      <w:pPr>
        <w:pStyle w:val="ListParagraph"/>
        <w:autoSpaceDE w:val="0"/>
        <w:autoSpaceDN w:val="0"/>
        <w:adjustRightInd w:val="0"/>
        <w:ind w:left="284"/>
        <w:rPr>
          <w:rFonts w:asciiTheme="minorHAnsi" w:hAnsiTheme="minorHAnsi" w:cstheme="minorHAnsi"/>
          <w:i/>
          <w:iCs/>
          <w:color w:val="010101"/>
          <w:lang w:eastAsia="en-CA"/>
        </w:rPr>
      </w:pPr>
    </w:p>
    <w:p w14:paraId="5C0A6618" w14:textId="4B63B385" w:rsidR="00EA7F6F" w:rsidRPr="00EF3490" w:rsidRDefault="001D0D3E" w:rsidP="00EA7F6F">
      <w:pPr>
        <w:pStyle w:val="ListParagraph"/>
        <w:numPr>
          <w:ilvl w:val="1"/>
          <w:numId w:val="48"/>
        </w:numPr>
        <w:autoSpaceDE w:val="0"/>
        <w:autoSpaceDN w:val="0"/>
        <w:adjustRightInd w:val="0"/>
        <w:rPr>
          <w:rFonts w:asciiTheme="minorHAnsi" w:hAnsiTheme="minorHAnsi" w:cstheme="minorHAnsi"/>
          <w:i/>
          <w:iCs/>
          <w:color w:val="010101"/>
          <w:lang w:eastAsia="en-CA"/>
        </w:rPr>
      </w:pPr>
      <w:r>
        <w:rPr>
          <w:rFonts w:asciiTheme="minorHAnsi" w:hAnsiTheme="minorHAnsi" w:cstheme="minorHAnsi"/>
          <w:color w:val="010101"/>
          <w:lang w:eastAsia="en-CA"/>
        </w:rPr>
        <w:t xml:space="preserve">I would propose </w:t>
      </w:r>
      <w:r w:rsidR="00DB6ED7">
        <w:rPr>
          <w:rFonts w:asciiTheme="minorHAnsi" w:hAnsiTheme="minorHAnsi" w:cstheme="minorHAnsi"/>
          <w:color w:val="010101"/>
          <w:lang w:eastAsia="en-CA"/>
        </w:rPr>
        <w:t xml:space="preserve">a </w:t>
      </w:r>
      <w:r w:rsidR="00890594">
        <w:rPr>
          <w:rFonts w:asciiTheme="minorHAnsi" w:hAnsiTheme="minorHAnsi" w:cstheme="minorHAnsi"/>
          <w:color w:val="010101"/>
          <w:lang w:eastAsia="en-CA"/>
        </w:rPr>
        <w:t>clarif</w:t>
      </w:r>
      <w:r w:rsidR="00DB6ED7">
        <w:rPr>
          <w:rFonts w:asciiTheme="minorHAnsi" w:hAnsiTheme="minorHAnsi" w:cstheme="minorHAnsi"/>
          <w:color w:val="010101"/>
          <w:lang w:eastAsia="en-CA"/>
        </w:rPr>
        <w:t xml:space="preserve">ication </w:t>
      </w:r>
      <w:r>
        <w:rPr>
          <w:rFonts w:asciiTheme="minorHAnsi" w:hAnsiTheme="minorHAnsi" w:cstheme="minorHAnsi"/>
          <w:color w:val="010101"/>
          <w:lang w:eastAsia="en-CA"/>
        </w:rPr>
        <w:t>to st</w:t>
      </w:r>
      <w:r w:rsidR="00890594">
        <w:rPr>
          <w:rFonts w:asciiTheme="minorHAnsi" w:hAnsiTheme="minorHAnsi" w:cstheme="minorHAnsi"/>
          <w:color w:val="010101"/>
          <w:lang w:eastAsia="en-CA"/>
        </w:rPr>
        <w:t>ate how this applies to insitu versus exsitu sampling rules.</w:t>
      </w:r>
    </w:p>
    <w:p w14:paraId="376E0EB1" w14:textId="77777777" w:rsidR="00EF3490" w:rsidRDefault="00EF3490" w:rsidP="00EF3490">
      <w:pPr>
        <w:autoSpaceDE w:val="0"/>
        <w:autoSpaceDN w:val="0"/>
        <w:adjustRightInd w:val="0"/>
        <w:rPr>
          <w:rFonts w:asciiTheme="minorHAnsi" w:hAnsiTheme="minorHAnsi" w:cstheme="minorHAnsi"/>
          <w:i/>
          <w:iCs/>
          <w:color w:val="010101"/>
          <w:lang w:eastAsia="en-CA"/>
        </w:rPr>
      </w:pPr>
    </w:p>
    <w:p w14:paraId="32623F50" w14:textId="77777777" w:rsidR="00EF3490" w:rsidRDefault="00EF3490" w:rsidP="00EF3490">
      <w:pPr>
        <w:autoSpaceDE w:val="0"/>
        <w:autoSpaceDN w:val="0"/>
        <w:adjustRightInd w:val="0"/>
        <w:rPr>
          <w:rFonts w:asciiTheme="minorHAnsi" w:hAnsiTheme="minorHAnsi" w:cstheme="minorHAnsi"/>
          <w:i/>
          <w:iCs/>
          <w:color w:val="010101"/>
          <w:lang w:eastAsia="en-CA"/>
        </w:rPr>
      </w:pPr>
    </w:p>
    <w:p w14:paraId="23E20B53" w14:textId="5BD94C38" w:rsidR="000E79B9" w:rsidRPr="000E79B9" w:rsidRDefault="00D92311" w:rsidP="00F47B85">
      <w:pPr>
        <w:autoSpaceDE w:val="0"/>
        <w:autoSpaceDN w:val="0"/>
        <w:adjustRightInd w:val="0"/>
        <w:rPr>
          <w:rFonts w:asciiTheme="minorHAnsi" w:hAnsiTheme="minorHAnsi" w:cstheme="minorHAnsi"/>
          <w:i/>
          <w:iCs/>
          <w:color w:val="010101"/>
          <w:lang w:eastAsia="en-CA"/>
        </w:rPr>
      </w:pPr>
      <w:r w:rsidRPr="00D92311">
        <w:rPr>
          <w:rFonts w:asciiTheme="minorHAnsi" w:hAnsiTheme="minorHAnsi" w:cstheme="minorHAnsi"/>
          <w:b/>
          <w:bCs/>
          <w:i/>
          <w:iCs/>
          <w:color w:val="010101"/>
          <w:lang w:eastAsia="en-CA"/>
        </w:rPr>
        <w:lastRenderedPageBreak/>
        <w:t>“</w:t>
      </w:r>
      <w:r w:rsidR="00F47B85" w:rsidRPr="00D92311">
        <w:rPr>
          <w:rFonts w:asciiTheme="minorHAnsi" w:hAnsiTheme="minorHAnsi" w:cstheme="minorHAnsi"/>
          <w:b/>
          <w:bCs/>
          <w:i/>
          <w:iCs/>
          <w:color w:val="010101"/>
          <w:lang w:eastAsia="en-CA"/>
        </w:rPr>
        <w:t>9) Other clarifications and corrections</w:t>
      </w:r>
      <w:r w:rsidR="00F47B85" w:rsidRPr="00D92311">
        <w:rPr>
          <w:rFonts w:asciiTheme="minorHAnsi" w:hAnsiTheme="minorHAnsi" w:cstheme="minorHAnsi"/>
          <w:b/>
          <w:bCs/>
          <w:i/>
          <w:iCs/>
          <w:color w:val="010101"/>
          <w:lang w:eastAsia="en-CA"/>
        </w:rPr>
        <w:t xml:space="preserve"> </w:t>
      </w:r>
      <w:r w:rsidR="00F47B85" w:rsidRPr="00D92311">
        <w:rPr>
          <w:rFonts w:asciiTheme="minorHAnsi" w:hAnsiTheme="minorHAnsi" w:cstheme="minorHAnsi"/>
          <w:i/>
          <w:iCs/>
          <w:color w:val="010101"/>
          <w:lang w:eastAsia="en-CA"/>
        </w:rPr>
        <w:t>The following proposed amendments provide clarifications to assist with greater</w:t>
      </w:r>
      <w:r w:rsidR="00F47B85" w:rsidRPr="00D92311">
        <w:rPr>
          <w:rFonts w:asciiTheme="minorHAnsi" w:hAnsiTheme="minorHAnsi" w:cstheme="minorHAnsi"/>
          <w:b/>
          <w:bCs/>
          <w:i/>
          <w:iCs/>
          <w:color w:val="010101"/>
          <w:lang w:eastAsia="en-CA"/>
        </w:rPr>
        <w:t xml:space="preserve"> </w:t>
      </w:r>
      <w:r w:rsidR="00F47B85" w:rsidRPr="00D92311">
        <w:rPr>
          <w:rFonts w:asciiTheme="minorHAnsi" w:hAnsiTheme="minorHAnsi" w:cstheme="minorHAnsi"/>
          <w:i/>
          <w:iCs/>
          <w:color w:val="010101"/>
          <w:lang w:eastAsia="en-CA"/>
        </w:rPr>
        <w:t>understanding of the regulatory requirements, without changing the general policy</w:t>
      </w:r>
      <w:r w:rsidR="00F47B85" w:rsidRPr="00D92311">
        <w:rPr>
          <w:rFonts w:asciiTheme="minorHAnsi" w:hAnsiTheme="minorHAnsi" w:cstheme="minorHAnsi"/>
          <w:b/>
          <w:bCs/>
          <w:i/>
          <w:iCs/>
          <w:color w:val="010101"/>
          <w:lang w:eastAsia="en-CA"/>
        </w:rPr>
        <w:t xml:space="preserve"> </w:t>
      </w:r>
      <w:r w:rsidR="00F47B85" w:rsidRPr="00D92311">
        <w:rPr>
          <w:rFonts w:asciiTheme="minorHAnsi" w:hAnsiTheme="minorHAnsi" w:cstheme="minorHAnsi"/>
          <w:i/>
          <w:iCs/>
          <w:color w:val="010101"/>
          <w:lang w:eastAsia="en-CA"/>
        </w:rPr>
        <w:t>intent, including the following:</w:t>
      </w:r>
    </w:p>
    <w:p w14:paraId="0DA346FB" w14:textId="7C972316" w:rsidR="00F47B85" w:rsidRPr="00D92311" w:rsidRDefault="00F47B85" w:rsidP="00F47B85">
      <w:pPr>
        <w:autoSpaceDE w:val="0"/>
        <w:autoSpaceDN w:val="0"/>
        <w:adjustRightInd w:val="0"/>
        <w:rPr>
          <w:rFonts w:asciiTheme="minorHAnsi" w:hAnsiTheme="minorHAnsi" w:cstheme="minorHAnsi"/>
          <w:i/>
          <w:iCs/>
          <w:color w:val="010101"/>
          <w:lang w:eastAsia="en-CA"/>
        </w:rPr>
      </w:pPr>
      <w:r w:rsidRPr="00D92311">
        <w:rPr>
          <w:rFonts w:asciiTheme="minorHAnsi" w:hAnsiTheme="minorHAnsi" w:cstheme="minorHAnsi"/>
          <w:i/>
          <w:iCs/>
          <w:color w:val="010101"/>
          <w:u w:val="single"/>
          <w:lang w:eastAsia="en-CA"/>
        </w:rPr>
        <w:t>Regulation</w:t>
      </w:r>
      <w:r w:rsidRPr="00D92311">
        <w:rPr>
          <w:rFonts w:asciiTheme="minorHAnsi" w:hAnsiTheme="minorHAnsi" w:cstheme="minorHAnsi"/>
          <w:i/>
          <w:iCs/>
          <w:color w:val="010101"/>
          <w:lang w:eastAsia="en-CA"/>
        </w:rPr>
        <w:t>:</w:t>
      </w:r>
    </w:p>
    <w:p w14:paraId="5C3CA5D2" w14:textId="3AB4ABA9" w:rsidR="007B356C" w:rsidRDefault="007B356C" w:rsidP="007B356C">
      <w:pPr>
        <w:pStyle w:val="ListParagraph"/>
        <w:numPr>
          <w:ilvl w:val="0"/>
          <w:numId w:val="48"/>
        </w:numPr>
        <w:autoSpaceDE w:val="0"/>
        <w:autoSpaceDN w:val="0"/>
        <w:adjustRightInd w:val="0"/>
        <w:ind w:left="284" w:hanging="284"/>
        <w:rPr>
          <w:rFonts w:asciiTheme="minorHAnsi" w:hAnsiTheme="minorHAnsi" w:cstheme="minorHAnsi"/>
          <w:i/>
          <w:iCs/>
          <w:color w:val="010101"/>
          <w:lang w:eastAsia="en-CA"/>
        </w:rPr>
      </w:pPr>
      <w:r w:rsidRPr="00D92311">
        <w:rPr>
          <w:rFonts w:asciiTheme="minorHAnsi" w:hAnsiTheme="minorHAnsi" w:cstheme="minorHAnsi"/>
          <w:i/>
          <w:iCs/>
          <w:color w:val="010101"/>
          <w:lang w:eastAsia="en-CA"/>
        </w:rPr>
        <w:t>Clarify the requirement for liquid soil transportation in section 17(3), that valves</w:t>
      </w:r>
      <w:r w:rsidRPr="00D92311">
        <w:rPr>
          <w:rFonts w:asciiTheme="minorHAnsi" w:hAnsiTheme="minorHAnsi" w:cstheme="minorHAnsi"/>
          <w:i/>
          <w:iCs/>
          <w:color w:val="010101"/>
          <w:lang w:eastAsia="en-CA"/>
        </w:rPr>
        <w:t xml:space="preserve"> </w:t>
      </w:r>
      <w:r w:rsidRPr="00D92311">
        <w:rPr>
          <w:rFonts w:asciiTheme="minorHAnsi" w:hAnsiTheme="minorHAnsi" w:cstheme="minorHAnsi"/>
          <w:i/>
          <w:iCs/>
          <w:color w:val="010101"/>
          <w:lang w:eastAsia="en-CA"/>
        </w:rPr>
        <w:t>should be locked if they are part of the vehicle, to clarify that trucks with valves</w:t>
      </w:r>
      <w:r w:rsidRPr="00D92311">
        <w:rPr>
          <w:rFonts w:asciiTheme="minorHAnsi" w:hAnsiTheme="minorHAnsi" w:cstheme="minorHAnsi"/>
          <w:i/>
          <w:iCs/>
          <w:color w:val="010101"/>
          <w:lang w:eastAsia="en-CA"/>
        </w:rPr>
        <w:t xml:space="preserve"> </w:t>
      </w:r>
      <w:r w:rsidRPr="00D92311">
        <w:rPr>
          <w:rFonts w:asciiTheme="minorHAnsi" w:hAnsiTheme="minorHAnsi" w:cstheme="minorHAnsi"/>
          <w:i/>
          <w:iCs/>
          <w:color w:val="010101"/>
          <w:lang w:eastAsia="en-CA"/>
        </w:rPr>
        <w:t>are not always required for liquid soil transportation</w:t>
      </w:r>
      <w:r w:rsidRPr="00D92311">
        <w:rPr>
          <w:rFonts w:asciiTheme="minorHAnsi" w:hAnsiTheme="minorHAnsi" w:cstheme="minorHAnsi"/>
          <w:i/>
          <w:iCs/>
          <w:color w:val="010101"/>
          <w:lang w:eastAsia="en-CA"/>
        </w:rPr>
        <w:t>.”</w:t>
      </w:r>
    </w:p>
    <w:p w14:paraId="32E09E47" w14:textId="77777777" w:rsidR="00D92311" w:rsidRDefault="00D92311" w:rsidP="00D92311">
      <w:pPr>
        <w:pStyle w:val="ListParagraph"/>
        <w:autoSpaceDE w:val="0"/>
        <w:autoSpaceDN w:val="0"/>
        <w:adjustRightInd w:val="0"/>
        <w:ind w:left="284"/>
        <w:rPr>
          <w:rFonts w:asciiTheme="minorHAnsi" w:hAnsiTheme="minorHAnsi" w:cstheme="minorHAnsi"/>
          <w:i/>
          <w:iCs/>
          <w:color w:val="010101"/>
          <w:lang w:eastAsia="en-CA"/>
        </w:rPr>
      </w:pPr>
    </w:p>
    <w:p w14:paraId="6B6E8597" w14:textId="377AA006" w:rsidR="00D92311" w:rsidRPr="000E79B9" w:rsidRDefault="00D92311" w:rsidP="00D92311">
      <w:pPr>
        <w:pStyle w:val="ListParagraph"/>
        <w:numPr>
          <w:ilvl w:val="1"/>
          <w:numId w:val="48"/>
        </w:numPr>
        <w:autoSpaceDE w:val="0"/>
        <w:autoSpaceDN w:val="0"/>
        <w:adjustRightInd w:val="0"/>
        <w:rPr>
          <w:rFonts w:asciiTheme="minorHAnsi" w:hAnsiTheme="minorHAnsi" w:cstheme="minorHAnsi"/>
          <w:i/>
          <w:iCs/>
          <w:color w:val="010101"/>
          <w:lang w:eastAsia="en-CA"/>
        </w:rPr>
      </w:pPr>
      <w:r>
        <w:rPr>
          <w:rFonts w:asciiTheme="minorHAnsi" w:hAnsiTheme="minorHAnsi" w:cstheme="minorHAnsi"/>
          <w:color w:val="010101"/>
          <w:lang w:eastAsia="en-CA"/>
        </w:rPr>
        <w:t xml:space="preserve">Please clarify </w:t>
      </w:r>
      <w:r w:rsidR="00624D27">
        <w:rPr>
          <w:rFonts w:asciiTheme="minorHAnsi" w:hAnsiTheme="minorHAnsi" w:cstheme="minorHAnsi"/>
          <w:color w:val="010101"/>
          <w:lang w:eastAsia="en-CA"/>
        </w:rPr>
        <w:t>which conditions and circumstances would allow liquid soil (</w:t>
      </w:r>
      <w:r w:rsidR="009D0E96">
        <w:rPr>
          <w:rFonts w:asciiTheme="minorHAnsi" w:hAnsiTheme="minorHAnsi" w:cstheme="minorHAnsi"/>
          <w:color w:val="010101"/>
          <w:lang w:eastAsia="en-CA"/>
        </w:rPr>
        <w:t xml:space="preserve">undewatered </w:t>
      </w:r>
      <w:r w:rsidR="00624D27">
        <w:rPr>
          <w:rFonts w:asciiTheme="minorHAnsi" w:hAnsiTheme="minorHAnsi" w:cstheme="minorHAnsi"/>
          <w:color w:val="010101"/>
          <w:lang w:eastAsia="en-CA"/>
        </w:rPr>
        <w:t xml:space="preserve">SWM pond sediment) </w:t>
      </w:r>
      <w:r w:rsidR="009D0E96">
        <w:rPr>
          <w:rFonts w:asciiTheme="minorHAnsi" w:hAnsiTheme="minorHAnsi" w:cstheme="minorHAnsi"/>
          <w:color w:val="010101"/>
          <w:lang w:eastAsia="en-CA"/>
        </w:rPr>
        <w:t xml:space="preserve">to be transported in a vehicle that is not equipped with a locking valve? </w:t>
      </w:r>
      <w:r w:rsidR="00725435">
        <w:rPr>
          <w:rFonts w:asciiTheme="minorHAnsi" w:hAnsiTheme="minorHAnsi" w:cstheme="minorHAnsi"/>
          <w:color w:val="010101"/>
          <w:lang w:eastAsia="en-CA"/>
        </w:rPr>
        <w:t xml:space="preserve">For example, would </w:t>
      </w:r>
      <w:r w:rsidR="00DB39B9">
        <w:rPr>
          <w:rFonts w:asciiTheme="minorHAnsi" w:hAnsiTheme="minorHAnsi" w:cstheme="minorHAnsi"/>
          <w:color w:val="010101"/>
          <w:lang w:eastAsia="en-CA"/>
        </w:rPr>
        <w:t xml:space="preserve">a </w:t>
      </w:r>
      <w:r w:rsidR="00725435">
        <w:rPr>
          <w:rFonts w:asciiTheme="minorHAnsi" w:hAnsiTheme="minorHAnsi" w:cstheme="minorHAnsi"/>
          <w:color w:val="010101"/>
          <w:lang w:eastAsia="en-CA"/>
        </w:rPr>
        <w:t>dump truck</w:t>
      </w:r>
      <w:r w:rsidR="00DB39B9">
        <w:rPr>
          <w:rFonts w:asciiTheme="minorHAnsi" w:hAnsiTheme="minorHAnsi" w:cstheme="minorHAnsi"/>
          <w:color w:val="010101"/>
          <w:lang w:eastAsia="en-CA"/>
        </w:rPr>
        <w:t xml:space="preserve"> with a sealed tailgate </w:t>
      </w:r>
      <w:r w:rsidR="00725435">
        <w:rPr>
          <w:rFonts w:asciiTheme="minorHAnsi" w:hAnsiTheme="minorHAnsi" w:cstheme="minorHAnsi"/>
          <w:color w:val="010101"/>
          <w:lang w:eastAsia="en-CA"/>
        </w:rPr>
        <w:t xml:space="preserve">be </w:t>
      </w:r>
      <w:r w:rsidR="00DB39B9">
        <w:rPr>
          <w:rFonts w:asciiTheme="minorHAnsi" w:hAnsiTheme="minorHAnsi" w:cstheme="minorHAnsi"/>
          <w:color w:val="010101"/>
          <w:lang w:eastAsia="en-CA"/>
        </w:rPr>
        <w:t>permitted</w:t>
      </w:r>
      <w:r w:rsidR="00725435">
        <w:rPr>
          <w:rFonts w:asciiTheme="minorHAnsi" w:hAnsiTheme="minorHAnsi" w:cstheme="minorHAnsi"/>
          <w:color w:val="010101"/>
          <w:lang w:eastAsia="en-CA"/>
        </w:rPr>
        <w:t xml:space="preserve"> rather than a vacuum truck?</w:t>
      </w:r>
    </w:p>
    <w:p w14:paraId="35592D2B" w14:textId="477BBA68" w:rsidR="000E79B9" w:rsidRPr="009E28AC" w:rsidRDefault="009E28AC" w:rsidP="00BD0504">
      <w:pPr>
        <w:autoSpaceDE w:val="0"/>
        <w:autoSpaceDN w:val="0"/>
        <w:adjustRightInd w:val="0"/>
        <w:rPr>
          <w:rFonts w:asciiTheme="minorHAnsi" w:hAnsiTheme="minorHAnsi" w:cstheme="minorHAnsi"/>
          <w:i/>
          <w:iCs/>
          <w:color w:val="010101"/>
          <w:u w:val="single"/>
          <w:lang w:eastAsia="en-CA"/>
        </w:rPr>
      </w:pPr>
      <w:r w:rsidRPr="009E28AC">
        <w:rPr>
          <w:rFonts w:asciiTheme="minorHAnsi" w:hAnsiTheme="minorHAnsi" w:cstheme="minorHAnsi"/>
          <w:i/>
          <w:iCs/>
          <w:color w:val="010101"/>
          <w:u w:val="single"/>
          <w:lang w:eastAsia="en-CA"/>
        </w:rPr>
        <w:t>“</w:t>
      </w:r>
      <w:r w:rsidR="00BD0504" w:rsidRPr="009E28AC">
        <w:rPr>
          <w:rFonts w:asciiTheme="minorHAnsi" w:hAnsiTheme="minorHAnsi" w:cstheme="minorHAnsi"/>
          <w:i/>
          <w:iCs/>
          <w:color w:val="010101"/>
          <w:u w:val="single"/>
          <w:lang w:eastAsia="en-CA"/>
        </w:rPr>
        <w:t>Soil Rules:</w:t>
      </w:r>
    </w:p>
    <w:p w14:paraId="704B9679" w14:textId="5155FF10" w:rsidR="00BD0504" w:rsidRDefault="009E28AC" w:rsidP="009E28AC">
      <w:pPr>
        <w:autoSpaceDE w:val="0"/>
        <w:autoSpaceDN w:val="0"/>
        <w:adjustRightInd w:val="0"/>
        <w:rPr>
          <w:rFonts w:asciiTheme="minorHAnsi" w:hAnsiTheme="minorHAnsi" w:cstheme="minorHAnsi"/>
          <w:i/>
          <w:iCs/>
          <w:color w:val="010101"/>
          <w:lang w:eastAsia="en-CA"/>
        </w:rPr>
      </w:pPr>
      <w:r w:rsidRPr="009E28AC">
        <w:rPr>
          <w:rFonts w:asciiTheme="minorHAnsi" w:hAnsiTheme="minorHAnsi" w:cstheme="minorHAnsi"/>
          <w:i/>
          <w:iCs/>
          <w:color w:val="010101"/>
          <w:lang w:eastAsia="en-CA"/>
        </w:rPr>
        <w:t>With respect to leachate analysis, clarify that if petroleum hydrocarbons and</w:t>
      </w:r>
      <w:r w:rsidRPr="009E28AC">
        <w:rPr>
          <w:rFonts w:asciiTheme="minorHAnsi" w:hAnsiTheme="minorHAnsi" w:cstheme="minorHAnsi"/>
          <w:i/>
          <w:iCs/>
          <w:color w:val="010101"/>
          <w:lang w:eastAsia="en-CA"/>
        </w:rPr>
        <w:t xml:space="preserve"> </w:t>
      </w:r>
      <w:r w:rsidRPr="009E28AC">
        <w:rPr>
          <w:rFonts w:asciiTheme="minorHAnsi" w:hAnsiTheme="minorHAnsi" w:cstheme="minorHAnsi"/>
          <w:i/>
          <w:iCs/>
          <w:color w:val="010101"/>
          <w:lang w:eastAsia="en-CA"/>
        </w:rPr>
        <w:t>metal parameters are only being sampled because of the mandatory sampling</w:t>
      </w:r>
      <w:r w:rsidRPr="009E28AC">
        <w:rPr>
          <w:rFonts w:asciiTheme="minorHAnsi" w:hAnsiTheme="minorHAnsi" w:cstheme="minorHAnsi"/>
          <w:i/>
          <w:iCs/>
          <w:color w:val="010101"/>
          <w:lang w:eastAsia="en-CA"/>
        </w:rPr>
        <w:t xml:space="preserve"> </w:t>
      </w:r>
      <w:r w:rsidRPr="009E28AC">
        <w:rPr>
          <w:rFonts w:asciiTheme="minorHAnsi" w:hAnsiTheme="minorHAnsi" w:cstheme="minorHAnsi"/>
          <w:i/>
          <w:iCs/>
          <w:color w:val="010101"/>
          <w:lang w:eastAsia="en-CA"/>
        </w:rPr>
        <w:t>and analysis plan requirements (i.e., they were not also associated with a</w:t>
      </w:r>
      <w:r w:rsidRPr="009E28AC">
        <w:rPr>
          <w:rFonts w:asciiTheme="minorHAnsi" w:hAnsiTheme="minorHAnsi" w:cstheme="minorHAnsi"/>
          <w:i/>
          <w:iCs/>
          <w:color w:val="010101"/>
          <w:lang w:eastAsia="en-CA"/>
        </w:rPr>
        <w:t xml:space="preserve"> </w:t>
      </w:r>
      <w:r w:rsidRPr="009E28AC">
        <w:rPr>
          <w:rFonts w:asciiTheme="minorHAnsi" w:hAnsiTheme="minorHAnsi" w:cstheme="minorHAnsi"/>
          <w:i/>
          <w:iCs/>
          <w:color w:val="010101"/>
          <w:lang w:eastAsia="en-CA"/>
        </w:rPr>
        <w:t>potentially contaminating activity), they do not need leachate analysis as well.</w:t>
      </w:r>
      <w:r w:rsidRPr="009E28AC">
        <w:rPr>
          <w:rFonts w:asciiTheme="minorHAnsi" w:hAnsiTheme="minorHAnsi" w:cstheme="minorHAnsi"/>
          <w:i/>
          <w:iCs/>
          <w:color w:val="010101"/>
          <w:lang w:eastAsia="en-CA"/>
        </w:rPr>
        <w:t>”</w:t>
      </w:r>
    </w:p>
    <w:p w14:paraId="0FA12DCF" w14:textId="77777777" w:rsidR="00360F77" w:rsidRDefault="00360F77" w:rsidP="009E28AC">
      <w:pPr>
        <w:autoSpaceDE w:val="0"/>
        <w:autoSpaceDN w:val="0"/>
        <w:adjustRightInd w:val="0"/>
        <w:rPr>
          <w:rFonts w:asciiTheme="minorHAnsi" w:hAnsiTheme="minorHAnsi" w:cstheme="minorHAnsi"/>
          <w:i/>
          <w:iCs/>
          <w:color w:val="010101"/>
          <w:lang w:eastAsia="en-CA"/>
        </w:rPr>
      </w:pPr>
    </w:p>
    <w:p w14:paraId="60A564A4" w14:textId="2188DFA0" w:rsidR="00360F77" w:rsidRPr="00360F77" w:rsidRDefault="00360F77" w:rsidP="00360F77">
      <w:pPr>
        <w:pStyle w:val="ListParagraph"/>
        <w:numPr>
          <w:ilvl w:val="0"/>
          <w:numId w:val="49"/>
        </w:numPr>
        <w:autoSpaceDE w:val="0"/>
        <w:autoSpaceDN w:val="0"/>
        <w:adjustRightInd w:val="0"/>
        <w:rPr>
          <w:rFonts w:asciiTheme="minorHAnsi" w:hAnsiTheme="minorHAnsi" w:cstheme="minorHAnsi"/>
          <w:i/>
          <w:iCs/>
          <w:color w:val="010101"/>
          <w:lang w:eastAsia="en-CA"/>
        </w:rPr>
      </w:pPr>
      <w:r>
        <w:rPr>
          <w:rFonts w:asciiTheme="minorHAnsi" w:hAnsiTheme="minorHAnsi" w:cstheme="minorHAnsi"/>
          <w:color w:val="010101"/>
          <w:lang w:eastAsia="en-CA"/>
        </w:rPr>
        <w:t xml:space="preserve">Please </w:t>
      </w:r>
      <w:r w:rsidR="00F81960">
        <w:rPr>
          <w:rFonts w:asciiTheme="minorHAnsi" w:hAnsiTheme="minorHAnsi" w:cstheme="minorHAnsi"/>
          <w:color w:val="010101"/>
          <w:lang w:eastAsia="en-CA"/>
        </w:rPr>
        <w:t>confirm</w:t>
      </w:r>
      <w:r>
        <w:rPr>
          <w:rFonts w:asciiTheme="minorHAnsi" w:hAnsiTheme="minorHAnsi" w:cstheme="minorHAnsi"/>
          <w:color w:val="010101"/>
          <w:lang w:eastAsia="en-CA"/>
        </w:rPr>
        <w:t xml:space="preserve"> if</w:t>
      </w:r>
      <w:r w:rsidR="00F65DAA">
        <w:rPr>
          <w:rFonts w:asciiTheme="minorHAnsi" w:hAnsiTheme="minorHAnsi" w:cstheme="minorHAnsi"/>
          <w:color w:val="010101"/>
          <w:lang w:eastAsia="en-CA"/>
        </w:rPr>
        <w:t xml:space="preserve"> </w:t>
      </w:r>
      <w:r w:rsidR="0029571D">
        <w:rPr>
          <w:rFonts w:asciiTheme="minorHAnsi" w:hAnsiTheme="minorHAnsi" w:cstheme="minorHAnsi"/>
          <w:color w:val="010101"/>
          <w:lang w:eastAsia="en-CA"/>
        </w:rPr>
        <w:t xml:space="preserve">mSPLP and/or TCLP </w:t>
      </w:r>
      <w:r w:rsidR="00B04B55">
        <w:rPr>
          <w:rFonts w:asciiTheme="minorHAnsi" w:hAnsiTheme="minorHAnsi" w:cstheme="minorHAnsi"/>
          <w:color w:val="010101"/>
          <w:lang w:eastAsia="en-CA"/>
        </w:rPr>
        <w:t>leachate testing</w:t>
      </w:r>
      <w:r w:rsidR="0029571D">
        <w:rPr>
          <w:rFonts w:asciiTheme="minorHAnsi" w:hAnsiTheme="minorHAnsi" w:cstheme="minorHAnsi"/>
          <w:color w:val="010101"/>
          <w:lang w:eastAsia="en-CA"/>
        </w:rPr>
        <w:t xml:space="preserve"> for metals </w:t>
      </w:r>
      <w:r w:rsidR="00B04B55">
        <w:rPr>
          <w:rFonts w:asciiTheme="minorHAnsi" w:hAnsiTheme="minorHAnsi" w:cstheme="minorHAnsi"/>
          <w:color w:val="010101"/>
          <w:lang w:eastAsia="en-CA"/>
        </w:rPr>
        <w:t xml:space="preserve">and PHCs is not required for </w:t>
      </w:r>
      <w:r w:rsidR="00F65DAA">
        <w:rPr>
          <w:rFonts w:asciiTheme="minorHAnsi" w:hAnsiTheme="minorHAnsi" w:cstheme="minorHAnsi"/>
          <w:color w:val="010101"/>
          <w:lang w:eastAsia="en-CA"/>
        </w:rPr>
        <w:t>routine SWM pond sediment chemistry analysis</w:t>
      </w:r>
      <w:r w:rsidR="00B04B55">
        <w:rPr>
          <w:rFonts w:asciiTheme="minorHAnsi" w:hAnsiTheme="minorHAnsi" w:cstheme="minorHAnsi"/>
          <w:color w:val="010101"/>
          <w:lang w:eastAsia="en-CA"/>
        </w:rPr>
        <w:t>?</w:t>
      </w:r>
    </w:p>
    <w:sectPr w:rsidR="00360F77" w:rsidRPr="00360F77" w:rsidSect="001F2B1B">
      <w:headerReference w:type="first" r:id="rId11"/>
      <w:footerReference w:type="first" r:id="rId12"/>
      <w:pgSz w:w="12240" w:h="15840" w:code="1"/>
      <w:pgMar w:top="1138" w:right="1138" w:bottom="1138" w:left="1699"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B295" w14:textId="77777777" w:rsidR="00EC1694" w:rsidRDefault="00EC1694">
      <w:r>
        <w:separator/>
      </w:r>
    </w:p>
  </w:endnote>
  <w:endnote w:type="continuationSeparator" w:id="0">
    <w:p w14:paraId="3B99C0DB" w14:textId="77777777" w:rsidR="00EC1694" w:rsidRDefault="00EC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4A0" w14:textId="77777777" w:rsidR="002C445A" w:rsidRDefault="002C445A">
    <w:pPr>
      <w:pStyle w:val="Footer"/>
      <w:tabs>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FDB8" w14:textId="77777777" w:rsidR="00EC1694" w:rsidRDefault="00EC1694">
      <w:r>
        <w:separator/>
      </w:r>
    </w:p>
  </w:footnote>
  <w:footnote w:type="continuationSeparator" w:id="0">
    <w:p w14:paraId="2F3945A8" w14:textId="77777777" w:rsidR="00EC1694" w:rsidRDefault="00EC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6C7C" w14:textId="77777777" w:rsidR="002C445A" w:rsidRDefault="002C445A">
    <w:pPr>
      <w:pStyle w:val="Header"/>
      <w:tabs>
        <w:tab w:val="clear" w:pos="9360"/>
        <w:tab w:val="center" w:pos="468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1D"/>
    <w:multiLevelType w:val="hybridMultilevel"/>
    <w:tmpl w:val="6ED69E36"/>
    <w:lvl w:ilvl="0" w:tplc="0F42B57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934"/>
    <w:multiLevelType w:val="hybridMultilevel"/>
    <w:tmpl w:val="E054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79C"/>
    <w:multiLevelType w:val="hybridMultilevel"/>
    <w:tmpl w:val="43A0A57A"/>
    <w:lvl w:ilvl="0" w:tplc="AF3C4370">
      <w:start w:val="1"/>
      <w:numFmt w:val="decimal"/>
      <w:pStyle w:val="Auto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724D"/>
    <w:multiLevelType w:val="hybridMultilevel"/>
    <w:tmpl w:val="6E9279CA"/>
    <w:lvl w:ilvl="0" w:tplc="9718F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B50"/>
    <w:multiLevelType w:val="hybridMultilevel"/>
    <w:tmpl w:val="A588D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A5FAF"/>
    <w:multiLevelType w:val="hybridMultilevel"/>
    <w:tmpl w:val="24AC3AB8"/>
    <w:lvl w:ilvl="0" w:tplc="04090019">
      <w:start w:val="1"/>
      <w:numFmt w:val="lowerLetter"/>
      <w:pStyle w:val="a"/>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15:restartNumberingAfterBreak="0">
    <w:nsid w:val="2BC67CF0"/>
    <w:multiLevelType w:val="hybridMultilevel"/>
    <w:tmpl w:val="2C0C4E2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556E5"/>
    <w:multiLevelType w:val="hybridMultilevel"/>
    <w:tmpl w:val="29C4B858"/>
    <w:lvl w:ilvl="0" w:tplc="B9603344">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B7741"/>
    <w:multiLevelType w:val="multilevel"/>
    <w:tmpl w:val="77C8AE1E"/>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898633C"/>
    <w:multiLevelType w:val="hybridMultilevel"/>
    <w:tmpl w:val="E29A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43C6B"/>
    <w:multiLevelType w:val="hybridMultilevel"/>
    <w:tmpl w:val="CB064776"/>
    <w:lvl w:ilvl="0" w:tplc="7D9EA668">
      <w:start w:val="1"/>
      <w:numFmt w:val="bullet"/>
      <w:pStyle w:val="DashorBullet"/>
      <w:lvlText w:val=""/>
      <w:lvlJc w:val="left"/>
      <w:pPr>
        <w:ind w:left="720" w:hanging="360"/>
      </w:pPr>
      <w:rPr>
        <w:rFonts w:ascii="Symbol" w:hAnsi="Symbol" w:hint="default"/>
      </w:rPr>
    </w:lvl>
    <w:lvl w:ilvl="1" w:tplc="D1A2F012">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F3DCB"/>
    <w:multiLevelType w:val="multilevel"/>
    <w:tmpl w:val="658AC50E"/>
    <w:lvl w:ilvl="0">
      <w:start w:val="1"/>
      <w:numFmt w:val="decimal"/>
      <w:pStyle w:val="Heading1"/>
      <w:lvlText w:val="%1."/>
      <w:lvlJc w:val="left"/>
      <w:pPr>
        <w:ind w:left="720" w:hanging="720"/>
      </w:pPr>
      <w:rPr>
        <w:rFonts w:ascii="Arial Black" w:hAnsi="Arial Black" w:hint="default"/>
        <w:b w:val="0"/>
        <w:i w:val="0"/>
        <w:sz w:val="24"/>
        <w:szCs w:val="24"/>
      </w:rPr>
    </w:lvl>
    <w:lvl w:ilvl="1">
      <w:start w:val="1"/>
      <w:numFmt w:val="decimal"/>
      <w:pStyle w:val="Heading2"/>
      <w:lvlText w:val="%1.%2"/>
      <w:lvlJc w:val="left"/>
      <w:pPr>
        <w:ind w:left="720" w:hanging="720"/>
      </w:pPr>
      <w:rPr>
        <w:rFonts w:ascii="Arial Bold" w:hAnsi="Arial Bold" w:hint="default"/>
        <w:b/>
        <w:i w:val="0"/>
        <w:color w:val="auto"/>
        <w:sz w:val="20"/>
      </w:rPr>
    </w:lvl>
    <w:lvl w:ilvl="2">
      <w:start w:val="1"/>
      <w:numFmt w:val="decimal"/>
      <w:pStyle w:val="Heading3"/>
      <w:lvlText w:val="%1.%2.%3"/>
      <w:lvlJc w:val="left"/>
      <w:pPr>
        <w:ind w:left="720" w:hanging="720"/>
      </w:pPr>
      <w:rPr>
        <w:rFonts w:ascii="Arial Bold" w:hAnsi="Arial Bold" w:hint="default"/>
        <w:b/>
        <w:i w:val="0"/>
        <w:sz w:val="20"/>
      </w:rPr>
    </w:lvl>
    <w:lvl w:ilvl="3">
      <w:start w:val="1"/>
      <w:numFmt w:val="decimal"/>
      <w:pStyle w:val="Heading4"/>
      <w:lvlText w:val="%1.%2.%3.%4"/>
      <w:lvlJc w:val="left"/>
      <w:pPr>
        <w:ind w:left="1008" w:hanging="1008"/>
      </w:pPr>
      <w:rPr>
        <w:rFonts w:ascii="Arial Bold" w:hAnsi="Arial Bold" w:hint="default"/>
        <w:b/>
        <w:i w:val="0"/>
        <w:sz w:val="20"/>
      </w:rPr>
    </w:lvl>
    <w:lvl w:ilvl="4">
      <w:start w:val="1"/>
      <w:numFmt w:val="decimal"/>
      <w:pStyle w:val="Heading5"/>
      <w:lvlText w:val="%1.%2.%3.%4.%5"/>
      <w:lvlJc w:val="left"/>
      <w:pPr>
        <w:ind w:left="1008" w:hanging="1008"/>
      </w:pPr>
      <w:rPr>
        <w:rFonts w:ascii="Arial Bold" w:hAnsi="Arial Bold" w:hint="default"/>
        <w:b/>
        <w:i/>
        <w:sz w:val="20"/>
      </w:rPr>
    </w:lvl>
    <w:lvl w:ilvl="5">
      <w:start w:val="1"/>
      <w:numFmt w:val="decimal"/>
      <w:pStyle w:val="Heading6"/>
      <w:lvlText w:val="%1.%2.%3.%4.%5.%6"/>
      <w:lvlJc w:val="left"/>
      <w:pPr>
        <w:ind w:left="1584" w:hanging="1584"/>
      </w:pPr>
      <w:rPr>
        <w:rFonts w:ascii="Arial Bold" w:hAnsi="Arial Bold" w:hint="default"/>
        <w:b/>
        <w:i/>
        <w:sz w:val="20"/>
      </w:rPr>
    </w:lvl>
    <w:lvl w:ilvl="6">
      <w:start w:val="1"/>
      <w:numFmt w:val="decimal"/>
      <w:pStyle w:val="Heading7"/>
      <w:lvlText w:val="%1.%2.%3.%4.%5.%6.%7"/>
      <w:lvlJc w:val="left"/>
      <w:pPr>
        <w:ind w:left="1584" w:hanging="1584"/>
      </w:pPr>
      <w:rPr>
        <w:rFonts w:ascii="Arial Bold" w:hAnsi="Arial Bold" w:hint="default"/>
        <w:b/>
        <w:i/>
        <w:sz w:val="20"/>
      </w:rPr>
    </w:lvl>
    <w:lvl w:ilvl="7">
      <w:start w:val="1"/>
      <w:numFmt w:val="decimal"/>
      <w:pStyle w:val="Heading8"/>
      <w:lvlText w:val="%1.%2.%3.%4.%5.%6.%7.%8"/>
      <w:lvlJc w:val="left"/>
      <w:pPr>
        <w:ind w:left="1584" w:hanging="1584"/>
      </w:pPr>
      <w:rPr>
        <w:rFonts w:ascii="Arial Bold" w:hAnsi="Arial Bold" w:hint="default"/>
        <w:b/>
        <w:i/>
        <w:sz w:val="20"/>
      </w:rPr>
    </w:lvl>
    <w:lvl w:ilvl="8">
      <w:start w:val="1"/>
      <w:numFmt w:val="decimal"/>
      <w:pStyle w:val="Heading9"/>
      <w:lvlText w:val="%1.%2.%3.%4.%5.%6.%7.%8.%9"/>
      <w:lvlJc w:val="left"/>
      <w:pPr>
        <w:ind w:left="1584" w:hanging="1584"/>
      </w:pPr>
      <w:rPr>
        <w:rFonts w:ascii="Arial Bold" w:hAnsi="Arial Bold" w:hint="default"/>
        <w:b/>
        <w:i/>
        <w:sz w:val="20"/>
      </w:rPr>
    </w:lvl>
  </w:abstractNum>
  <w:abstractNum w:abstractNumId="12" w15:restartNumberingAfterBreak="0">
    <w:nsid w:val="3DF34C48"/>
    <w:multiLevelType w:val="hybridMultilevel"/>
    <w:tmpl w:val="D458B5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59DA"/>
    <w:multiLevelType w:val="hybridMultilevel"/>
    <w:tmpl w:val="4710B2F6"/>
    <w:lvl w:ilvl="0" w:tplc="B02C00DC">
      <w:start w:val="1"/>
      <w:numFmt w:val="bullet"/>
      <w:pStyle w:val="Bullet"/>
      <w:lvlText w:val=""/>
      <w:lvlJc w:val="left"/>
      <w:pPr>
        <w:ind w:left="1282" w:hanging="360"/>
      </w:pPr>
      <w:rPr>
        <w:rFonts w:ascii="Symbol" w:hAnsi="Symbol" w:hint="default"/>
      </w:rPr>
    </w:lvl>
    <w:lvl w:ilvl="1" w:tplc="5AFCCF90">
      <w:start w:val="1"/>
      <w:numFmt w:val="bullet"/>
      <w:lvlText w:val="-"/>
      <w:lvlJc w:val="left"/>
      <w:pPr>
        <w:ind w:left="2002" w:hanging="360"/>
      </w:pPr>
      <w:rPr>
        <w:rFonts w:ascii="Calibri" w:hAnsi="Calibri"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15:restartNumberingAfterBreak="0">
    <w:nsid w:val="44774694"/>
    <w:multiLevelType w:val="hybridMultilevel"/>
    <w:tmpl w:val="24AC3AB8"/>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5" w15:restartNumberingAfterBreak="0">
    <w:nsid w:val="59600156"/>
    <w:multiLevelType w:val="multilevel"/>
    <w:tmpl w:val="B4884796"/>
    <w:lvl w:ilvl="0">
      <w:start w:val="1"/>
      <w:numFmt w:val="decimal"/>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490D10"/>
    <w:multiLevelType w:val="multilevel"/>
    <w:tmpl w:val="5D5E38BC"/>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5252235">
    <w:abstractNumId w:val="2"/>
  </w:num>
  <w:num w:numId="2" w16cid:durableId="917710582">
    <w:abstractNumId w:val="0"/>
  </w:num>
  <w:num w:numId="3" w16cid:durableId="721831291">
    <w:abstractNumId w:val="5"/>
  </w:num>
  <w:num w:numId="4" w16cid:durableId="1894727245">
    <w:abstractNumId w:val="15"/>
  </w:num>
  <w:num w:numId="5" w16cid:durableId="618875176">
    <w:abstractNumId w:val="8"/>
  </w:num>
  <w:num w:numId="6" w16cid:durableId="1905333119">
    <w:abstractNumId w:val="13"/>
  </w:num>
  <w:num w:numId="7" w16cid:durableId="48115141">
    <w:abstractNumId w:val="7"/>
  </w:num>
  <w:num w:numId="8" w16cid:durableId="1362048161">
    <w:abstractNumId w:val="11"/>
  </w:num>
  <w:num w:numId="9" w16cid:durableId="79570529">
    <w:abstractNumId w:val="10"/>
  </w:num>
  <w:num w:numId="10" w16cid:durableId="1526795259">
    <w:abstractNumId w:val="16"/>
  </w:num>
  <w:num w:numId="11" w16cid:durableId="60179160">
    <w:abstractNumId w:val="16"/>
  </w:num>
  <w:num w:numId="12" w16cid:durableId="1003977278">
    <w:abstractNumId w:val="8"/>
  </w:num>
  <w:num w:numId="13" w16cid:durableId="1071000275">
    <w:abstractNumId w:val="7"/>
  </w:num>
  <w:num w:numId="14" w16cid:durableId="318115370">
    <w:abstractNumId w:val="16"/>
  </w:num>
  <w:num w:numId="15" w16cid:durableId="1944681990">
    <w:abstractNumId w:val="3"/>
  </w:num>
  <w:num w:numId="16" w16cid:durableId="155338987">
    <w:abstractNumId w:val="11"/>
  </w:num>
  <w:num w:numId="17" w16cid:durableId="1984962625">
    <w:abstractNumId w:val="11"/>
  </w:num>
  <w:num w:numId="18" w16cid:durableId="696085495">
    <w:abstractNumId w:val="11"/>
  </w:num>
  <w:num w:numId="19" w16cid:durableId="151873727">
    <w:abstractNumId w:val="11"/>
  </w:num>
  <w:num w:numId="20" w16cid:durableId="93941286">
    <w:abstractNumId w:val="11"/>
  </w:num>
  <w:num w:numId="21" w16cid:durableId="738479032">
    <w:abstractNumId w:val="11"/>
  </w:num>
  <w:num w:numId="22" w16cid:durableId="2142306628">
    <w:abstractNumId w:val="11"/>
  </w:num>
  <w:num w:numId="23" w16cid:durableId="66847520">
    <w:abstractNumId w:val="11"/>
  </w:num>
  <w:num w:numId="24" w16cid:durableId="1851335285">
    <w:abstractNumId w:val="11"/>
  </w:num>
  <w:num w:numId="25" w16cid:durableId="1710035287">
    <w:abstractNumId w:val="16"/>
  </w:num>
  <w:num w:numId="26" w16cid:durableId="342244125">
    <w:abstractNumId w:val="10"/>
  </w:num>
  <w:num w:numId="27" w16cid:durableId="1497114664">
    <w:abstractNumId w:val="0"/>
  </w:num>
  <w:num w:numId="28" w16cid:durableId="714156890">
    <w:abstractNumId w:val="10"/>
  </w:num>
  <w:num w:numId="29" w16cid:durableId="1119835648">
    <w:abstractNumId w:val="10"/>
  </w:num>
  <w:num w:numId="30" w16cid:durableId="104741130">
    <w:abstractNumId w:val="16"/>
  </w:num>
  <w:num w:numId="31" w16cid:durableId="1867326072">
    <w:abstractNumId w:val="2"/>
  </w:num>
  <w:num w:numId="32" w16cid:durableId="1757898980">
    <w:abstractNumId w:val="0"/>
  </w:num>
  <w:num w:numId="33" w16cid:durableId="72511030">
    <w:abstractNumId w:val="2"/>
  </w:num>
  <w:num w:numId="34" w16cid:durableId="1683513756">
    <w:abstractNumId w:val="16"/>
  </w:num>
  <w:num w:numId="35" w16cid:durableId="726732534">
    <w:abstractNumId w:val="10"/>
  </w:num>
  <w:num w:numId="36" w16cid:durableId="1042098118">
    <w:abstractNumId w:val="10"/>
  </w:num>
  <w:num w:numId="37" w16cid:durableId="894194501">
    <w:abstractNumId w:val="7"/>
  </w:num>
  <w:num w:numId="38" w16cid:durableId="117382758">
    <w:abstractNumId w:val="11"/>
  </w:num>
  <w:num w:numId="39" w16cid:durableId="1046418742">
    <w:abstractNumId w:val="11"/>
  </w:num>
  <w:num w:numId="40" w16cid:durableId="950238285">
    <w:abstractNumId w:val="11"/>
  </w:num>
  <w:num w:numId="41" w16cid:durableId="324018633">
    <w:abstractNumId w:val="0"/>
    <w:lvlOverride w:ilvl="0">
      <w:startOverride w:val="1"/>
    </w:lvlOverride>
  </w:num>
  <w:num w:numId="42" w16cid:durableId="1688214323">
    <w:abstractNumId w:val="0"/>
    <w:lvlOverride w:ilvl="0">
      <w:startOverride w:val="1"/>
    </w:lvlOverride>
  </w:num>
  <w:num w:numId="43" w16cid:durableId="1330132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0252929">
    <w:abstractNumId w:val="14"/>
  </w:num>
  <w:num w:numId="45" w16cid:durableId="1441298027">
    <w:abstractNumId w:val="12"/>
  </w:num>
  <w:num w:numId="46" w16cid:durableId="1753047050">
    <w:abstractNumId w:val="9"/>
  </w:num>
  <w:num w:numId="47" w16cid:durableId="406923006">
    <w:abstractNumId w:val="1"/>
  </w:num>
  <w:num w:numId="48" w16cid:durableId="541284308">
    <w:abstractNumId w:val="6"/>
  </w:num>
  <w:num w:numId="49" w16cid:durableId="6176400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EA"/>
    <w:rsid w:val="00016E49"/>
    <w:rsid w:val="00021C0B"/>
    <w:rsid w:val="00022B59"/>
    <w:rsid w:val="0002444D"/>
    <w:rsid w:val="00040BB5"/>
    <w:rsid w:val="00043ABF"/>
    <w:rsid w:val="00054EE0"/>
    <w:rsid w:val="00056A25"/>
    <w:rsid w:val="0007487D"/>
    <w:rsid w:val="00083F79"/>
    <w:rsid w:val="000A3CCA"/>
    <w:rsid w:val="000B5E63"/>
    <w:rsid w:val="000C4B98"/>
    <w:rsid w:val="000D67EE"/>
    <w:rsid w:val="000E413D"/>
    <w:rsid w:val="000E5331"/>
    <w:rsid w:val="000E713B"/>
    <w:rsid w:val="000E79B9"/>
    <w:rsid w:val="00121C8A"/>
    <w:rsid w:val="00124277"/>
    <w:rsid w:val="001355F3"/>
    <w:rsid w:val="001404B5"/>
    <w:rsid w:val="0015601E"/>
    <w:rsid w:val="0015743D"/>
    <w:rsid w:val="0015787E"/>
    <w:rsid w:val="00162A14"/>
    <w:rsid w:val="0016534F"/>
    <w:rsid w:val="00166358"/>
    <w:rsid w:val="00194659"/>
    <w:rsid w:val="001A1B0F"/>
    <w:rsid w:val="001A360C"/>
    <w:rsid w:val="001A38DB"/>
    <w:rsid w:val="001B60D4"/>
    <w:rsid w:val="001D0D3E"/>
    <w:rsid w:val="001D7140"/>
    <w:rsid w:val="001F2B1B"/>
    <w:rsid w:val="0020000E"/>
    <w:rsid w:val="00207200"/>
    <w:rsid w:val="00214AB6"/>
    <w:rsid w:val="00226F8F"/>
    <w:rsid w:val="002308EF"/>
    <w:rsid w:val="00254DDD"/>
    <w:rsid w:val="00255764"/>
    <w:rsid w:val="002640FB"/>
    <w:rsid w:val="00264E83"/>
    <w:rsid w:val="002666DD"/>
    <w:rsid w:val="00272E27"/>
    <w:rsid w:val="00277F8E"/>
    <w:rsid w:val="00284668"/>
    <w:rsid w:val="00286AC5"/>
    <w:rsid w:val="0028772B"/>
    <w:rsid w:val="0029571D"/>
    <w:rsid w:val="002A0F70"/>
    <w:rsid w:val="002A2D86"/>
    <w:rsid w:val="002A4E6E"/>
    <w:rsid w:val="002B75DE"/>
    <w:rsid w:val="002C39C1"/>
    <w:rsid w:val="002C445A"/>
    <w:rsid w:val="002C4A2D"/>
    <w:rsid w:val="002D6B89"/>
    <w:rsid w:val="002D7D79"/>
    <w:rsid w:val="002D7E81"/>
    <w:rsid w:val="002E0BC9"/>
    <w:rsid w:val="002E3D51"/>
    <w:rsid w:val="002F1268"/>
    <w:rsid w:val="002F2F45"/>
    <w:rsid w:val="00301F86"/>
    <w:rsid w:val="003025A7"/>
    <w:rsid w:val="00303AE1"/>
    <w:rsid w:val="003054B4"/>
    <w:rsid w:val="00312374"/>
    <w:rsid w:val="00314B99"/>
    <w:rsid w:val="003230BD"/>
    <w:rsid w:val="003329D8"/>
    <w:rsid w:val="003332E7"/>
    <w:rsid w:val="00334860"/>
    <w:rsid w:val="00335F0C"/>
    <w:rsid w:val="00341216"/>
    <w:rsid w:val="00360F77"/>
    <w:rsid w:val="003642CC"/>
    <w:rsid w:val="0036532B"/>
    <w:rsid w:val="00372923"/>
    <w:rsid w:val="00373EBC"/>
    <w:rsid w:val="00373F06"/>
    <w:rsid w:val="00380313"/>
    <w:rsid w:val="00380AED"/>
    <w:rsid w:val="003914F2"/>
    <w:rsid w:val="00394952"/>
    <w:rsid w:val="003977DE"/>
    <w:rsid w:val="003A0BF1"/>
    <w:rsid w:val="003A293C"/>
    <w:rsid w:val="003A5FAF"/>
    <w:rsid w:val="003B0BA1"/>
    <w:rsid w:val="003C2474"/>
    <w:rsid w:val="003C2AD9"/>
    <w:rsid w:val="003D4A1D"/>
    <w:rsid w:val="003E5AF9"/>
    <w:rsid w:val="003F02DD"/>
    <w:rsid w:val="003F5F98"/>
    <w:rsid w:val="00402A7E"/>
    <w:rsid w:val="00416A36"/>
    <w:rsid w:val="00417E81"/>
    <w:rsid w:val="004221B4"/>
    <w:rsid w:val="00422FEA"/>
    <w:rsid w:val="00427596"/>
    <w:rsid w:val="004370E2"/>
    <w:rsid w:val="004424AD"/>
    <w:rsid w:val="0044366B"/>
    <w:rsid w:val="004501E9"/>
    <w:rsid w:val="00470DD8"/>
    <w:rsid w:val="00477199"/>
    <w:rsid w:val="004915C1"/>
    <w:rsid w:val="004A2612"/>
    <w:rsid w:val="004A2B2E"/>
    <w:rsid w:val="004A55C6"/>
    <w:rsid w:val="004B3B66"/>
    <w:rsid w:val="004B4559"/>
    <w:rsid w:val="004C158C"/>
    <w:rsid w:val="004C4872"/>
    <w:rsid w:val="004D310E"/>
    <w:rsid w:val="004D669B"/>
    <w:rsid w:val="004D6FF4"/>
    <w:rsid w:val="005025DC"/>
    <w:rsid w:val="0050359D"/>
    <w:rsid w:val="005062C2"/>
    <w:rsid w:val="00512894"/>
    <w:rsid w:val="005212A8"/>
    <w:rsid w:val="00530DA2"/>
    <w:rsid w:val="00552793"/>
    <w:rsid w:val="00554AF2"/>
    <w:rsid w:val="005556EE"/>
    <w:rsid w:val="00560260"/>
    <w:rsid w:val="00570598"/>
    <w:rsid w:val="00574066"/>
    <w:rsid w:val="00574E6E"/>
    <w:rsid w:val="00581A60"/>
    <w:rsid w:val="005954F2"/>
    <w:rsid w:val="005A256E"/>
    <w:rsid w:val="005B058E"/>
    <w:rsid w:val="005C0702"/>
    <w:rsid w:val="005C4FD3"/>
    <w:rsid w:val="005D3BC1"/>
    <w:rsid w:val="005F37CD"/>
    <w:rsid w:val="006000BC"/>
    <w:rsid w:val="00610ECD"/>
    <w:rsid w:val="006129D1"/>
    <w:rsid w:val="00613A84"/>
    <w:rsid w:val="00617406"/>
    <w:rsid w:val="00621E08"/>
    <w:rsid w:val="00624D27"/>
    <w:rsid w:val="00630B12"/>
    <w:rsid w:val="00632A62"/>
    <w:rsid w:val="00635A8F"/>
    <w:rsid w:val="0064463B"/>
    <w:rsid w:val="00654770"/>
    <w:rsid w:val="00661164"/>
    <w:rsid w:val="00682710"/>
    <w:rsid w:val="006853A1"/>
    <w:rsid w:val="006A15A6"/>
    <w:rsid w:val="006A173D"/>
    <w:rsid w:val="006A385C"/>
    <w:rsid w:val="006A78C5"/>
    <w:rsid w:val="006B0D28"/>
    <w:rsid w:val="006B761C"/>
    <w:rsid w:val="006C3A94"/>
    <w:rsid w:val="006C49CC"/>
    <w:rsid w:val="006C5107"/>
    <w:rsid w:val="006E1785"/>
    <w:rsid w:val="00703780"/>
    <w:rsid w:val="0071168A"/>
    <w:rsid w:val="00725435"/>
    <w:rsid w:val="00736DC4"/>
    <w:rsid w:val="007449D4"/>
    <w:rsid w:val="00750370"/>
    <w:rsid w:val="0075116F"/>
    <w:rsid w:val="0075619C"/>
    <w:rsid w:val="00757E0F"/>
    <w:rsid w:val="007621D9"/>
    <w:rsid w:val="007673C6"/>
    <w:rsid w:val="00777229"/>
    <w:rsid w:val="00777F6A"/>
    <w:rsid w:val="0079306F"/>
    <w:rsid w:val="00797789"/>
    <w:rsid w:val="007A13F2"/>
    <w:rsid w:val="007A6126"/>
    <w:rsid w:val="007A6CF6"/>
    <w:rsid w:val="007A7E05"/>
    <w:rsid w:val="007B356C"/>
    <w:rsid w:val="007B3766"/>
    <w:rsid w:val="007C3108"/>
    <w:rsid w:val="007C4566"/>
    <w:rsid w:val="007C5C3F"/>
    <w:rsid w:val="007C796F"/>
    <w:rsid w:val="007D181F"/>
    <w:rsid w:val="007E3542"/>
    <w:rsid w:val="007E4120"/>
    <w:rsid w:val="007E4C45"/>
    <w:rsid w:val="007E68C9"/>
    <w:rsid w:val="007E74E3"/>
    <w:rsid w:val="0080384D"/>
    <w:rsid w:val="00831539"/>
    <w:rsid w:val="0083311A"/>
    <w:rsid w:val="00835250"/>
    <w:rsid w:val="00840177"/>
    <w:rsid w:val="00852473"/>
    <w:rsid w:val="008569B0"/>
    <w:rsid w:val="00861A4B"/>
    <w:rsid w:val="00862080"/>
    <w:rsid w:val="00872571"/>
    <w:rsid w:val="0087556B"/>
    <w:rsid w:val="00875EB2"/>
    <w:rsid w:val="00884DBC"/>
    <w:rsid w:val="00884F88"/>
    <w:rsid w:val="00890594"/>
    <w:rsid w:val="00891E44"/>
    <w:rsid w:val="00892E22"/>
    <w:rsid w:val="008A1198"/>
    <w:rsid w:val="008A74EE"/>
    <w:rsid w:val="008A7637"/>
    <w:rsid w:val="008A7A07"/>
    <w:rsid w:val="008D3F08"/>
    <w:rsid w:val="008E075D"/>
    <w:rsid w:val="0091120B"/>
    <w:rsid w:val="00913EA9"/>
    <w:rsid w:val="0091475D"/>
    <w:rsid w:val="00921F56"/>
    <w:rsid w:val="0092209B"/>
    <w:rsid w:val="009222BE"/>
    <w:rsid w:val="00924608"/>
    <w:rsid w:val="0093355B"/>
    <w:rsid w:val="00945D10"/>
    <w:rsid w:val="009649C9"/>
    <w:rsid w:val="009722ED"/>
    <w:rsid w:val="0097333C"/>
    <w:rsid w:val="00976127"/>
    <w:rsid w:val="00983648"/>
    <w:rsid w:val="009A0AC5"/>
    <w:rsid w:val="009A5587"/>
    <w:rsid w:val="009B0F1D"/>
    <w:rsid w:val="009B14D7"/>
    <w:rsid w:val="009C1444"/>
    <w:rsid w:val="009D0E96"/>
    <w:rsid w:val="009D5D0E"/>
    <w:rsid w:val="009E28AC"/>
    <w:rsid w:val="009F4379"/>
    <w:rsid w:val="00A32B94"/>
    <w:rsid w:val="00A43159"/>
    <w:rsid w:val="00A47295"/>
    <w:rsid w:val="00A50A8C"/>
    <w:rsid w:val="00A65099"/>
    <w:rsid w:val="00A724C0"/>
    <w:rsid w:val="00A75631"/>
    <w:rsid w:val="00A8254D"/>
    <w:rsid w:val="00A841C6"/>
    <w:rsid w:val="00A84BA6"/>
    <w:rsid w:val="00A91604"/>
    <w:rsid w:val="00AA7348"/>
    <w:rsid w:val="00AC37C9"/>
    <w:rsid w:val="00AC5521"/>
    <w:rsid w:val="00AD7098"/>
    <w:rsid w:val="00AE543F"/>
    <w:rsid w:val="00AE5567"/>
    <w:rsid w:val="00AF799C"/>
    <w:rsid w:val="00B027FD"/>
    <w:rsid w:val="00B04B55"/>
    <w:rsid w:val="00B21577"/>
    <w:rsid w:val="00B226EA"/>
    <w:rsid w:val="00B33497"/>
    <w:rsid w:val="00B34A41"/>
    <w:rsid w:val="00B3618E"/>
    <w:rsid w:val="00B4584B"/>
    <w:rsid w:val="00B46904"/>
    <w:rsid w:val="00B46E02"/>
    <w:rsid w:val="00B62D6F"/>
    <w:rsid w:val="00B84A2F"/>
    <w:rsid w:val="00B85556"/>
    <w:rsid w:val="00B91529"/>
    <w:rsid w:val="00B93BC5"/>
    <w:rsid w:val="00BA2DF5"/>
    <w:rsid w:val="00BD0504"/>
    <w:rsid w:val="00BE0150"/>
    <w:rsid w:val="00BE4BF0"/>
    <w:rsid w:val="00BF2FC4"/>
    <w:rsid w:val="00BF4111"/>
    <w:rsid w:val="00BF6237"/>
    <w:rsid w:val="00BF647F"/>
    <w:rsid w:val="00BF6DAB"/>
    <w:rsid w:val="00BF75E8"/>
    <w:rsid w:val="00BF7F7C"/>
    <w:rsid w:val="00C03B00"/>
    <w:rsid w:val="00C05AEB"/>
    <w:rsid w:val="00C071F8"/>
    <w:rsid w:val="00C12C52"/>
    <w:rsid w:val="00C2571B"/>
    <w:rsid w:val="00C55D36"/>
    <w:rsid w:val="00C619D5"/>
    <w:rsid w:val="00C62CA0"/>
    <w:rsid w:val="00C65DC9"/>
    <w:rsid w:val="00C7486C"/>
    <w:rsid w:val="00C7673F"/>
    <w:rsid w:val="00C76D95"/>
    <w:rsid w:val="00C8186B"/>
    <w:rsid w:val="00C84BB1"/>
    <w:rsid w:val="00C871AB"/>
    <w:rsid w:val="00C956CB"/>
    <w:rsid w:val="00CA0EC2"/>
    <w:rsid w:val="00CD30A2"/>
    <w:rsid w:val="00CD4CD5"/>
    <w:rsid w:val="00CF10D8"/>
    <w:rsid w:val="00CF2D07"/>
    <w:rsid w:val="00CF6DC1"/>
    <w:rsid w:val="00D0035C"/>
    <w:rsid w:val="00D05E3B"/>
    <w:rsid w:val="00D110A0"/>
    <w:rsid w:val="00D16489"/>
    <w:rsid w:val="00D26AE9"/>
    <w:rsid w:val="00D3250A"/>
    <w:rsid w:val="00D43434"/>
    <w:rsid w:val="00D46F5B"/>
    <w:rsid w:val="00D47EA4"/>
    <w:rsid w:val="00D53C9F"/>
    <w:rsid w:val="00D55556"/>
    <w:rsid w:val="00D71EC3"/>
    <w:rsid w:val="00D74F9B"/>
    <w:rsid w:val="00D907EC"/>
    <w:rsid w:val="00D92311"/>
    <w:rsid w:val="00D97146"/>
    <w:rsid w:val="00DA0A2C"/>
    <w:rsid w:val="00DB1C71"/>
    <w:rsid w:val="00DB39B9"/>
    <w:rsid w:val="00DB6ED7"/>
    <w:rsid w:val="00DC0269"/>
    <w:rsid w:val="00DC6FD6"/>
    <w:rsid w:val="00DD08BA"/>
    <w:rsid w:val="00DD7650"/>
    <w:rsid w:val="00DE61BB"/>
    <w:rsid w:val="00E00676"/>
    <w:rsid w:val="00E013B0"/>
    <w:rsid w:val="00E2052C"/>
    <w:rsid w:val="00E21791"/>
    <w:rsid w:val="00E241A8"/>
    <w:rsid w:val="00E2447A"/>
    <w:rsid w:val="00E260CD"/>
    <w:rsid w:val="00E30077"/>
    <w:rsid w:val="00E455AE"/>
    <w:rsid w:val="00E50B67"/>
    <w:rsid w:val="00E55735"/>
    <w:rsid w:val="00E61B35"/>
    <w:rsid w:val="00E72ED5"/>
    <w:rsid w:val="00E76076"/>
    <w:rsid w:val="00E84468"/>
    <w:rsid w:val="00E905B8"/>
    <w:rsid w:val="00EA7D16"/>
    <w:rsid w:val="00EA7F68"/>
    <w:rsid w:val="00EA7F6F"/>
    <w:rsid w:val="00EB65AD"/>
    <w:rsid w:val="00EC0796"/>
    <w:rsid w:val="00EC1694"/>
    <w:rsid w:val="00EC18BF"/>
    <w:rsid w:val="00EC35C3"/>
    <w:rsid w:val="00EC393E"/>
    <w:rsid w:val="00EC5CB8"/>
    <w:rsid w:val="00ED0DA5"/>
    <w:rsid w:val="00ED787F"/>
    <w:rsid w:val="00ED7AA0"/>
    <w:rsid w:val="00EE300C"/>
    <w:rsid w:val="00EE79EE"/>
    <w:rsid w:val="00EF3490"/>
    <w:rsid w:val="00EF3D1D"/>
    <w:rsid w:val="00EF600C"/>
    <w:rsid w:val="00F03911"/>
    <w:rsid w:val="00F1250E"/>
    <w:rsid w:val="00F14B32"/>
    <w:rsid w:val="00F179B7"/>
    <w:rsid w:val="00F45274"/>
    <w:rsid w:val="00F47B85"/>
    <w:rsid w:val="00F53BDD"/>
    <w:rsid w:val="00F54A04"/>
    <w:rsid w:val="00F65DAA"/>
    <w:rsid w:val="00F66D80"/>
    <w:rsid w:val="00F81960"/>
    <w:rsid w:val="00F932CF"/>
    <w:rsid w:val="00F97C8E"/>
    <w:rsid w:val="00FA2CF8"/>
    <w:rsid w:val="00FA41AF"/>
    <w:rsid w:val="00FA4ED0"/>
    <w:rsid w:val="00FB0AD3"/>
    <w:rsid w:val="00FB1C11"/>
    <w:rsid w:val="00FD28A1"/>
    <w:rsid w:val="00FD66F8"/>
    <w:rsid w:val="00FD733B"/>
    <w:rsid w:val="00FD7D56"/>
    <w:rsid w:val="00FE18D8"/>
    <w:rsid w:val="00FE24C8"/>
    <w:rsid w:val="00FE6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7F557"/>
  <w15:chartTrackingRefBased/>
  <w15:docId w15:val="{5EE442C0-0A06-42AA-BBED-A09CDBDC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D3"/>
    <w:rPr>
      <w:rFonts w:ascii="Arial" w:hAnsi="Arial"/>
      <w:lang w:val="en-US" w:eastAsia="en-US"/>
    </w:rPr>
  </w:style>
  <w:style w:type="paragraph" w:styleId="Heading1">
    <w:name w:val="heading 1"/>
    <w:basedOn w:val="Normal"/>
    <w:next w:val="Paragraph"/>
    <w:link w:val="Heading1Char"/>
    <w:qFormat/>
    <w:rsid w:val="00166358"/>
    <w:pPr>
      <w:keepNext/>
      <w:numPr>
        <w:numId w:val="40"/>
      </w:numPr>
      <w:spacing w:before="360" w:after="240" w:line="280" w:lineRule="atLeast"/>
      <w:outlineLvl w:val="0"/>
    </w:pPr>
    <w:rPr>
      <w:rFonts w:ascii="Arial Black" w:hAnsi="Arial Black"/>
      <w:sz w:val="24"/>
    </w:rPr>
  </w:style>
  <w:style w:type="paragraph" w:styleId="Heading2">
    <w:name w:val="heading 2"/>
    <w:basedOn w:val="Normal"/>
    <w:next w:val="Paragraph"/>
    <w:link w:val="Heading2Char"/>
    <w:qFormat/>
    <w:rsid w:val="00334860"/>
    <w:pPr>
      <w:keepNext/>
      <w:numPr>
        <w:ilvl w:val="1"/>
        <w:numId w:val="40"/>
      </w:numPr>
      <w:spacing w:before="240" w:line="280" w:lineRule="atLeast"/>
      <w:outlineLvl w:val="1"/>
    </w:pPr>
    <w:rPr>
      <w:b/>
    </w:rPr>
  </w:style>
  <w:style w:type="paragraph" w:styleId="Heading3">
    <w:name w:val="heading 3"/>
    <w:basedOn w:val="Normal"/>
    <w:next w:val="Paragraph"/>
    <w:link w:val="Heading3Char"/>
    <w:qFormat/>
    <w:rsid w:val="00334860"/>
    <w:pPr>
      <w:keepNext/>
      <w:numPr>
        <w:ilvl w:val="2"/>
        <w:numId w:val="40"/>
      </w:numPr>
      <w:spacing w:before="240" w:line="280" w:lineRule="atLeast"/>
      <w:outlineLvl w:val="2"/>
    </w:pPr>
    <w:rPr>
      <w:b/>
    </w:rPr>
  </w:style>
  <w:style w:type="paragraph" w:styleId="Heading4">
    <w:name w:val="heading 4"/>
    <w:basedOn w:val="Normal"/>
    <w:next w:val="Paragraph"/>
    <w:link w:val="Heading4Char"/>
    <w:qFormat/>
    <w:rsid w:val="00BF647F"/>
    <w:pPr>
      <w:keepNext/>
      <w:numPr>
        <w:ilvl w:val="3"/>
        <w:numId w:val="40"/>
      </w:numPr>
      <w:tabs>
        <w:tab w:val="right" w:pos="8820"/>
      </w:tabs>
      <w:spacing w:before="240" w:line="280" w:lineRule="atLeast"/>
      <w:outlineLvl w:val="3"/>
    </w:pPr>
    <w:rPr>
      <w:b/>
    </w:rPr>
  </w:style>
  <w:style w:type="paragraph" w:styleId="Heading5">
    <w:name w:val="heading 5"/>
    <w:basedOn w:val="Normal"/>
    <w:next w:val="Paragraph"/>
    <w:link w:val="Heading5Char"/>
    <w:qFormat/>
    <w:rsid w:val="00BF647F"/>
    <w:pPr>
      <w:keepNext/>
      <w:numPr>
        <w:ilvl w:val="4"/>
        <w:numId w:val="40"/>
      </w:numPr>
      <w:spacing w:before="240" w:line="280" w:lineRule="atLeast"/>
      <w:outlineLvl w:val="4"/>
    </w:pPr>
    <w:rPr>
      <w:rFonts w:ascii="Arial Bold" w:hAnsi="Arial Bold"/>
      <w:b/>
      <w:i/>
    </w:rPr>
  </w:style>
  <w:style w:type="paragraph" w:styleId="Heading6">
    <w:name w:val="heading 6"/>
    <w:basedOn w:val="Normal"/>
    <w:next w:val="Paragraph"/>
    <w:link w:val="Heading6Char"/>
    <w:qFormat/>
    <w:rsid w:val="00F54A04"/>
    <w:pPr>
      <w:keepNext/>
      <w:numPr>
        <w:ilvl w:val="5"/>
        <w:numId w:val="40"/>
      </w:numPr>
      <w:spacing w:before="240" w:line="280" w:lineRule="atLeast"/>
      <w:outlineLvl w:val="5"/>
    </w:pPr>
    <w:rPr>
      <w:rFonts w:ascii="Arial Bold" w:hAnsi="Arial Bold"/>
      <w:b/>
      <w:i/>
    </w:rPr>
  </w:style>
  <w:style w:type="paragraph" w:styleId="Heading7">
    <w:name w:val="heading 7"/>
    <w:basedOn w:val="Normal"/>
    <w:next w:val="Paragraph"/>
    <w:link w:val="Heading7Char"/>
    <w:qFormat/>
    <w:rsid w:val="00F54A04"/>
    <w:pPr>
      <w:keepNext/>
      <w:numPr>
        <w:ilvl w:val="6"/>
        <w:numId w:val="40"/>
      </w:numPr>
      <w:spacing w:before="240" w:line="280" w:lineRule="atLeast"/>
      <w:outlineLvl w:val="6"/>
    </w:pPr>
    <w:rPr>
      <w:rFonts w:ascii="Arial Bold" w:hAnsi="Arial Bold"/>
      <w:b/>
      <w:i/>
    </w:rPr>
  </w:style>
  <w:style w:type="paragraph" w:styleId="Heading8">
    <w:name w:val="heading 8"/>
    <w:basedOn w:val="Normal"/>
    <w:next w:val="Normal"/>
    <w:link w:val="Heading8Char"/>
    <w:qFormat/>
    <w:rsid w:val="00552793"/>
    <w:pPr>
      <w:keepNext/>
      <w:numPr>
        <w:ilvl w:val="7"/>
        <w:numId w:val="40"/>
      </w:numPr>
      <w:spacing w:before="240" w:line="280" w:lineRule="atLeast"/>
      <w:outlineLvl w:val="7"/>
    </w:pPr>
    <w:rPr>
      <w:rFonts w:ascii="Arial Bold" w:hAnsi="Arial Bold"/>
      <w:b/>
      <w:i/>
    </w:rPr>
  </w:style>
  <w:style w:type="paragraph" w:styleId="Heading9">
    <w:name w:val="heading 9"/>
    <w:basedOn w:val="Normal"/>
    <w:next w:val="Paragraph"/>
    <w:link w:val="Heading9Char"/>
    <w:qFormat/>
    <w:rsid w:val="00552793"/>
    <w:pPr>
      <w:numPr>
        <w:ilvl w:val="8"/>
        <w:numId w:val="40"/>
      </w:numPr>
      <w:spacing w:before="240" w:line="280" w:lineRule="atLeast"/>
      <w:outlineLvl w:val="8"/>
    </w:pPr>
    <w:rPr>
      <w:rFonts w:ascii="Arial Bold" w:hAnsi="Arial Bol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CharChar"/>
    <w:qFormat/>
    <w:rsid w:val="00884F88"/>
    <w:pPr>
      <w:spacing w:before="160" w:after="120" w:line="280" w:lineRule="atLeast"/>
    </w:pPr>
  </w:style>
  <w:style w:type="paragraph" w:styleId="Footer">
    <w:name w:val="footer"/>
    <w:basedOn w:val="Normal"/>
    <w:link w:val="FooterChar"/>
    <w:rsid w:val="002D6B89"/>
    <w:pPr>
      <w:spacing w:before="60" w:line="280" w:lineRule="atLeast"/>
      <w:ind w:left="567"/>
    </w:pPr>
    <w:rPr>
      <w:sz w:val="16"/>
      <w:szCs w:val="24"/>
      <w:lang w:val="en-AU"/>
    </w:rPr>
  </w:style>
  <w:style w:type="paragraph" w:styleId="Header">
    <w:name w:val="header"/>
    <w:basedOn w:val="Normal"/>
    <w:link w:val="HeaderChar"/>
    <w:rsid w:val="002D6B89"/>
    <w:pPr>
      <w:tabs>
        <w:tab w:val="right" w:pos="9360"/>
      </w:tabs>
      <w:spacing w:line="280" w:lineRule="atLeast"/>
    </w:pPr>
  </w:style>
  <w:style w:type="character" w:styleId="PageNumber">
    <w:name w:val="page number"/>
    <w:basedOn w:val="DefaultParagraphFont"/>
    <w:rsid w:val="002D6B89"/>
    <w:rPr>
      <w:rFonts w:ascii="Arial" w:hAnsi="Arial"/>
      <w:noProof w:val="0"/>
      <w:sz w:val="18"/>
      <w:lang w:val="en-US"/>
    </w:rPr>
  </w:style>
  <w:style w:type="paragraph" w:customStyle="1" w:styleId="Subheading">
    <w:name w:val="Subheading"/>
    <w:basedOn w:val="Normal"/>
    <w:rsid w:val="002D6B89"/>
    <w:pPr>
      <w:spacing w:line="480" w:lineRule="atLeast"/>
      <w:ind w:left="1440" w:hanging="720"/>
    </w:pPr>
  </w:style>
  <w:style w:type="paragraph" w:customStyle="1" w:styleId="Subheading2">
    <w:name w:val="Subheading/2"/>
    <w:basedOn w:val="Normal"/>
    <w:rsid w:val="002D6B89"/>
    <w:pPr>
      <w:spacing w:line="480" w:lineRule="atLeast"/>
      <w:ind w:left="1620" w:hanging="900"/>
    </w:pPr>
  </w:style>
  <w:style w:type="paragraph" w:customStyle="1" w:styleId="TableofContents">
    <w:name w:val="Table of Contents"/>
    <w:basedOn w:val="Normal"/>
    <w:rsid w:val="002D6B89"/>
    <w:pPr>
      <w:spacing w:line="280" w:lineRule="atLeast"/>
      <w:jc w:val="center"/>
    </w:pPr>
    <w:rPr>
      <w:u w:val="single"/>
    </w:rPr>
  </w:style>
  <w:style w:type="paragraph" w:styleId="TOC1">
    <w:name w:val="toc 1"/>
    <w:basedOn w:val="Normal"/>
    <w:next w:val="10"/>
    <w:uiPriority w:val="39"/>
    <w:rsid w:val="002D6B89"/>
    <w:pPr>
      <w:tabs>
        <w:tab w:val="right" w:pos="9360"/>
      </w:tabs>
      <w:spacing w:before="120" w:line="280" w:lineRule="atLeast"/>
      <w:ind w:left="562" w:right="43" w:hanging="562"/>
    </w:pPr>
    <w:rPr>
      <w:bCs/>
      <w:lang w:val="en-AU"/>
    </w:rPr>
  </w:style>
  <w:style w:type="paragraph" w:styleId="TOC2">
    <w:name w:val="toc 2"/>
    <w:basedOn w:val="Normal"/>
    <w:next w:val="Normal"/>
    <w:autoRedefine/>
    <w:uiPriority w:val="39"/>
    <w:rsid w:val="002D6B89"/>
    <w:pPr>
      <w:tabs>
        <w:tab w:val="right" w:leader="dot" w:pos="9000"/>
        <w:tab w:val="right" w:leader="dot" w:pos="9360"/>
      </w:tabs>
      <w:spacing w:before="120" w:line="280" w:lineRule="atLeast"/>
      <w:ind w:left="1134" w:right="43" w:hanging="567"/>
    </w:pPr>
    <w:rPr>
      <w:lang w:val="en-AU"/>
    </w:rPr>
  </w:style>
  <w:style w:type="paragraph" w:styleId="TOC3">
    <w:name w:val="toc 3"/>
    <w:basedOn w:val="Normal"/>
    <w:next w:val="Normal"/>
    <w:autoRedefine/>
    <w:uiPriority w:val="39"/>
    <w:rsid w:val="002D6B89"/>
    <w:pPr>
      <w:tabs>
        <w:tab w:val="right" w:leader="dot" w:pos="9000"/>
        <w:tab w:val="right" w:leader="dot" w:pos="9360"/>
      </w:tabs>
      <w:spacing w:line="280" w:lineRule="atLeast"/>
      <w:ind w:left="2088" w:hanging="936"/>
    </w:pPr>
    <w:rPr>
      <w:rFonts w:cs="Arial"/>
      <w:iCs/>
      <w:noProof/>
      <w:lang w:val="en-AU"/>
    </w:rPr>
  </w:style>
  <w:style w:type="paragraph" w:styleId="TOC4">
    <w:name w:val="toc 4"/>
    <w:basedOn w:val="Normal"/>
    <w:next w:val="Normal"/>
    <w:uiPriority w:val="39"/>
    <w:rsid w:val="002D6B89"/>
    <w:pPr>
      <w:tabs>
        <w:tab w:val="right" w:leader="dot" w:pos="9360"/>
      </w:tabs>
      <w:spacing w:line="280" w:lineRule="atLeast"/>
      <w:ind w:left="2088" w:hanging="936"/>
    </w:pPr>
    <w:rPr>
      <w:noProof/>
    </w:rPr>
  </w:style>
  <w:style w:type="paragraph" w:styleId="TOC5">
    <w:name w:val="toc 5"/>
    <w:basedOn w:val="Normal"/>
    <w:next w:val="Normal"/>
    <w:uiPriority w:val="39"/>
    <w:rsid w:val="002D6B89"/>
    <w:pPr>
      <w:tabs>
        <w:tab w:val="right" w:leader="dot" w:pos="9360"/>
      </w:tabs>
      <w:spacing w:line="280" w:lineRule="atLeast"/>
      <w:ind w:left="2088" w:hanging="936"/>
    </w:pPr>
    <w:rPr>
      <w:noProof/>
    </w:rPr>
  </w:style>
  <w:style w:type="paragraph" w:styleId="TOC6">
    <w:name w:val="toc 6"/>
    <w:basedOn w:val="Normal"/>
    <w:next w:val="Normal"/>
    <w:uiPriority w:val="39"/>
    <w:rsid w:val="002D6B89"/>
    <w:pPr>
      <w:tabs>
        <w:tab w:val="right" w:leader="dot" w:pos="9360"/>
      </w:tabs>
      <w:spacing w:line="280" w:lineRule="atLeast"/>
      <w:ind w:left="2736" w:hanging="1584"/>
    </w:pPr>
    <w:rPr>
      <w:noProof/>
    </w:rPr>
  </w:style>
  <w:style w:type="paragraph" w:styleId="TOC7">
    <w:name w:val="toc 7"/>
    <w:basedOn w:val="Normal"/>
    <w:next w:val="Normal"/>
    <w:uiPriority w:val="39"/>
    <w:rsid w:val="002D6B89"/>
    <w:pPr>
      <w:tabs>
        <w:tab w:val="right" w:leader="dot" w:pos="9360"/>
      </w:tabs>
      <w:spacing w:line="280" w:lineRule="atLeast"/>
      <w:ind w:left="2750" w:hanging="1584"/>
    </w:pPr>
    <w:rPr>
      <w:noProof/>
    </w:rPr>
  </w:style>
  <w:style w:type="paragraph" w:styleId="TOC8">
    <w:name w:val="toc 8"/>
    <w:basedOn w:val="Normal"/>
    <w:uiPriority w:val="39"/>
    <w:rsid w:val="002D6B89"/>
    <w:pPr>
      <w:tabs>
        <w:tab w:val="right" w:leader="dot" w:pos="9360"/>
      </w:tabs>
      <w:spacing w:line="280" w:lineRule="atLeast"/>
      <w:ind w:left="2750" w:hanging="1584"/>
      <w:jc w:val="both"/>
    </w:pPr>
    <w:rPr>
      <w:noProof/>
    </w:rPr>
  </w:style>
  <w:style w:type="paragraph" w:styleId="TOC9">
    <w:name w:val="toc 9"/>
    <w:basedOn w:val="Normal"/>
    <w:uiPriority w:val="39"/>
    <w:rsid w:val="002D6B89"/>
    <w:pPr>
      <w:tabs>
        <w:tab w:val="right" w:leader="dot" w:pos="9360"/>
      </w:tabs>
      <w:spacing w:line="280" w:lineRule="atLeast"/>
      <w:ind w:left="2750" w:hanging="1584"/>
      <w:jc w:val="both"/>
    </w:pPr>
    <w:rPr>
      <w:noProof/>
    </w:rPr>
  </w:style>
  <w:style w:type="paragraph" w:customStyle="1" w:styleId="DashorBullet">
    <w:name w:val="Dash or Bullet"/>
    <w:basedOn w:val="Paragraph"/>
    <w:qFormat/>
    <w:rsid w:val="00166358"/>
    <w:pPr>
      <w:numPr>
        <w:numId w:val="36"/>
      </w:numPr>
      <w:spacing w:before="120" w:after="80"/>
      <w:ind w:left="360"/>
    </w:pPr>
  </w:style>
  <w:style w:type="paragraph" w:customStyle="1" w:styleId="10">
    <w:name w:val="1)"/>
    <w:basedOn w:val="Paragraph"/>
    <w:rsid w:val="00B93BC5"/>
    <w:pPr>
      <w:spacing w:before="120" w:after="80"/>
      <w:ind w:left="562" w:hanging="562"/>
    </w:pPr>
  </w:style>
  <w:style w:type="paragraph" w:customStyle="1" w:styleId="ADIV">
    <w:name w:val="A.DIV"/>
    <w:basedOn w:val="Normal"/>
    <w:rsid w:val="002D6B89"/>
    <w:pPr>
      <w:tabs>
        <w:tab w:val="left" w:pos="-1440"/>
        <w:tab w:val="left" w:pos="-864"/>
        <w:tab w:val="left" w:pos="-288"/>
      </w:tabs>
      <w:spacing w:line="280" w:lineRule="atLeast"/>
      <w:ind w:left="720" w:hanging="547"/>
    </w:pPr>
  </w:style>
  <w:style w:type="paragraph" w:customStyle="1" w:styleId="1Div">
    <w:name w:val="1.Div"/>
    <w:basedOn w:val="Normal"/>
    <w:rsid w:val="002D6B89"/>
    <w:pPr>
      <w:tabs>
        <w:tab w:val="left" w:pos="-1440"/>
        <w:tab w:val="left" w:pos="-864"/>
        <w:tab w:val="left" w:pos="-288"/>
        <w:tab w:val="right" w:pos="9180"/>
      </w:tabs>
      <w:spacing w:line="280" w:lineRule="atLeast"/>
      <w:ind w:left="1267" w:hanging="547"/>
    </w:pPr>
  </w:style>
  <w:style w:type="character" w:styleId="Hyperlink">
    <w:name w:val="Hyperlink"/>
    <w:basedOn w:val="DefaultParagraphFont"/>
    <w:uiPriority w:val="99"/>
    <w:rsid w:val="002D6B89"/>
    <w:rPr>
      <w:noProof/>
      <w:color w:val="0000FF"/>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
    <w:link w:val="Paragraph"/>
    <w:locked/>
    <w:rsid w:val="00884F88"/>
    <w:rPr>
      <w:rFonts w:ascii="Arial" w:hAnsi="Arial"/>
      <w:lang w:val="en-US" w:eastAsia="en-US"/>
    </w:rPr>
  </w:style>
  <w:style w:type="character" w:customStyle="1" w:styleId="FooterChar">
    <w:name w:val="Footer Char"/>
    <w:basedOn w:val="DefaultParagraphFont"/>
    <w:link w:val="Footer"/>
    <w:rsid w:val="002D6B89"/>
    <w:rPr>
      <w:rFonts w:ascii="Arial" w:hAnsi="Arial"/>
      <w:sz w:val="16"/>
      <w:szCs w:val="24"/>
      <w:lang w:val="en-AU" w:eastAsia="en-US"/>
    </w:rPr>
  </w:style>
  <w:style w:type="character" w:styleId="FootnoteReference">
    <w:name w:val="footnote reference"/>
    <w:rsid w:val="002D6B89"/>
    <w:rPr>
      <w:rFonts w:cs="Times New Roman"/>
      <w:vertAlign w:val="superscript"/>
    </w:rPr>
  </w:style>
  <w:style w:type="paragraph" w:styleId="FootnoteText">
    <w:name w:val="footnote text"/>
    <w:basedOn w:val="Normal"/>
    <w:link w:val="FootnoteTextChar"/>
    <w:uiPriority w:val="99"/>
    <w:rsid w:val="002D6B89"/>
    <w:pPr>
      <w:spacing w:after="40" w:line="280" w:lineRule="atLeast"/>
    </w:pPr>
    <w:rPr>
      <w:szCs w:val="24"/>
      <w:lang w:val="en-AU"/>
    </w:rPr>
  </w:style>
  <w:style w:type="character" w:customStyle="1" w:styleId="FootnoteTextChar">
    <w:name w:val="Footnote Text Char"/>
    <w:link w:val="FootnoteText"/>
    <w:uiPriority w:val="99"/>
    <w:rsid w:val="002D6B89"/>
    <w:rPr>
      <w:rFonts w:ascii="Arial" w:hAnsi="Arial"/>
      <w:szCs w:val="24"/>
      <w:lang w:val="en-AU" w:eastAsia="en-US"/>
    </w:rPr>
  </w:style>
  <w:style w:type="character" w:customStyle="1" w:styleId="HeaderChar">
    <w:name w:val="Header Char"/>
    <w:basedOn w:val="DefaultParagraphFont"/>
    <w:link w:val="Header"/>
    <w:rsid w:val="002D6B89"/>
    <w:rPr>
      <w:rFonts w:ascii="Arial" w:hAnsi="Arial"/>
      <w:lang w:val="en-US" w:eastAsia="en-US"/>
    </w:rPr>
  </w:style>
  <w:style w:type="character" w:customStyle="1" w:styleId="Heading1Char">
    <w:name w:val="Heading 1 Char"/>
    <w:basedOn w:val="DefaultParagraphFont"/>
    <w:link w:val="Heading1"/>
    <w:rsid w:val="00166358"/>
    <w:rPr>
      <w:rFonts w:ascii="Arial Black" w:hAnsi="Arial Black"/>
      <w:sz w:val="24"/>
      <w:lang w:val="en-US" w:eastAsia="en-US"/>
    </w:rPr>
  </w:style>
  <w:style w:type="character" w:customStyle="1" w:styleId="Heading2Char">
    <w:name w:val="Heading 2 Char"/>
    <w:basedOn w:val="DefaultParagraphFont"/>
    <w:link w:val="Heading2"/>
    <w:rsid w:val="00334860"/>
    <w:rPr>
      <w:rFonts w:ascii="Arial" w:hAnsi="Arial"/>
      <w:b/>
      <w:lang w:val="en-US" w:eastAsia="en-US"/>
    </w:rPr>
  </w:style>
  <w:style w:type="character" w:customStyle="1" w:styleId="Heading3Char">
    <w:name w:val="Heading 3 Char"/>
    <w:basedOn w:val="DefaultParagraphFont"/>
    <w:link w:val="Heading3"/>
    <w:rsid w:val="00334860"/>
    <w:rPr>
      <w:rFonts w:ascii="Arial" w:hAnsi="Arial"/>
      <w:b/>
      <w:lang w:val="en-US" w:eastAsia="en-US"/>
    </w:rPr>
  </w:style>
  <w:style w:type="character" w:customStyle="1" w:styleId="Heading4Char">
    <w:name w:val="Heading 4 Char"/>
    <w:basedOn w:val="DefaultParagraphFont"/>
    <w:link w:val="Heading4"/>
    <w:rsid w:val="00BF647F"/>
    <w:rPr>
      <w:rFonts w:ascii="Arial" w:hAnsi="Arial"/>
      <w:b/>
      <w:lang w:val="en-US" w:eastAsia="en-US"/>
    </w:rPr>
  </w:style>
  <w:style w:type="character" w:customStyle="1" w:styleId="Heading5Char">
    <w:name w:val="Heading 5 Char"/>
    <w:basedOn w:val="DefaultParagraphFont"/>
    <w:link w:val="Heading5"/>
    <w:rsid w:val="00BF647F"/>
    <w:rPr>
      <w:rFonts w:ascii="Arial Bold" w:hAnsi="Arial Bold"/>
      <w:b/>
      <w:i/>
      <w:lang w:val="en-US" w:eastAsia="en-US"/>
    </w:rPr>
  </w:style>
  <w:style w:type="character" w:customStyle="1" w:styleId="Heading6Char">
    <w:name w:val="Heading 6 Char"/>
    <w:basedOn w:val="DefaultParagraphFont"/>
    <w:link w:val="Heading6"/>
    <w:rsid w:val="00F54A04"/>
    <w:rPr>
      <w:rFonts w:ascii="Arial Bold" w:hAnsi="Arial Bold"/>
      <w:b/>
      <w:i/>
      <w:lang w:val="en-US" w:eastAsia="en-US"/>
    </w:rPr>
  </w:style>
  <w:style w:type="character" w:customStyle="1" w:styleId="Heading7Char">
    <w:name w:val="Heading 7 Char"/>
    <w:basedOn w:val="DefaultParagraphFont"/>
    <w:link w:val="Heading7"/>
    <w:rsid w:val="00F54A04"/>
    <w:rPr>
      <w:rFonts w:ascii="Arial Bold" w:hAnsi="Arial Bold"/>
      <w:b/>
      <w:i/>
      <w:lang w:val="en-US" w:eastAsia="en-US"/>
    </w:rPr>
  </w:style>
  <w:style w:type="character" w:customStyle="1" w:styleId="Heading8Char">
    <w:name w:val="Heading 8 Char"/>
    <w:basedOn w:val="DefaultParagraphFont"/>
    <w:link w:val="Heading8"/>
    <w:rsid w:val="00552793"/>
    <w:rPr>
      <w:rFonts w:ascii="Arial Bold" w:hAnsi="Arial Bold"/>
      <w:b/>
      <w:i/>
      <w:lang w:val="en-US" w:eastAsia="en-US"/>
    </w:rPr>
  </w:style>
  <w:style w:type="character" w:customStyle="1" w:styleId="Heading9Char">
    <w:name w:val="Heading 9 Char"/>
    <w:basedOn w:val="DefaultParagraphFont"/>
    <w:link w:val="Heading9"/>
    <w:rsid w:val="00552793"/>
    <w:rPr>
      <w:rFonts w:ascii="Arial Bold" w:hAnsi="Arial Bold"/>
      <w:b/>
      <w:i/>
      <w:lang w:val="en-US" w:eastAsia="en-US"/>
    </w:rPr>
  </w:style>
  <w:style w:type="paragraph" w:styleId="ListParagraph">
    <w:name w:val="List Paragraph"/>
    <w:basedOn w:val="Normal"/>
    <w:uiPriority w:val="99"/>
    <w:qFormat/>
    <w:rsid w:val="002D6B89"/>
    <w:pPr>
      <w:spacing w:line="280" w:lineRule="atLeast"/>
      <w:ind w:left="720"/>
      <w:contextualSpacing/>
    </w:pPr>
  </w:style>
  <w:style w:type="table" w:styleId="TableGrid1">
    <w:name w:val="Table Grid 1"/>
    <w:basedOn w:val="TableNormal"/>
    <w:rsid w:val="002D6B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basedOn w:val="Normal"/>
    <w:next w:val="10"/>
    <w:qFormat/>
    <w:rsid w:val="002D7E81"/>
    <w:pPr>
      <w:keepNext/>
      <w:keepLines/>
      <w:tabs>
        <w:tab w:val="left" w:pos="1134"/>
      </w:tabs>
      <w:spacing w:before="60"/>
      <w:ind w:left="1152" w:hanging="1138"/>
    </w:pPr>
    <w:rPr>
      <w:rFonts w:ascii="Arial Black" w:hAnsi="Arial Black"/>
      <w:bCs/>
      <w:color w:val="00599C"/>
    </w:rPr>
  </w:style>
  <w:style w:type="paragraph" w:customStyle="1" w:styleId="Body">
    <w:name w:val="Body"/>
    <w:basedOn w:val="Paragraph"/>
    <w:link w:val="BodyChar"/>
    <w:qFormat/>
    <w:rsid w:val="00334860"/>
  </w:style>
  <w:style w:type="paragraph" w:customStyle="1" w:styleId="RFPText">
    <w:name w:val="RFP Text"/>
    <w:basedOn w:val="Normal"/>
    <w:uiPriority w:val="99"/>
    <w:rsid w:val="007A6CF6"/>
    <w:pPr>
      <w:spacing w:line="280" w:lineRule="atLeast"/>
    </w:pPr>
  </w:style>
  <w:style w:type="table" w:customStyle="1" w:styleId="Style1">
    <w:name w:val="Style1"/>
    <w:basedOn w:val="RATable"/>
    <w:uiPriority w:val="99"/>
    <w:rsid w:val="002D6B89"/>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customStyle="1" w:styleId="BodyChar">
    <w:name w:val="Body Char"/>
    <w:basedOn w:val="pCharChar"/>
    <w:link w:val="Body"/>
    <w:rsid w:val="00334860"/>
    <w:rPr>
      <w:rFonts w:ascii="Arial" w:hAnsi="Arial"/>
      <w:lang w:val="en-US" w:eastAsia="en-US"/>
    </w:rPr>
  </w:style>
  <w:style w:type="table" w:styleId="TableList3">
    <w:name w:val="Table List 3"/>
    <w:basedOn w:val="TableNormal"/>
    <w:rsid w:val="002D6B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0">
    <w:name w:val="Table Grid1"/>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tblPr/>
      <w:trPr>
        <w:cantSplit/>
        <w:tblHeader/>
      </w:trPr>
      <w:tcPr>
        <w:vAlign w:val="bottom"/>
      </w:tcPr>
    </w:tblStylePr>
  </w:style>
  <w:style w:type="table" w:customStyle="1" w:styleId="TableGrid2">
    <w:name w:val="Table Grid2"/>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3">
    <w:name w:val="Table Grid3"/>
    <w:basedOn w:val="TableNormal"/>
    <w:next w:val="TableGrid"/>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styleId="MediumList2-Accent1">
    <w:name w:val="Medium List 2 Accent 1"/>
    <w:basedOn w:val="TableNormal"/>
    <w:uiPriority w:val="66"/>
    <w:rsid w:val="007A6CF6"/>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bhead1">
    <w:name w:val="subhead1"/>
    <w:basedOn w:val="Paragraph"/>
    <w:link w:val="subhead1Char"/>
    <w:qFormat/>
    <w:rsid w:val="002D6B89"/>
    <w:pPr>
      <w:keepNext/>
    </w:pPr>
    <w:rPr>
      <w:b/>
      <w:i/>
      <w:color w:val="006DA3"/>
    </w:rPr>
  </w:style>
  <w:style w:type="character" w:customStyle="1" w:styleId="subhead1Char">
    <w:name w:val="subhead1 Char"/>
    <w:basedOn w:val="pCharChar"/>
    <w:link w:val="subhead1"/>
    <w:rsid w:val="002D6B89"/>
    <w:rPr>
      <w:rFonts w:ascii="Arial" w:hAnsi="Arial"/>
      <w:b/>
      <w:i/>
      <w:color w:val="006DA3"/>
      <w:lang w:val="en-US" w:eastAsia="en-US"/>
    </w:rPr>
  </w:style>
  <w:style w:type="paragraph" w:customStyle="1" w:styleId="subhead2">
    <w:name w:val="subhead2"/>
    <w:basedOn w:val="Paragraph"/>
    <w:link w:val="subhead2Char"/>
    <w:qFormat/>
    <w:rsid w:val="002D6B89"/>
    <w:pPr>
      <w:keepNext/>
    </w:pPr>
    <w:rPr>
      <w:i/>
      <w:color w:val="006DA3"/>
    </w:rPr>
  </w:style>
  <w:style w:type="character" w:customStyle="1" w:styleId="subhead2Char">
    <w:name w:val="subhead2 Char"/>
    <w:basedOn w:val="pCharChar"/>
    <w:link w:val="subhead2"/>
    <w:rsid w:val="002D6B89"/>
    <w:rPr>
      <w:rFonts w:ascii="Arial" w:hAnsi="Arial"/>
      <w:i/>
      <w:color w:val="006DA3"/>
      <w:lang w:val="en-US" w:eastAsia="en-US"/>
    </w:rPr>
  </w:style>
  <w:style w:type="paragraph" w:customStyle="1" w:styleId="Bullet2">
    <w:name w:val="Bullet 2"/>
    <w:aliases w:val="b2"/>
    <w:basedOn w:val="Normal"/>
    <w:rsid w:val="00862080"/>
    <w:pPr>
      <w:numPr>
        <w:numId w:val="37"/>
      </w:numPr>
      <w:spacing w:after="80" w:line="280" w:lineRule="exact"/>
    </w:pPr>
    <w:rPr>
      <w:szCs w:val="24"/>
    </w:rPr>
  </w:style>
  <w:style w:type="paragraph" w:customStyle="1" w:styleId="BulletNumber">
    <w:name w:val="Bullet Number"/>
    <w:aliases w:val="bn"/>
    <w:basedOn w:val="Normal"/>
    <w:qFormat/>
    <w:rsid w:val="0083311A"/>
    <w:pPr>
      <w:numPr>
        <w:ilvl w:val="1"/>
        <w:numId w:val="34"/>
      </w:numPr>
      <w:tabs>
        <w:tab w:val="clear" w:pos="1134"/>
      </w:tabs>
      <w:spacing w:before="120" w:after="80" w:line="280" w:lineRule="atLeast"/>
      <w:ind w:left="562" w:hanging="562"/>
    </w:pPr>
    <w:rPr>
      <w:szCs w:val="24"/>
      <w:lang w:val="en-AU"/>
    </w:rPr>
  </w:style>
  <w:style w:type="paragraph" w:customStyle="1" w:styleId="Heading1-NoTOC">
    <w:name w:val="Heading1-NoTOC"/>
    <w:basedOn w:val="Normal"/>
    <w:next w:val="Normal"/>
    <w:rsid w:val="002D6B89"/>
    <w:pPr>
      <w:spacing w:before="240" w:after="240" w:line="280" w:lineRule="atLeast"/>
      <w:ind w:left="-567"/>
    </w:pPr>
    <w:rPr>
      <w:rFonts w:ascii="Arial Black" w:hAnsi="Arial Black"/>
      <w:sz w:val="32"/>
      <w:szCs w:val="24"/>
      <w:lang w:val="en-AU"/>
    </w:rPr>
  </w:style>
  <w:style w:type="paragraph" w:customStyle="1" w:styleId="1">
    <w:name w:val="1."/>
    <w:basedOn w:val="Paragraph"/>
    <w:rsid w:val="00E76076"/>
    <w:pPr>
      <w:numPr>
        <w:numId w:val="32"/>
      </w:numPr>
      <w:spacing w:before="120" w:after="80"/>
      <w:ind w:left="562" w:hanging="562"/>
    </w:pPr>
  </w:style>
  <w:style w:type="paragraph" w:customStyle="1" w:styleId="AutoNumber">
    <w:name w:val="AutoNumber"/>
    <w:basedOn w:val="Paragraph"/>
    <w:link w:val="AutoNumberChar"/>
    <w:rsid w:val="002E3D51"/>
    <w:pPr>
      <w:numPr>
        <w:numId w:val="33"/>
      </w:numPr>
      <w:spacing w:before="120" w:after="80"/>
      <w:ind w:left="562" w:hanging="562"/>
    </w:pPr>
  </w:style>
  <w:style w:type="character" w:customStyle="1" w:styleId="AutoNumberChar">
    <w:name w:val="AutoNumber Char"/>
    <w:basedOn w:val="pCharChar"/>
    <w:link w:val="AutoNumber"/>
    <w:rsid w:val="002E3D51"/>
    <w:rPr>
      <w:rFonts w:ascii="Arial" w:hAnsi="Arial"/>
      <w:lang w:val="en-US" w:eastAsia="en-US"/>
    </w:rPr>
  </w:style>
  <w:style w:type="paragraph" w:styleId="BalloonText">
    <w:name w:val="Balloon Text"/>
    <w:basedOn w:val="Normal"/>
    <w:link w:val="BalloonTextChar"/>
    <w:rsid w:val="007A6CF6"/>
    <w:pPr>
      <w:spacing w:line="280" w:lineRule="atLeast"/>
    </w:pPr>
    <w:rPr>
      <w:rFonts w:ascii="Tahoma" w:hAnsi="Tahoma" w:cs="Tahoma"/>
      <w:sz w:val="16"/>
      <w:szCs w:val="16"/>
    </w:rPr>
  </w:style>
  <w:style w:type="character" w:customStyle="1" w:styleId="BalloonTextChar">
    <w:name w:val="Balloon Text Char"/>
    <w:basedOn w:val="DefaultParagraphFont"/>
    <w:link w:val="BalloonText"/>
    <w:rsid w:val="007A6CF6"/>
    <w:rPr>
      <w:rFonts w:ascii="Tahoma" w:hAnsi="Tahoma" w:cs="Tahoma"/>
      <w:sz w:val="16"/>
      <w:szCs w:val="16"/>
      <w:lang w:val="en-US" w:eastAsia="en-US"/>
    </w:rPr>
  </w:style>
  <w:style w:type="character" w:styleId="CommentReference">
    <w:name w:val="annotation reference"/>
    <w:basedOn w:val="DefaultParagraphFont"/>
    <w:uiPriority w:val="99"/>
    <w:unhideWhenUsed/>
    <w:rsid w:val="007A6CF6"/>
    <w:rPr>
      <w:sz w:val="16"/>
      <w:szCs w:val="16"/>
    </w:rPr>
  </w:style>
  <w:style w:type="paragraph" w:styleId="CommentText">
    <w:name w:val="annotation text"/>
    <w:basedOn w:val="Normal"/>
    <w:link w:val="CommentTextChar"/>
    <w:uiPriority w:val="99"/>
    <w:unhideWhenUsed/>
    <w:rsid w:val="007A6CF6"/>
    <w:pPr>
      <w:spacing w:line="280" w:lineRule="atLeast"/>
    </w:pPr>
  </w:style>
  <w:style w:type="character" w:customStyle="1" w:styleId="CommentTextChar">
    <w:name w:val="Comment Text Char"/>
    <w:basedOn w:val="DefaultParagraphFont"/>
    <w:link w:val="CommentText"/>
    <w:uiPriority w:val="99"/>
    <w:rsid w:val="007A6CF6"/>
    <w:rPr>
      <w:rFonts w:ascii="Arial" w:hAnsi="Arial"/>
      <w:lang w:val="en-US" w:eastAsia="en-US"/>
    </w:rPr>
  </w:style>
  <w:style w:type="paragraph" w:styleId="CommentSubject">
    <w:name w:val="annotation subject"/>
    <w:basedOn w:val="CommentText"/>
    <w:next w:val="CommentText"/>
    <w:link w:val="CommentSubjectChar"/>
    <w:rsid w:val="007A6CF6"/>
    <w:rPr>
      <w:b/>
      <w:bCs/>
    </w:rPr>
  </w:style>
  <w:style w:type="character" w:customStyle="1" w:styleId="CommentSubjectChar">
    <w:name w:val="Comment Subject Char"/>
    <w:basedOn w:val="CommentTextChar"/>
    <w:link w:val="CommentSubject"/>
    <w:rsid w:val="007A6CF6"/>
    <w:rPr>
      <w:rFonts w:ascii="Arial" w:hAnsi="Arial"/>
      <w:b/>
      <w:bCs/>
      <w:lang w:val="en-US" w:eastAsia="en-US"/>
    </w:rPr>
  </w:style>
  <w:style w:type="paragraph" w:customStyle="1" w:styleId="Dash">
    <w:name w:val="Dash"/>
    <w:basedOn w:val="Paragraph"/>
    <w:qFormat/>
    <w:rsid w:val="00166358"/>
    <w:pPr>
      <w:numPr>
        <w:ilvl w:val="1"/>
        <w:numId w:val="36"/>
      </w:numPr>
      <w:spacing w:before="0" w:after="80"/>
      <w:ind w:left="720"/>
    </w:pPr>
  </w:style>
  <w:style w:type="table" w:customStyle="1" w:styleId="RA">
    <w:name w:val="RA"/>
    <w:basedOn w:val="TableNormal"/>
    <w:uiPriority w:val="99"/>
    <w:rsid w:val="002D6B89"/>
    <w:rPr>
      <w:rFonts w:ascii="Book Antiqua" w:hAnsi="Book Antiqua"/>
    </w:rPr>
    <w:tblPr/>
  </w:style>
  <w:style w:type="table" w:customStyle="1" w:styleId="RATable">
    <w:name w:val="RA Table"/>
    <w:basedOn w:val="TableGrid1"/>
    <w:uiPriority w:val="99"/>
    <w:rsid w:val="002D6B89"/>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1">
    <w:name w:val="RA Table1"/>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2">
    <w:name w:val="RA Table2"/>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bl">
    <w:name w:val="RA Tbl"/>
    <w:basedOn w:val="TableNormal"/>
    <w:uiPriority w:val="99"/>
    <w:rsid w:val="002D6B89"/>
    <w:rPr>
      <w:lang w:val="en-US" w:eastAsia="en-US"/>
    </w:rPr>
    <w:tblPr/>
  </w:style>
  <w:style w:type="paragraph" w:styleId="TableofFigures">
    <w:name w:val="table of figures"/>
    <w:basedOn w:val="TOC1"/>
    <w:next w:val="Paragraph"/>
    <w:uiPriority w:val="99"/>
    <w:rsid w:val="002D6B89"/>
    <w:pPr>
      <w:tabs>
        <w:tab w:val="clear" w:pos="9360"/>
        <w:tab w:val="right" w:leader="dot" w:pos="9000"/>
      </w:tabs>
      <w:ind w:left="1152" w:right="0" w:hanging="1152"/>
    </w:pPr>
  </w:style>
  <w:style w:type="paragraph" w:customStyle="1" w:styleId="a">
    <w:name w:val="a."/>
    <w:basedOn w:val="10"/>
    <w:qFormat/>
    <w:rsid w:val="0083311A"/>
    <w:pPr>
      <w:numPr>
        <w:numId w:val="3"/>
      </w:numPr>
      <w:ind w:left="1124" w:hanging="562"/>
    </w:pPr>
  </w:style>
  <w:style w:type="paragraph" w:customStyle="1" w:styleId="AlphaList">
    <w:name w:val="Alpha_List"/>
    <w:basedOn w:val="Normal"/>
    <w:rsid w:val="007A6CF6"/>
    <w:pPr>
      <w:numPr>
        <w:ilvl w:val="1"/>
        <w:numId w:val="4"/>
      </w:numPr>
      <w:spacing w:before="60" w:line="280" w:lineRule="atLeast"/>
    </w:pPr>
    <w:rPr>
      <w:szCs w:val="24"/>
      <w:lang w:val="en-AU"/>
    </w:rPr>
  </w:style>
  <w:style w:type="paragraph" w:customStyle="1" w:styleId="Appendix">
    <w:name w:val="Appendix"/>
    <w:next w:val="Normal"/>
    <w:rsid w:val="002D6B89"/>
    <w:pPr>
      <w:numPr>
        <w:numId w:val="12"/>
      </w:numPr>
      <w:spacing w:before="240" w:after="240"/>
    </w:pPr>
    <w:rPr>
      <w:rFonts w:ascii="Arial" w:hAnsi="Arial" w:cs="Arial"/>
      <w:bCs/>
      <w:kern w:val="32"/>
      <w:sz w:val="36"/>
      <w:szCs w:val="32"/>
      <w:lang w:val="en-AU" w:eastAsia="en-US"/>
    </w:rPr>
  </w:style>
  <w:style w:type="paragraph" w:customStyle="1" w:styleId="Bullet">
    <w:name w:val="Bullet"/>
    <w:basedOn w:val="DashorBullet"/>
    <w:rsid w:val="007A6CF6"/>
    <w:pPr>
      <w:numPr>
        <w:numId w:val="6"/>
      </w:numPr>
    </w:pPr>
  </w:style>
  <w:style w:type="table" w:customStyle="1" w:styleId="Calendar2">
    <w:name w:val="Calendar 2"/>
    <w:basedOn w:val="TableNormal"/>
    <w:uiPriority w:val="99"/>
    <w:qFormat/>
    <w:rsid w:val="007A6CF6"/>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CaseStudy-Head">
    <w:name w:val="CaseStudy-Head"/>
    <w:next w:val="Normal"/>
    <w:semiHidden/>
    <w:rsid w:val="007A6CF6"/>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7A6CF6"/>
    <w:pPr>
      <w:spacing w:after="40"/>
    </w:pPr>
    <w:rPr>
      <w:color w:val="FFFFFF"/>
      <w:sz w:val="24"/>
      <w:szCs w:val="24"/>
      <w:lang w:val="en-AU"/>
    </w:rPr>
  </w:style>
  <w:style w:type="paragraph" w:customStyle="1" w:styleId="Cover-Client">
    <w:name w:val="Cover-Client"/>
    <w:next w:val="Normal"/>
    <w:rsid w:val="007A6CF6"/>
    <w:pPr>
      <w:spacing w:after="120" w:line="280" w:lineRule="atLeast"/>
      <w:jc w:val="right"/>
    </w:pPr>
    <w:rPr>
      <w:rFonts w:ascii="Arial Black" w:hAnsi="Arial Black"/>
      <w:bCs/>
      <w:color w:val="0065A4"/>
      <w:sz w:val="40"/>
      <w:lang w:val="en-AU" w:eastAsia="en-US"/>
    </w:rPr>
  </w:style>
  <w:style w:type="paragraph" w:customStyle="1" w:styleId="CoverDate">
    <w:name w:val="CoverDate"/>
    <w:basedOn w:val="Normal"/>
    <w:rsid w:val="007A6CF6"/>
    <w:pPr>
      <w:framePr w:hSpace="181" w:wrap="around" w:vAnchor="page" w:hAnchor="page" w:xAlign="center" w:y="9141"/>
      <w:spacing w:after="40" w:line="280" w:lineRule="atLeast"/>
      <w:jc w:val="right"/>
    </w:pPr>
    <w:rPr>
      <w:noProof/>
      <w:szCs w:val="24"/>
      <w:lang w:val="en-AU"/>
    </w:rPr>
  </w:style>
  <w:style w:type="table" w:customStyle="1" w:styleId="CoverTable">
    <w:name w:val="CoverTable"/>
    <w:basedOn w:val="TableNormal"/>
    <w:rsid w:val="007A6CF6"/>
    <w:rPr>
      <w:rFonts w:ascii="Arial" w:hAnsi="Arial"/>
      <w:lang w:val="en-AU" w:eastAsia="en-AU"/>
    </w:rPr>
    <w:tblPr/>
    <w:tcPr>
      <w:shd w:val="clear" w:color="auto" w:fill="auto"/>
    </w:tcPr>
  </w:style>
  <w:style w:type="paragraph" w:customStyle="1" w:styleId="CV-Heading-Color">
    <w:name w:val="CV-Heading-Color"/>
    <w:basedOn w:val="Normal"/>
    <w:next w:val="Normal"/>
    <w:link w:val="CV-Heading-ColorChar"/>
    <w:semiHidden/>
    <w:rsid w:val="007A6CF6"/>
    <w:pPr>
      <w:spacing w:before="60" w:after="60"/>
    </w:pPr>
    <w:rPr>
      <w:b/>
      <w:sz w:val="24"/>
      <w:szCs w:val="24"/>
      <w:lang w:val="en-AU"/>
    </w:rPr>
  </w:style>
  <w:style w:type="character" w:customStyle="1" w:styleId="CV-Heading-ColorChar">
    <w:name w:val="CV-Heading-Color Char"/>
    <w:link w:val="CV-Heading-Color"/>
    <w:semiHidden/>
    <w:rsid w:val="007A6CF6"/>
    <w:rPr>
      <w:rFonts w:ascii="Arial" w:hAnsi="Arial"/>
      <w:b/>
      <w:sz w:val="24"/>
      <w:szCs w:val="24"/>
      <w:lang w:val="en-AU" w:eastAsia="en-US"/>
    </w:rPr>
  </w:style>
  <w:style w:type="paragraph" w:customStyle="1" w:styleId="CV-LineSpacer">
    <w:name w:val="CV-LineSpacer"/>
    <w:basedOn w:val="Normal"/>
    <w:semiHidden/>
    <w:rsid w:val="007A6CF6"/>
    <w:pPr>
      <w:pBdr>
        <w:top w:val="single" w:sz="8" w:space="1" w:color="auto"/>
      </w:pBdr>
      <w:spacing w:after="40"/>
    </w:pPr>
    <w:rPr>
      <w:sz w:val="16"/>
      <w:szCs w:val="24"/>
      <w:lang w:val="en-AU"/>
    </w:rPr>
  </w:style>
  <w:style w:type="character" w:styleId="FollowedHyperlink">
    <w:name w:val="FollowedHyperlink"/>
    <w:basedOn w:val="DefaultParagraphFont"/>
    <w:rsid w:val="007A6CF6"/>
    <w:rPr>
      <w:color w:val="800080"/>
      <w:u w:val="single"/>
    </w:rPr>
  </w:style>
  <w:style w:type="paragraph" w:customStyle="1" w:styleId="i">
    <w:name w:val="i)"/>
    <w:basedOn w:val="10"/>
    <w:rsid w:val="007A6CF6"/>
  </w:style>
  <w:style w:type="paragraph" w:customStyle="1" w:styleId="i0">
    <w:name w:val="i."/>
    <w:basedOn w:val="10"/>
    <w:rsid w:val="007A6CF6"/>
    <w:pPr>
      <w:ind w:left="0" w:firstLine="0"/>
    </w:pPr>
  </w:style>
  <w:style w:type="character" w:styleId="Strong">
    <w:name w:val="Strong"/>
    <w:basedOn w:val="DefaultParagraphFont"/>
    <w:qFormat/>
    <w:rsid w:val="007A6CF6"/>
    <w:rPr>
      <w:b/>
    </w:rPr>
  </w:style>
  <w:style w:type="table" w:customStyle="1" w:styleId="TableGrid4">
    <w:name w:val="Table Grid4"/>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D6B89"/>
    <w:rPr>
      <w:rFonts w:ascii="Arial" w:hAnsi="Arial"/>
      <w:lang w:val="en-AU"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TOCHeading">
    <w:name w:val="TOC Heading"/>
    <w:basedOn w:val="Heading1"/>
    <w:next w:val="Normal"/>
    <w:uiPriority w:val="39"/>
    <w:unhideWhenUsed/>
    <w:qFormat/>
    <w:rsid w:val="002D6B8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character" w:styleId="Emphasis">
    <w:name w:val="Emphasis"/>
    <w:basedOn w:val="DefaultParagraphFont"/>
    <w:rsid w:val="00D74F9B"/>
    <w:rPr>
      <w:i/>
      <w:iCs/>
    </w:rPr>
  </w:style>
  <w:style w:type="table" w:customStyle="1" w:styleId="Calendar1">
    <w:name w:val="Calendar 1"/>
    <w:basedOn w:val="TableNormal"/>
    <w:uiPriority w:val="99"/>
    <w:qFormat/>
    <w:rsid w:val="00C071F8"/>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5448">
      <w:bodyDiv w:val="1"/>
      <w:marLeft w:val="0"/>
      <w:marRight w:val="0"/>
      <w:marTop w:val="0"/>
      <w:marBottom w:val="0"/>
      <w:divBdr>
        <w:top w:val="none" w:sz="0" w:space="0" w:color="auto"/>
        <w:left w:val="none" w:sz="0" w:space="0" w:color="auto"/>
        <w:bottom w:val="none" w:sz="0" w:space="0" w:color="auto"/>
        <w:right w:val="none" w:sz="0" w:space="0" w:color="auto"/>
      </w:divBdr>
    </w:div>
    <w:div w:id="1140924235">
      <w:bodyDiv w:val="1"/>
      <w:marLeft w:val="0"/>
      <w:marRight w:val="0"/>
      <w:marTop w:val="0"/>
      <w:marBottom w:val="0"/>
      <w:divBdr>
        <w:top w:val="none" w:sz="0" w:space="0" w:color="auto"/>
        <w:left w:val="none" w:sz="0" w:space="0" w:color="auto"/>
        <w:bottom w:val="none" w:sz="0" w:space="0" w:color="auto"/>
        <w:right w:val="none" w:sz="0" w:space="0" w:color="auto"/>
      </w:divBdr>
    </w:div>
    <w:div w:id="1462384482">
      <w:bodyDiv w:val="1"/>
      <w:marLeft w:val="0"/>
      <w:marRight w:val="0"/>
      <w:marTop w:val="0"/>
      <w:marBottom w:val="0"/>
      <w:divBdr>
        <w:top w:val="none" w:sz="0" w:space="0" w:color="auto"/>
        <w:left w:val="none" w:sz="0" w:space="0" w:color="auto"/>
        <w:bottom w:val="none" w:sz="0" w:space="0" w:color="auto"/>
        <w:right w:val="none" w:sz="0" w:space="0" w:color="auto"/>
      </w:divBdr>
    </w:div>
    <w:div w:id="19555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Revision_x0020_Date xmlns="804147f6-8d9d-4bec-955d-87f9929cac87" xsi:nil="true"/>
    <Description0 xmlns="804147f6-8d9d-4bec-955d-87f9929ca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F0810E12C9E94DA3D658DBA8940CD6" ma:contentTypeVersion="3" ma:contentTypeDescription="Create a new document." ma:contentTypeScope="" ma:versionID="83448623ab54a4f0b79c09da77353fab">
  <xsd:schema xmlns:xsd="http://www.w3.org/2001/XMLSchema" xmlns:p="http://schemas.microsoft.com/office/2006/metadata/properties" xmlns:ns2="804147f6-8d9d-4bec-955d-87f9929cac87" targetNamespace="http://schemas.microsoft.com/office/2006/metadata/properties" ma:root="true" ma:fieldsID="847c64235e7bd3dab06696f07b17119a" ns2:_="">
    <xsd:import namespace="804147f6-8d9d-4bec-955d-87f9929cac87"/>
    <xsd:element name="properties">
      <xsd:complexType>
        <xsd:sequence>
          <xsd:element name="documentManagement">
            <xsd:complexType>
              <xsd:all>
                <xsd:element ref="ns2:Description0" minOccurs="0"/>
                <xsd:element ref="ns2:Revision_x0020_Date" minOccurs="0"/>
              </xsd:all>
            </xsd:complexType>
          </xsd:element>
        </xsd:sequence>
      </xsd:complexType>
    </xsd:element>
  </xsd:schema>
  <xsd:schema xmlns:xsd="http://www.w3.org/2001/XMLSchema" xmlns:dms="http://schemas.microsoft.com/office/2006/documentManagement/types" targetNamespace="804147f6-8d9d-4bec-955d-87f9929cac87" elementFormDefault="qualified">
    <xsd:import namespace="http://schemas.microsoft.com/office/2006/documentManagement/types"/>
    <xsd:element name="Description0" ma:index="8" nillable="true" ma:displayName="Description" ma:description="Enter a brief description for this document" ma:internalName="Description0">
      <xsd:simpleType>
        <xsd:restriction base="dms:Text">
          <xsd:maxLength value="255"/>
        </xsd:restriction>
      </xsd:simpleType>
    </xsd:element>
    <xsd:element name="Revision_x0020_Date" ma:index="10" nillable="true" ma:displayName="Revision Date" ma:format="DateTime"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11EBCD-1752-4365-9439-8A9F56135D87}">
  <ds:schemaRefs>
    <ds:schemaRef ds:uri="http://schemas.openxmlformats.org/officeDocument/2006/bibliography"/>
  </ds:schemaRefs>
</ds:datastoreItem>
</file>

<file path=customXml/itemProps2.xml><?xml version="1.0" encoding="utf-8"?>
<ds:datastoreItem xmlns:ds="http://schemas.openxmlformats.org/officeDocument/2006/customXml" ds:itemID="{2A0667B9-89C6-4780-ABED-CC91C33545B1}">
  <ds:schemaRefs>
    <ds:schemaRef ds:uri="http://schemas.microsoft.com/office/2006/metadata/properties"/>
    <ds:schemaRef ds:uri="804147f6-8d9d-4bec-955d-87f9929cac87"/>
  </ds:schemaRefs>
</ds:datastoreItem>
</file>

<file path=customXml/itemProps3.xml><?xml version="1.0" encoding="utf-8"?>
<ds:datastoreItem xmlns:ds="http://schemas.openxmlformats.org/officeDocument/2006/customXml" ds:itemID="{C0A857A3-EEE8-46BE-8275-58DE8B60B883}">
  <ds:schemaRefs>
    <ds:schemaRef ds:uri="http://schemas.microsoft.com/sharepoint/v3/contenttype/forms"/>
  </ds:schemaRefs>
</ds:datastoreItem>
</file>

<file path=customXml/itemProps4.xml><?xml version="1.0" encoding="utf-8"?>
<ds:datastoreItem xmlns:ds="http://schemas.openxmlformats.org/officeDocument/2006/customXml" ds:itemID="{8D7A60B5-7462-4268-9E1F-0DEEAC46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147f6-8d9d-4bec-955d-87f9929cac8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740</Words>
  <Characters>3894</Characters>
  <Application>Microsoft Office Word</Application>
  <DocSecurity>0</DocSecurity>
  <Lines>155</Lines>
  <Paragraphs>50</Paragraphs>
  <ScaleCrop>false</ScaleCrop>
  <Company>GHD</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Kelly-Hooper</dc:creator>
  <cp:keywords/>
  <dc:description/>
  <cp:lastModifiedBy>Francine Kelly-Hooper</cp:lastModifiedBy>
  <cp:revision>96</cp:revision>
  <cp:lastPrinted>1997-12-12T18:42:00Z</cp:lastPrinted>
  <dcterms:created xsi:type="dcterms:W3CDTF">2023-12-01T19:35:00Z</dcterms:created>
  <dcterms:modified xsi:type="dcterms:W3CDTF">2023-12-01T21:05:00Z</dcterms:modified>
</cp:coreProperties>
</file>