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224" w:rsidRPr="001C44F4" w:rsidRDefault="00422A86" w:rsidP="00A417C2">
      <w:pPr>
        <w:spacing w:after="0" w:line="240" w:lineRule="auto"/>
        <w:rPr>
          <w:rFonts w:cstheme="minorHAnsi"/>
        </w:rPr>
      </w:pPr>
      <w:r w:rsidRPr="001C44F4">
        <w:rPr>
          <w:rFonts w:cstheme="minorHAnsi"/>
        </w:rPr>
        <w:t>I am a professor at the University of Toronto and have studied biodiversity of Ontario fish</w:t>
      </w:r>
      <w:r w:rsidR="001C44F4">
        <w:rPr>
          <w:rFonts w:cstheme="minorHAnsi"/>
        </w:rPr>
        <w:t>es for 40+ years.  We (m</w:t>
      </w:r>
      <w:r w:rsidRPr="001C44F4">
        <w:rPr>
          <w:rFonts w:cstheme="minorHAnsi"/>
        </w:rPr>
        <w:t xml:space="preserve">y </w:t>
      </w:r>
      <w:r w:rsidR="001C44F4">
        <w:rPr>
          <w:rFonts w:cstheme="minorHAnsi"/>
        </w:rPr>
        <w:t>students and I) have studied</w:t>
      </w:r>
      <w:r w:rsidRPr="001C44F4">
        <w:rPr>
          <w:rFonts w:cstheme="minorHAnsi"/>
        </w:rPr>
        <w:t xml:space="preserve"> </w:t>
      </w:r>
      <w:proofErr w:type="spellStart"/>
      <w:r w:rsidRPr="001C44F4">
        <w:rPr>
          <w:rFonts w:cstheme="minorHAnsi"/>
        </w:rPr>
        <w:t>Redside</w:t>
      </w:r>
      <w:proofErr w:type="spellEnd"/>
      <w:r w:rsidRPr="001C44F4">
        <w:rPr>
          <w:rFonts w:cstheme="minorHAnsi"/>
        </w:rPr>
        <w:t xml:space="preserve"> Dace populations in Ontario for more than 15 years.  </w:t>
      </w:r>
      <w:r w:rsidR="001C44F4">
        <w:rPr>
          <w:rFonts w:cstheme="minorHAnsi"/>
        </w:rPr>
        <w:t xml:space="preserve">I have </w:t>
      </w:r>
      <w:r w:rsidRPr="001C44F4">
        <w:rPr>
          <w:rFonts w:cstheme="minorHAnsi"/>
        </w:rPr>
        <w:t>presented</w:t>
      </w:r>
      <w:r w:rsidR="001C44F4">
        <w:rPr>
          <w:rFonts w:cstheme="minorHAnsi"/>
        </w:rPr>
        <w:t xml:space="preserve"> numerous</w:t>
      </w:r>
      <w:r w:rsidRPr="001C44F4">
        <w:rPr>
          <w:rFonts w:cstheme="minorHAnsi"/>
        </w:rPr>
        <w:t xml:space="preserve"> presentation</w:t>
      </w:r>
      <w:r w:rsidR="001C44F4">
        <w:rPr>
          <w:rFonts w:cstheme="minorHAnsi"/>
        </w:rPr>
        <w:t>s</w:t>
      </w:r>
      <w:r w:rsidRPr="001C44F4">
        <w:rPr>
          <w:rFonts w:cstheme="minorHAnsi"/>
        </w:rPr>
        <w:t xml:space="preserve"> at universities</w:t>
      </w:r>
      <w:r w:rsidR="001C44F4">
        <w:rPr>
          <w:rFonts w:cstheme="minorHAnsi"/>
        </w:rPr>
        <w:t xml:space="preserve"> and conferences</w:t>
      </w:r>
      <w:r w:rsidRPr="001C44F4">
        <w:rPr>
          <w:rFonts w:cstheme="minorHAnsi"/>
        </w:rPr>
        <w:t xml:space="preserve"> around the world, served on numerous national and international advisory boards and panels, </w:t>
      </w:r>
      <w:r w:rsidR="001C44F4">
        <w:rPr>
          <w:rFonts w:cstheme="minorHAnsi"/>
        </w:rPr>
        <w:t xml:space="preserve">and </w:t>
      </w:r>
      <w:r w:rsidRPr="001C44F4">
        <w:rPr>
          <w:rFonts w:cstheme="minorHAnsi"/>
        </w:rPr>
        <w:t>served as the Editor of the leading journal on fisheries and aq</w:t>
      </w:r>
      <w:r w:rsidR="001C44F4">
        <w:rPr>
          <w:rFonts w:cstheme="minorHAnsi"/>
        </w:rPr>
        <w:t>uatic science. W</w:t>
      </w:r>
      <w:r w:rsidR="001C44F4" w:rsidRPr="001C44F4">
        <w:rPr>
          <w:rFonts w:cstheme="minorHAnsi"/>
        </w:rPr>
        <w:t>e have published &gt; 200 scientific papers,</w:t>
      </w:r>
    </w:p>
    <w:p w:rsidR="00422A86" w:rsidRPr="001C44F4" w:rsidRDefault="00422A86" w:rsidP="00A417C2">
      <w:pPr>
        <w:spacing w:after="0" w:line="240" w:lineRule="auto"/>
        <w:rPr>
          <w:rFonts w:cstheme="minorHAnsi"/>
        </w:rPr>
      </w:pPr>
      <w:r w:rsidRPr="001C44F4">
        <w:rPr>
          <w:rFonts w:cstheme="minorHAnsi"/>
        </w:rPr>
        <w:t xml:space="preserve">I am writing to comment on the proposed changes to the Endangered Species Act, both in the proposed changes specific to </w:t>
      </w:r>
      <w:proofErr w:type="spellStart"/>
      <w:r w:rsidRPr="001C44F4">
        <w:rPr>
          <w:rFonts w:cstheme="minorHAnsi"/>
        </w:rPr>
        <w:t>Redside</w:t>
      </w:r>
      <w:proofErr w:type="spellEnd"/>
      <w:r w:rsidRPr="001C44F4">
        <w:rPr>
          <w:rFonts w:cstheme="minorHAnsi"/>
        </w:rPr>
        <w:t xml:space="preserve"> Dace, but also </w:t>
      </w:r>
      <w:r w:rsidR="001C44F4">
        <w:rPr>
          <w:rFonts w:cstheme="minorHAnsi"/>
        </w:rPr>
        <w:t>out of concern regarding</w:t>
      </w:r>
      <w:r w:rsidRPr="001C44F4">
        <w:rPr>
          <w:rFonts w:cstheme="minorHAnsi"/>
        </w:rPr>
        <w:t xml:space="preserve"> the </w:t>
      </w:r>
      <w:r w:rsidR="001C44F4">
        <w:rPr>
          <w:rFonts w:cstheme="minorHAnsi"/>
        </w:rPr>
        <w:t>precedence such changes may present</w:t>
      </w:r>
      <w:r w:rsidRPr="001C44F4">
        <w:rPr>
          <w:rFonts w:cstheme="minorHAnsi"/>
        </w:rPr>
        <w:t>.</w:t>
      </w:r>
    </w:p>
    <w:p w:rsidR="001C44F4" w:rsidRDefault="001C44F4" w:rsidP="00BE4E99">
      <w:pPr>
        <w:rPr>
          <w:rFonts w:cstheme="minorHAnsi"/>
        </w:rPr>
      </w:pPr>
    </w:p>
    <w:p w:rsidR="001C44F4" w:rsidRDefault="001C44F4" w:rsidP="00BE4E99">
      <w:pPr>
        <w:rPr>
          <w:rFonts w:cstheme="minorHAnsi"/>
        </w:rPr>
      </w:pPr>
    </w:p>
    <w:p w:rsidR="001C44F4" w:rsidRDefault="001C44F4" w:rsidP="00BE4E99">
      <w:pPr>
        <w:rPr>
          <w:rFonts w:cstheme="minorHAnsi"/>
        </w:rPr>
      </w:pPr>
    </w:p>
    <w:p w:rsidR="00BE4E99" w:rsidRPr="001C44F4" w:rsidRDefault="00BE4E99" w:rsidP="00BE4E99">
      <w:pPr>
        <w:rPr>
          <w:rFonts w:cstheme="minorHAnsi"/>
          <w:u w:val="single"/>
        </w:rPr>
      </w:pPr>
      <w:r w:rsidRPr="001C44F4">
        <w:rPr>
          <w:rFonts w:cstheme="minorHAnsi"/>
          <w:u w:val="single"/>
        </w:rPr>
        <w:t>N.B. Government text in regular font; our comments in italic font.</w:t>
      </w:r>
    </w:p>
    <w:p w:rsidR="00BE4E99" w:rsidRPr="001C44F4" w:rsidRDefault="00BE4E99" w:rsidP="00BE4E99">
      <w:pPr>
        <w:rPr>
          <w:rFonts w:cstheme="minorHAnsi"/>
        </w:rPr>
      </w:pPr>
      <w:r w:rsidRPr="001C44F4">
        <w:rPr>
          <w:rFonts w:cstheme="minorHAnsi"/>
        </w:rPr>
        <w:t>Regulatory changes under the Endangered Species Act to improve implementation of the species at risk program</w:t>
      </w:r>
    </w:p>
    <w:p w:rsidR="00BE4E99" w:rsidRPr="001C44F4" w:rsidRDefault="00BE4E99" w:rsidP="00BE4E99">
      <w:pPr>
        <w:rPr>
          <w:rFonts w:cstheme="minorHAnsi"/>
        </w:rPr>
      </w:pPr>
      <w:r w:rsidRPr="001C44F4">
        <w:rPr>
          <w:rFonts w:cstheme="minorHAnsi"/>
        </w:rPr>
        <w:t>(https://ero.ontario.ca/notice/019-8016)</w:t>
      </w:r>
    </w:p>
    <w:p w:rsidR="00BE4E99" w:rsidRPr="001C44F4" w:rsidRDefault="00BE4E99" w:rsidP="00BE4E99">
      <w:pPr>
        <w:rPr>
          <w:rFonts w:cstheme="minorHAnsi"/>
        </w:rPr>
      </w:pPr>
      <w:r w:rsidRPr="001C44F4">
        <w:rPr>
          <w:rFonts w:cstheme="minorHAnsi"/>
        </w:rPr>
        <w:t>Proposal summary</w:t>
      </w:r>
    </w:p>
    <w:p w:rsidR="00BE4E99" w:rsidRPr="001C44F4" w:rsidRDefault="00BE4E99" w:rsidP="00BE4E99">
      <w:pPr>
        <w:rPr>
          <w:rFonts w:cstheme="minorHAnsi"/>
        </w:rPr>
      </w:pPr>
      <w:r w:rsidRPr="001C44F4">
        <w:rPr>
          <w:rFonts w:cstheme="minorHAnsi"/>
        </w:rPr>
        <w:t xml:space="preserve">We are proposing to make regulatory changes to improve implementation of the Endangered Species Act, 2007. These changes will help us continue to deliver a species at risk program that is effective and focuses protections where they </w:t>
      </w:r>
      <w:proofErr w:type="gramStart"/>
      <w:r w:rsidRPr="001C44F4">
        <w:rPr>
          <w:rFonts w:cstheme="minorHAnsi"/>
        </w:rPr>
        <w:t>are needed</w:t>
      </w:r>
      <w:proofErr w:type="gramEnd"/>
      <w:r w:rsidRPr="001C44F4">
        <w:rPr>
          <w:rFonts w:cstheme="minorHAnsi"/>
        </w:rPr>
        <w:t xml:space="preserve"> most.</w:t>
      </w:r>
    </w:p>
    <w:p w:rsidR="00422A86" w:rsidRPr="001C44F4" w:rsidRDefault="00832CE0">
      <w:pPr>
        <w:rPr>
          <w:rFonts w:cstheme="minorHAnsi"/>
          <w:i/>
        </w:rPr>
      </w:pPr>
      <w:r>
        <w:rPr>
          <w:rFonts w:cstheme="minorHAnsi"/>
          <w:i/>
        </w:rPr>
        <w:t>Certainly</w:t>
      </w:r>
      <w:r w:rsidR="00357780" w:rsidRPr="001C44F4">
        <w:rPr>
          <w:rFonts w:cstheme="minorHAnsi"/>
          <w:i/>
        </w:rPr>
        <w:t xml:space="preserve">, a species </w:t>
      </w:r>
      <w:r w:rsidR="00BE4E99" w:rsidRPr="001C44F4">
        <w:rPr>
          <w:rFonts w:cstheme="minorHAnsi"/>
          <w:i/>
        </w:rPr>
        <w:t xml:space="preserve">listed as “endangered” by both the Province of Ontario and </w:t>
      </w:r>
      <w:r w:rsidR="00357780" w:rsidRPr="001C44F4">
        <w:rPr>
          <w:rFonts w:cstheme="minorHAnsi"/>
          <w:i/>
        </w:rPr>
        <w:t>the Government of Canada</w:t>
      </w:r>
      <w:r w:rsidR="00BE4E99" w:rsidRPr="001C44F4">
        <w:rPr>
          <w:rFonts w:cstheme="minorHAnsi"/>
          <w:i/>
        </w:rPr>
        <w:t xml:space="preserve"> </w:t>
      </w:r>
      <w:r w:rsidR="001C44F4">
        <w:rPr>
          <w:rFonts w:cstheme="minorHAnsi"/>
          <w:i/>
        </w:rPr>
        <w:t>re</w:t>
      </w:r>
      <w:r w:rsidR="00BE4E99" w:rsidRPr="001C44F4">
        <w:rPr>
          <w:rFonts w:cstheme="minorHAnsi"/>
          <w:i/>
        </w:rPr>
        <w:t>present</w:t>
      </w:r>
      <w:r w:rsidR="00357780" w:rsidRPr="001C44F4">
        <w:rPr>
          <w:rFonts w:cstheme="minorHAnsi"/>
          <w:i/>
        </w:rPr>
        <w:t>s</w:t>
      </w:r>
      <w:r w:rsidR="00BE4E99" w:rsidRPr="001C44F4">
        <w:rPr>
          <w:rFonts w:cstheme="minorHAnsi"/>
          <w:i/>
        </w:rPr>
        <w:t xml:space="preserve"> a species where protections “are needed most”.  </w:t>
      </w:r>
      <w:r w:rsidR="00357780" w:rsidRPr="001C44F4">
        <w:rPr>
          <w:rFonts w:cstheme="minorHAnsi"/>
          <w:i/>
        </w:rPr>
        <w:t xml:space="preserve">One cannot imagine a species that could be in greater need of such protections, than one listed as endangered. </w:t>
      </w:r>
      <w:r w:rsidR="00201CD4">
        <w:rPr>
          <w:rFonts w:cstheme="minorHAnsi"/>
          <w:i/>
        </w:rPr>
        <w:t xml:space="preserve"> </w:t>
      </w:r>
      <w:r w:rsidR="00BE4E99" w:rsidRPr="001C44F4">
        <w:rPr>
          <w:rFonts w:cstheme="minorHAnsi"/>
          <w:i/>
        </w:rPr>
        <w:t xml:space="preserve">Such protections are critical to maintain the species and habitat where it </w:t>
      </w:r>
      <w:proofErr w:type="gramStart"/>
      <w:r w:rsidR="00BE4E99" w:rsidRPr="001C44F4">
        <w:rPr>
          <w:rFonts w:cstheme="minorHAnsi"/>
          <w:i/>
        </w:rPr>
        <w:t xml:space="preserve">is </w:t>
      </w:r>
      <w:r w:rsidR="00983B62" w:rsidRPr="001C44F4">
        <w:rPr>
          <w:rFonts w:cstheme="minorHAnsi"/>
          <w:i/>
        </w:rPr>
        <w:t>found</w:t>
      </w:r>
      <w:proofErr w:type="gramEnd"/>
      <w:r w:rsidR="00983B62" w:rsidRPr="001C44F4">
        <w:rPr>
          <w:rFonts w:cstheme="minorHAnsi"/>
          <w:i/>
        </w:rPr>
        <w:t xml:space="preserve"> at present</w:t>
      </w:r>
      <w:r w:rsidR="00201CD4">
        <w:rPr>
          <w:rFonts w:cstheme="minorHAnsi"/>
          <w:i/>
        </w:rPr>
        <w:t xml:space="preserve"> (“occupied” habitat)</w:t>
      </w:r>
      <w:r w:rsidR="00BE4E99" w:rsidRPr="001C44F4">
        <w:rPr>
          <w:rFonts w:cstheme="minorHAnsi"/>
          <w:i/>
        </w:rPr>
        <w:t>, and to maintain the habita</w:t>
      </w:r>
      <w:bookmarkStart w:id="0" w:name="_GoBack"/>
      <w:bookmarkEnd w:id="0"/>
      <w:r w:rsidR="00BE4E99" w:rsidRPr="001C44F4">
        <w:rPr>
          <w:rFonts w:cstheme="minorHAnsi"/>
          <w:i/>
        </w:rPr>
        <w:t xml:space="preserve">t suitable for its </w:t>
      </w:r>
      <w:r w:rsidR="00357780" w:rsidRPr="001C44F4">
        <w:rPr>
          <w:rFonts w:cstheme="minorHAnsi"/>
          <w:i/>
        </w:rPr>
        <w:t>future recovery and/or reintroduction</w:t>
      </w:r>
      <w:r w:rsidR="00201CD4">
        <w:rPr>
          <w:rFonts w:cstheme="minorHAnsi"/>
          <w:i/>
        </w:rPr>
        <w:t xml:space="preserve"> (“recovery” habitat)</w:t>
      </w:r>
      <w:r w:rsidR="00357780" w:rsidRPr="001C44F4">
        <w:rPr>
          <w:rFonts w:cstheme="minorHAnsi"/>
          <w:i/>
        </w:rPr>
        <w:t>.</w:t>
      </w:r>
      <w:r w:rsidR="00BE4E99" w:rsidRPr="001C44F4">
        <w:rPr>
          <w:rFonts w:cstheme="minorHAnsi"/>
          <w:i/>
        </w:rPr>
        <w:t xml:space="preserve"> </w:t>
      </w:r>
      <w:r w:rsidR="00357780" w:rsidRPr="001C44F4">
        <w:rPr>
          <w:rFonts w:cstheme="minorHAnsi"/>
          <w:i/>
        </w:rPr>
        <w:t xml:space="preserve"> Therefore, </w:t>
      </w:r>
      <w:proofErr w:type="spellStart"/>
      <w:r w:rsidR="00357780" w:rsidRPr="001C44F4">
        <w:rPr>
          <w:rFonts w:cstheme="minorHAnsi"/>
          <w:i/>
        </w:rPr>
        <w:t>Redside</w:t>
      </w:r>
      <w:proofErr w:type="spellEnd"/>
      <w:r w:rsidR="00357780" w:rsidRPr="001C44F4">
        <w:rPr>
          <w:rFonts w:cstheme="minorHAnsi"/>
          <w:i/>
        </w:rPr>
        <w:t xml:space="preserve"> Dace clearly represents a species for which you will deliver a program “that is effective and focuses protections where they are needed most”.   </w:t>
      </w:r>
      <w:r w:rsidR="00983B62" w:rsidRPr="001C44F4">
        <w:rPr>
          <w:rFonts w:cstheme="minorHAnsi"/>
          <w:i/>
        </w:rPr>
        <w:t xml:space="preserve">No specifics </w:t>
      </w:r>
      <w:proofErr w:type="gramStart"/>
      <w:r w:rsidR="00983B62" w:rsidRPr="001C44F4">
        <w:rPr>
          <w:rFonts w:cstheme="minorHAnsi"/>
          <w:i/>
        </w:rPr>
        <w:t>are provided</w:t>
      </w:r>
      <w:proofErr w:type="gramEnd"/>
      <w:r w:rsidR="00983B62" w:rsidRPr="001C44F4">
        <w:rPr>
          <w:rFonts w:cstheme="minorHAnsi"/>
          <w:i/>
        </w:rPr>
        <w:t xml:space="preserve"> by the Government of Ontario in how these proposed changes will address this continuance of delivery of objectives and program.  In fact</w:t>
      </w:r>
      <w:r w:rsidR="00357780" w:rsidRPr="001C44F4">
        <w:rPr>
          <w:rFonts w:cstheme="minorHAnsi"/>
          <w:i/>
        </w:rPr>
        <w:t xml:space="preserve">, the proposed changes </w:t>
      </w:r>
      <w:r w:rsidR="00201CD4">
        <w:rPr>
          <w:rFonts w:cstheme="minorHAnsi"/>
          <w:i/>
        </w:rPr>
        <w:t>appear to</w:t>
      </w:r>
      <w:r w:rsidR="00983B62" w:rsidRPr="001C44F4">
        <w:rPr>
          <w:rFonts w:cstheme="minorHAnsi"/>
          <w:i/>
        </w:rPr>
        <w:t xml:space="preserve"> lead to</w:t>
      </w:r>
      <w:r w:rsidR="00201CD4">
        <w:rPr>
          <w:rFonts w:cstheme="minorHAnsi"/>
          <w:i/>
        </w:rPr>
        <w:t>ward</w:t>
      </w:r>
      <w:r w:rsidR="00983B62" w:rsidRPr="001C44F4">
        <w:rPr>
          <w:rFonts w:cstheme="minorHAnsi"/>
          <w:i/>
        </w:rPr>
        <w:t xml:space="preserve"> the opposite effect, i.e. a reduction in protection for this endangered species and its potential for recovery.</w:t>
      </w:r>
      <w:r w:rsidR="00BE4E99" w:rsidRPr="001C44F4">
        <w:rPr>
          <w:rFonts w:cstheme="minorHAnsi"/>
          <w:i/>
        </w:rPr>
        <w:br/>
      </w:r>
    </w:p>
    <w:p w:rsidR="00983B62" w:rsidRPr="001C44F4" w:rsidRDefault="00983B62" w:rsidP="00983B62">
      <w:pPr>
        <w:rPr>
          <w:rFonts w:cstheme="minorHAnsi"/>
        </w:rPr>
      </w:pPr>
      <w:r w:rsidRPr="001C44F4">
        <w:rPr>
          <w:rFonts w:cstheme="minorHAnsi"/>
        </w:rPr>
        <w:t>Proposal details</w:t>
      </w:r>
    </w:p>
    <w:p w:rsidR="00983B62" w:rsidRPr="001C44F4" w:rsidRDefault="00983B62" w:rsidP="00983B62">
      <w:pPr>
        <w:rPr>
          <w:rFonts w:cstheme="minorHAnsi"/>
        </w:rPr>
      </w:pPr>
      <w:r w:rsidRPr="001C44F4">
        <w:rPr>
          <w:rFonts w:cstheme="minorHAnsi"/>
        </w:rPr>
        <w:t>Ontario protects species at risk and their habitats through the Endangered Species Act, 2007 (ESA). As part of our continuing efforts to improve the effectiveness and implementation of the species at risk program, we are proposing to amend several regulations made under the ESA to:</w:t>
      </w:r>
    </w:p>
    <w:p w:rsidR="00983B62" w:rsidRPr="001C44F4" w:rsidRDefault="00983B62" w:rsidP="00983B62">
      <w:pPr>
        <w:pStyle w:val="ListParagraph"/>
        <w:numPr>
          <w:ilvl w:val="0"/>
          <w:numId w:val="1"/>
        </w:numPr>
        <w:rPr>
          <w:rFonts w:asciiTheme="minorHAnsi" w:hAnsiTheme="minorHAnsi" w:cstheme="minorHAnsi"/>
          <w:sz w:val="22"/>
          <w:szCs w:val="22"/>
        </w:rPr>
      </w:pPr>
      <w:r w:rsidRPr="001C44F4">
        <w:rPr>
          <w:rFonts w:asciiTheme="minorHAnsi" w:hAnsiTheme="minorHAnsi" w:cstheme="minorHAnsi"/>
          <w:sz w:val="22"/>
          <w:szCs w:val="22"/>
        </w:rPr>
        <w:t>increase certainty and streamline processes for Ontarians</w:t>
      </w:r>
    </w:p>
    <w:p w:rsidR="00983B62" w:rsidRPr="001C44F4" w:rsidRDefault="00983B62" w:rsidP="00983B62">
      <w:pPr>
        <w:pStyle w:val="ListParagraph"/>
        <w:numPr>
          <w:ilvl w:val="0"/>
          <w:numId w:val="1"/>
        </w:numPr>
        <w:rPr>
          <w:rFonts w:asciiTheme="minorHAnsi" w:hAnsiTheme="minorHAnsi" w:cstheme="minorHAnsi"/>
          <w:sz w:val="22"/>
          <w:szCs w:val="22"/>
        </w:rPr>
      </w:pPr>
      <w:r w:rsidRPr="001C44F4">
        <w:rPr>
          <w:rFonts w:asciiTheme="minorHAnsi" w:hAnsiTheme="minorHAnsi" w:cstheme="minorHAnsi"/>
          <w:sz w:val="22"/>
          <w:szCs w:val="22"/>
        </w:rPr>
        <w:t>deliver ESA protections where they are needed most</w:t>
      </w:r>
    </w:p>
    <w:p w:rsidR="00983B62" w:rsidRPr="001C44F4" w:rsidRDefault="00983B62">
      <w:pPr>
        <w:rPr>
          <w:rFonts w:cstheme="minorHAnsi"/>
        </w:rPr>
      </w:pPr>
    </w:p>
    <w:p w:rsidR="00983B62" w:rsidRPr="001C44F4" w:rsidRDefault="00983B62">
      <w:pPr>
        <w:rPr>
          <w:rFonts w:cstheme="minorHAnsi"/>
          <w:i/>
        </w:rPr>
      </w:pPr>
      <w:r w:rsidRPr="001C44F4">
        <w:rPr>
          <w:rFonts w:cstheme="minorHAnsi"/>
          <w:i/>
        </w:rPr>
        <w:lastRenderedPageBreak/>
        <w:t>It is unclear how the proposed changes increase certainty and streamline processes for Ontarians.  The purpose of the ESA is not to streamline processes for Ontarians, nor increase their certainty of anything other than the protection and facilitating recovery of species at risk.  Therefore, the proposed changes are at odds with the stated goals of the ESA</w:t>
      </w:r>
      <w:r w:rsidR="00486155" w:rsidRPr="001C44F4">
        <w:rPr>
          <w:rFonts w:cstheme="minorHAnsi"/>
          <w:i/>
        </w:rPr>
        <w:t xml:space="preserve">.  Furthermore, the Government </w:t>
      </w:r>
      <w:r w:rsidR="00201CD4">
        <w:rPr>
          <w:rFonts w:cstheme="minorHAnsi"/>
          <w:i/>
        </w:rPr>
        <w:t xml:space="preserve">of Ontario </w:t>
      </w:r>
      <w:r w:rsidR="00486155" w:rsidRPr="001C44F4">
        <w:rPr>
          <w:rFonts w:cstheme="minorHAnsi"/>
          <w:i/>
        </w:rPr>
        <w:t xml:space="preserve">does not indicate what processes </w:t>
      </w:r>
      <w:proofErr w:type="gramStart"/>
      <w:r w:rsidR="00486155" w:rsidRPr="001C44F4">
        <w:rPr>
          <w:rFonts w:cstheme="minorHAnsi"/>
          <w:i/>
        </w:rPr>
        <w:t>are being streamlined</w:t>
      </w:r>
      <w:proofErr w:type="gramEnd"/>
      <w:r w:rsidR="00486155" w:rsidRPr="001C44F4">
        <w:rPr>
          <w:rFonts w:cstheme="minorHAnsi"/>
          <w:i/>
        </w:rPr>
        <w:t>, other than in what can only be interpreted as weakening the protection for the species.</w:t>
      </w:r>
    </w:p>
    <w:p w:rsidR="00486155" w:rsidRPr="001C44F4" w:rsidRDefault="00486155">
      <w:pPr>
        <w:rPr>
          <w:rFonts w:cstheme="minorHAnsi"/>
        </w:rPr>
      </w:pPr>
    </w:p>
    <w:p w:rsidR="00486155" w:rsidRPr="001C44F4" w:rsidRDefault="00486155" w:rsidP="00486155">
      <w:pPr>
        <w:rPr>
          <w:rFonts w:cstheme="minorHAnsi"/>
        </w:rPr>
      </w:pPr>
      <w:r w:rsidRPr="001C44F4">
        <w:rPr>
          <w:rFonts w:cstheme="minorHAnsi"/>
        </w:rPr>
        <w:t xml:space="preserve">1. Regulatory amendments regarding habitat protections for </w:t>
      </w:r>
      <w:proofErr w:type="spellStart"/>
      <w:r w:rsidRPr="001C44F4">
        <w:rPr>
          <w:rFonts w:cstheme="minorHAnsi"/>
        </w:rPr>
        <w:t>Redside</w:t>
      </w:r>
      <w:proofErr w:type="spellEnd"/>
      <w:r w:rsidRPr="001C44F4">
        <w:rPr>
          <w:rFonts w:cstheme="minorHAnsi"/>
        </w:rPr>
        <w:t xml:space="preserve"> Dace</w:t>
      </w:r>
    </w:p>
    <w:p w:rsidR="00486155" w:rsidRPr="001C44F4" w:rsidRDefault="00486155" w:rsidP="00486155">
      <w:pPr>
        <w:rPr>
          <w:rFonts w:cstheme="minorHAnsi"/>
        </w:rPr>
      </w:pPr>
      <w:r w:rsidRPr="001C44F4">
        <w:rPr>
          <w:rFonts w:cstheme="minorHAnsi"/>
        </w:rPr>
        <w:t xml:space="preserve">Section 10 of the ESA prohibits activities that damage or destroy the habitat of a species-at-risk. Habitat is </w:t>
      </w:r>
      <w:proofErr w:type="gramStart"/>
      <w:r w:rsidRPr="001C44F4">
        <w:rPr>
          <w:rFonts w:cstheme="minorHAnsi"/>
        </w:rPr>
        <w:t>either an area</w:t>
      </w:r>
      <w:proofErr w:type="gramEnd"/>
      <w:r w:rsidRPr="001C44F4">
        <w:rPr>
          <w:rFonts w:cstheme="minorHAnsi"/>
        </w:rPr>
        <w:t xml:space="preserve"> that meets the general definition in s. 2 of the ESA or that is specifically prescribed in O. Reg. 832/21 (Habitat regulation).</w:t>
      </w:r>
    </w:p>
    <w:p w:rsidR="00486155" w:rsidRPr="001C44F4" w:rsidRDefault="00486155" w:rsidP="00486155">
      <w:pPr>
        <w:rPr>
          <w:rFonts w:cstheme="minorHAnsi"/>
        </w:rPr>
      </w:pPr>
      <w:r w:rsidRPr="001C44F4">
        <w:rPr>
          <w:rFonts w:cstheme="minorHAnsi"/>
        </w:rPr>
        <w:t xml:space="preserve">The protected habitat for </w:t>
      </w:r>
      <w:proofErr w:type="spellStart"/>
      <w:r w:rsidRPr="001C44F4">
        <w:rPr>
          <w:rFonts w:cstheme="minorHAnsi"/>
        </w:rPr>
        <w:t>Redside</w:t>
      </w:r>
      <w:proofErr w:type="spellEnd"/>
      <w:r w:rsidRPr="001C44F4">
        <w:rPr>
          <w:rFonts w:cstheme="minorHAnsi"/>
        </w:rPr>
        <w:t xml:space="preserve"> Dace </w:t>
      </w:r>
      <w:proofErr w:type="gramStart"/>
      <w:r w:rsidRPr="001C44F4">
        <w:rPr>
          <w:rFonts w:cstheme="minorHAnsi"/>
        </w:rPr>
        <w:t>is currently defined</w:t>
      </w:r>
      <w:proofErr w:type="gramEnd"/>
      <w:r w:rsidRPr="001C44F4">
        <w:rPr>
          <w:rFonts w:cstheme="minorHAnsi"/>
        </w:rPr>
        <w:t xml:space="preserve"> in section 29 of the habitat regulation and includes:</w:t>
      </w:r>
    </w:p>
    <w:p w:rsidR="00486155" w:rsidRPr="001C44F4" w:rsidRDefault="00486155" w:rsidP="00486155">
      <w:pPr>
        <w:pStyle w:val="ListParagraph"/>
        <w:numPr>
          <w:ilvl w:val="0"/>
          <w:numId w:val="2"/>
        </w:numPr>
        <w:rPr>
          <w:rFonts w:asciiTheme="minorHAnsi" w:hAnsiTheme="minorHAnsi" w:cstheme="minorHAnsi"/>
          <w:sz w:val="22"/>
          <w:szCs w:val="22"/>
        </w:rPr>
      </w:pPr>
      <w:r w:rsidRPr="001C44F4">
        <w:rPr>
          <w:rFonts w:asciiTheme="minorHAnsi" w:hAnsiTheme="minorHAnsi" w:cstheme="minorHAnsi"/>
          <w:sz w:val="22"/>
          <w:szCs w:val="22"/>
        </w:rPr>
        <w:t xml:space="preserve">areas that are considered occupied by </w:t>
      </w:r>
      <w:proofErr w:type="spellStart"/>
      <w:r w:rsidRPr="001C44F4">
        <w:rPr>
          <w:rFonts w:asciiTheme="minorHAnsi" w:hAnsiTheme="minorHAnsi" w:cstheme="minorHAnsi"/>
          <w:sz w:val="22"/>
          <w:szCs w:val="22"/>
        </w:rPr>
        <w:t>Redside</w:t>
      </w:r>
      <w:proofErr w:type="spellEnd"/>
      <w:r w:rsidRPr="001C44F4">
        <w:rPr>
          <w:rFonts w:asciiTheme="minorHAnsi" w:hAnsiTheme="minorHAnsi" w:cstheme="minorHAnsi"/>
          <w:sz w:val="22"/>
          <w:szCs w:val="22"/>
        </w:rPr>
        <w:t xml:space="preserve"> Dace – e.g., areas that are currently being used or have been used within the last 20 years by </w:t>
      </w:r>
      <w:proofErr w:type="spellStart"/>
      <w:r w:rsidRPr="001C44F4">
        <w:rPr>
          <w:rFonts w:asciiTheme="minorHAnsi" w:hAnsiTheme="minorHAnsi" w:cstheme="minorHAnsi"/>
          <w:sz w:val="22"/>
          <w:szCs w:val="22"/>
        </w:rPr>
        <w:t>Redside</w:t>
      </w:r>
      <w:proofErr w:type="spellEnd"/>
      <w:r w:rsidRPr="001C44F4">
        <w:rPr>
          <w:rFonts w:asciiTheme="minorHAnsi" w:hAnsiTheme="minorHAnsi" w:cstheme="minorHAnsi"/>
          <w:sz w:val="22"/>
          <w:szCs w:val="22"/>
        </w:rPr>
        <w:t xml:space="preserve"> Dace. (“occupied” habitat – paragraph 1 of section 29)</w:t>
      </w:r>
    </w:p>
    <w:p w:rsidR="00486155" w:rsidRPr="001C44F4" w:rsidRDefault="00486155" w:rsidP="00486155">
      <w:pPr>
        <w:pStyle w:val="ListParagraph"/>
        <w:numPr>
          <w:ilvl w:val="0"/>
          <w:numId w:val="2"/>
        </w:numPr>
        <w:rPr>
          <w:rFonts w:asciiTheme="minorHAnsi" w:hAnsiTheme="minorHAnsi" w:cstheme="minorHAnsi"/>
          <w:sz w:val="22"/>
          <w:szCs w:val="22"/>
        </w:rPr>
      </w:pPr>
      <w:r w:rsidRPr="001C44F4">
        <w:rPr>
          <w:rFonts w:asciiTheme="minorHAnsi" w:hAnsiTheme="minorHAnsi" w:cstheme="minorHAnsi"/>
          <w:sz w:val="22"/>
          <w:szCs w:val="22"/>
        </w:rPr>
        <w:t>areas that would support re-establishment of the species to formerly occupied areas (“recovery” habitat – paragraph 2 of section 29)</w:t>
      </w:r>
    </w:p>
    <w:p w:rsidR="00486155" w:rsidRPr="001C44F4" w:rsidRDefault="00486155" w:rsidP="00486155">
      <w:pPr>
        <w:rPr>
          <w:rFonts w:cstheme="minorHAnsi"/>
        </w:rPr>
      </w:pPr>
      <w:r w:rsidRPr="001C44F4">
        <w:rPr>
          <w:rFonts w:cstheme="minorHAnsi"/>
        </w:rPr>
        <w:t xml:space="preserve"> We are proposing to:</w:t>
      </w:r>
    </w:p>
    <w:p w:rsidR="00486155" w:rsidRPr="001C44F4" w:rsidRDefault="00486155" w:rsidP="00486155">
      <w:pPr>
        <w:pStyle w:val="ListParagraph"/>
        <w:numPr>
          <w:ilvl w:val="0"/>
          <w:numId w:val="3"/>
        </w:numPr>
        <w:rPr>
          <w:rFonts w:asciiTheme="minorHAnsi" w:hAnsiTheme="minorHAnsi" w:cstheme="minorHAnsi"/>
          <w:sz w:val="22"/>
          <w:szCs w:val="22"/>
        </w:rPr>
      </w:pPr>
      <w:r w:rsidRPr="001C44F4">
        <w:rPr>
          <w:rFonts w:asciiTheme="minorHAnsi" w:hAnsiTheme="minorHAnsi" w:cstheme="minorHAnsi"/>
          <w:sz w:val="22"/>
          <w:szCs w:val="22"/>
        </w:rPr>
        <w:t xml:space="preserve">amend O. Reg. 832/21 to shorten the timeframe from 20 to 10 years such that any part of a stream or other watercourse that was used by </w:t>
      </w:r>
      <w:proofErr w:type="spellStart"/>
      <w:r w:rsidRPr="001C44F4">
        <w:rPr>
          <w:rFonts w:asciiTheme="minorHAnsi" w:hAnsiTheme="minorHAnsi" w:cstheme="minorHAnsi"/>
          <w:sz w:val="22"/>
          <w:szCs w:val="22"/>
        </w:rPr>
        <w:t>Redside</w:t>
      </w:r>
      <w:proofErr w:type="spellEnd"/>
      <w:r w:rsidRPr="001C44F4">
        <w:rPr>
          <w:rFonts w:asciiTheme="minorHAnsi" w:hAnsiTheme="minorHAnsi" w:cstheme="minorHAnsi"/>
          <w:sz w:val="22"/>
          <w:szCs w:val="22"/>
        </w:rPr>
        <w:t xml:space="preserve"> Dace at any time during the previous 10 years would be considered to be ‘occupied’ habitat under the regulation</w:t>
      </w:r>
    </w:p>
    <w:p w:rsidR="00486155" w:rsidRPr="001C44F4" w:rsidRDefault="00486155">
      <w:pPr>
        <w:rPr>
          <w:rFonts w:cstheme="minorHAnsi"/>
        </w:rPr>
      </w:pPr>
    </w:p>
    <w:p w:rsidR="00486155" w:rsidRPr="001C44F4" w:rsidRDefault="00486155">
      <w:pPr>
        <w:rPr>
          <w:rFonts w:cstheme="minorHAnsi"/>
          <w:i/>
        </w:rPr>
      </w:pPr>
      <w:r w:rsidRPr="001C44F4">
        <w:rPr>
          <w:rFonts w:cstheme="minorHAnsi"/>
          <w:i/>
        </w:rPr>
        <w:t>There is no scientific basis presented for this change in the length of time fro</w:t>
      </w:r>
      <w:r w:rsidR="00201CD4">
        <w:rPr>
          <w:rFonts w:cstheme="minorHAnsi"/>
          <w:i/>
        </w:rPr>
        <w:t>m 20 years to 10 years</w:t>
      </w:r>
      <w:r w:rsidRPr="001C44F4">
        <w:rPr>
          <w:rFonts w:cstheme="minorHAnsi"/>
          <w:i/>
        </w:rPr>
        <w:t xml:space="preserve"> in whether the area considered is “occupied” habitat.  In fact, this reduction (halving) of the time period considered is at odds with accepted international norms for conservation (e.g. NatureServ</w:t>
      </w:r>
      <w:r w:rsidR="009F7B2D" w:rsidRPr="001C44F4">
        <w:rPr>
          <w:rFonts w:cstheme="minorHAnsi"/>
          <w:i/>
        </w:rPr>
        <w:t xml:space="preserve">e’s definition of “occupied” habitat).  As no scientific basis </w:t>
      </w:r>
      <w:proofErr w:type="gramStart"/>
      <w:r w:rsidR="009F7B2D" w:rsidRPr="001C44F4">
        <w:rPr>
          <w:rFonts w:cstheme="minorHAnsi"/>
          <w:i/>
        </w:rPr>
        <w:t>is provided</w:t>
      </w:r>
      <w:proofErr w:type="gramEnd"/>
      <w:r w:rsidR="00201CD4">
        <w:rPr>
          <w:rFonts w:cstheme="minorHAnsi"/>
          <w:i/>
        </w:rPr>
        <w:t xml:space="preserve"> to support this proposed amendment</w:t>
      </w:r>
      <w:r w:rsidR="009F7B2D" w:rsidRPr="001C44F4">
        <w:rPr>
          <w:rFonts w:cstheme="minorHAnsi"/>
          <w:i/>
        </w:rPr>
        <w:t>, it lacks any evidence-based logic</w:t>
      </w:r>
      <w:r w:rsidR="00201CD4">
        <w:rPr>
          <w:rFonts w:cstheme="minorHAnsi"/>
          <w:i/>
        </w:rPr>
        <w:t>, and therefore</w:t>
      </w:r>
      <w:r w:rsidR="009F7B2D" w:rsidRPr="001C44F4">
        <w:rPr>
          <w:rFonts w:cstheme="minorHAnsi"/>
          <w:i/>
        </w:rPr>
        <w:t xml:space="preserve"> appears to be motivated by other undisclosed reasons.</w:t>
      </w:r>
    </w:p>
    <w:p w:rsidR="009F7B2D" w:rsidRPr="001C44F4" w:rsidRDefault="00FB0CD8">
      <w:pPr>
        <w:rPr>
          <w:rFonts w:cstheme="minorHAnsi"/>
          <w:i/>
        </w:rPr>
      </w:pPr>
      <w:r>
        <w:rPr>
          <w:rFonts w:cstheme="minorHAnsi"/>
          <w:i/>
        </w:rPr>
        <w:t>T</w:t>
      </w:r>
      <w:r w:rsidR="00201CD4">
        <w:rPr>
          <w:rFonts w:cstheme="minorHAnsi"/>
          <w:i/>
        </w:rPr>
        <w:t>he difficulties</w:t>
      </w:r>
      <w:r w:rsidR="009F7B2D" w:rsidRPr="001C44F4">
        <w:rPr>
          <w:rFonts w:cstheme="minorHAnsi"/>
          <w:i/>
        </w:rPr>
        <w:t xml:space="preserve"> that monitoring agencies (e.g. conservation authorities) and academic researchers have encountered in obtaining approvals to sample areas classified as “occupied” habitat for </w:t>
      </w:r>
      <w:proofErr w:type="spellStart"/>
      <w:r w:rsidR="009F7B2D" w:rsidRPr="001C44F4">
        <w:rPr>
          <w:rFonts w:cstheme="minorHAnsi"/>
          <w:i/>
        </w:rPr>
        <w:t>Redside</w:t>
      </w:r>
      <w:proofErr w:type="spellEnd"/>
      <w:r w:rsidR="009F7B2D" w:rsidRPr="001C44F4">
        <w:rPr>
          <w:rFonts w:cstheme="minorHAnsi"/>
          <w:i/>
        </w:rPr>
        <w:t xml:space="preserve"> Dace </w:t>
      </w:r>
      <w:r w:rsidR="009F7B2D" w:rsidRPr="001C44F4">
        <w:rPr>
          <w:rFonts w:cstheme="minorHAnsi"/>
          <w:i/>
        </w:rPr>
        <w:t xml:space="preserve">(i.e. </w:t>
      </w:r>
      <w:r w:rsidR="009F7B2D" w:rsidRPr="001C44F4">
        <w:rPr>
          <w:rFonts w:cstheme="minorHAnsi"/>
          <w:i/>
        </w:rPr>
        <w:t xml:space="preserve">such </w:t>
      </w:r>
      <w:r w:rsidR="009F7B2D" w:rsidRPr="001C44F4">
        <w:rPr>
          <w:rFonts w:cstheme="minorHAnsi"/>
          <w:i/>
        </w:rPr>
        <w:t>requests being declined</w:t>
      </w:r>
      <w:r w:rsidR="00201CD4">
        <w:rPr>
          <w:rFonts w:cstheme="minorHAnsi"/>
          <w:i/>
        </w:rPr>
        <w:t xml:space="preserve"> in multiple cases</w:t>
      </w:r>
      <w:r w:rsidR="009F7B2D" w:rsidRPr="001C44F4">
        <w:rPr>
          <w:rFonts w:cstheme="minorHAnsi"/>
          <w:i/>
        </w:rPr>
        <w:t>)</w:t>
      </w:r>
      <w:r>
        <w:rPr>
          <w:rFonts w:cstheme="minorHAnsi"/>
          <w:i/>
        </w:rPr>
        <w:t>,</w:t>
      </w:r>
      <w:r w:rsidR="00201CD4">
        <w:rPr>
          <w:rFonts w:cstheme="minorHAnsi"/>
          <w:i/>
        </w:rPr>
        <w:t xml:space="preserve"> results in </w:t>
      </w:r>
      <w:r w:rsidR="009F7B2D" w:rsidRPr="001C44F4">
        <w:rPr>
          <w:rFonts w:cstheme="minorHAnsi"/>
          <w:i/>
        </w:rPr>
        <w:t>the time period during which the species may have been fou</w:t>
      </w:r>
      <w:r w:rsidR="00201CD4">
        <w:rPr>
          <w:rFonts w:cstheme="minorHAnsi"/>
          <w:i/>
        </w:rPr>
        <w:t>nd in various locations becoming</w:t>
      </w:r>
      <w:r w:rsidR="009F7B2D" w:rsidRPr="001C44F4">
        <w:rPr>
          <w:rFonts w:cstheme="minorHAnsi"/>
          <w:i/>
        </w:rPr>
        <w:t xml:space="preserve"> artificially truncated, potentially by several years in certain locations.  </w:t>
      </w:r>
      <w:proofErr w:type="gramStart"/>
      <w:r w:rsidR="00645570" w:rsidRPr="001C44F4">
        <w:rPr>
          <w:rFonts w:cstheme="minorHAnsi"/>
          <w:i/>
        </w:rPr>
        <w:t xml:space="preserve">The combination of the proposed change from 20 years to 10 years, and the prohibition of sampling during recent years could result in multiple locations having their “occupied” status rescinded, simply due to the lack of reasonable sampling having been conducted during recent years—a situation which will further imperil the species and </w:t>
      </w:r>
      <w:r>
        <w:rPr>
          <w:rFonts w:cstheme="minorHAnsi"/>
          <w:i/>
        </w:rPr>
        <w:t xml:space="preserve">be </w:t>
      </w:r>
      <w:r w:rsidR="00645570" w:rsidRPr="001C44F4">
        <w:rPr>
          <w:rFonts w:cstheme="minorHAnsi"/>
          <w:i/>
        </w:rPr>
        <w:t>at odds with the stated goals of the ESA.</w:t>
      </w:r>
      <w:proofErr w:type="gramEnd"/>
    </w:p>
    <w:p w:rsidR="00645570" w:rsidRPr="001C44F4" w:rsidRDefault="00645570">
      <w:pPr>
        <w:rPr>
          <w:rFonts w:cstheme="minorHAnsi"/>
          <w:i/>
        </w:rPr>
      </w:pPr>
    </w:p>
    <w:p w:rsidR="00645570" w:rsidRPr="001C44F4" w:rsidRDefault="00645570" w:rsidP="00645570">
      <w:pPr>
        <w:rPr>
          <w:rFonts w:cstheme="minorHAnsi"/>
          <w:i/>
        </w:rPr>
      </w:pPr>
    </w:p>
    <w:p w:rsidR="00645570" w:rsidRPr="001C44F4" w:rsidRDefault="00645570" w:rsidP="00645570">
      <w:pPr>
        <w:pStyle w:val="ListParagraph"/>
        <w:numPr>
          <w:ilvl w:val="0"/>
          <w:numId w:val="3"/>
        </w:numPr>
        <w:ind w:left="630"/>
        <w:rPr>
          <w:rFonts w:asciiTheme="minorHAnsi" w:hAnsiTheme="minorHAnsi" w:cstheme="minorHAnsi"/>
          <w:sz w:val="22"/>
          <w:szCs w:val="22"/>
        </w:rPr>
      </w:pPr>
      <w:r w:rsidRPr="001C44F4">
        <w:rPr>
          <w:rFonts w:asciiTheme="minorHAnsi" w:hAnsiTheme="minorHAnsi" w:cstheme="minorHAnsi"/>
          <w:sz w:val="22"/>
          <w:szCs w:val="22"/>
        </w:rPr>
        <w:lastRenderedPageBreak/>
        <w:t xml:space="preserve">amend the habitat regulation to change how ‘recovery’ habitat is determined under subparagraph 2 </w:t>
      </w:r>
      <w:proofErr w:type="spellStart"/>
      <w:r w:rsidRPr="001C44F4">
        <w:rPr>
          <w:rFonts w:asciiTheme="minorHAnsi" w:hAnsiTheme="minorHAnsi" w:cstheme="minorHAnsi"/>
          <w:sz w:val="22"/>
          <w:szCs w:val="22"/>
        </w:rPr>
        <w:t>i</w:t>
      </w:r>
      <w:proofErr w:type="spellEnd"/>
      <w:r w:rsidRPr="001C44F4">
        <w:rPr>
          <w:rFonts w:asciiTheme="minorHAnsi" w:hAnsiTheme="minorHAnsi" w:cstheme="minorHAnsi"/>
          <w:sz w:val="22"/>
          <w:szCs w:val="22"/>
        </w:rPr>
        <w:t xml:space="preserve"> so that recovery habitat is focused on:</w:t>
      </w:r>
    </w:p>
    <w:p w:rsidR="00645570" w:rsidRPr="001C44F4" w:rsidRDefault="00645570" w:rsidP="00645570">
      <w:pPr>
        <w:pStyle w:val="ListParagraph"/>
        <w:numPr>
          <w:ilvl w:val="1"/>
          <w:numId w:val="3"/>
        </w:numPr>
        <w:rPr>
          <w:rFonts w:asciiTheme="minorHAnsi" w:hAnsiTheme="minorHAnsi" w:cstheme="minorHAnsi"/>
          <w:sz w:val="22"/>
          <w:szCs w:val="22"/>
        </w:rPr>
      </w:pPr>
      <w:r w:rsidRPr="001C44F4">
        <w:rPr>
          <w:rFonts w:asciiTheme="minorHAnsi" w:hAnsiTheme="minorHAnsi" w:cstheme="minorHAnsi"/>
          <w:sz w:val="22"/>
          <w:szCs w:val="22"/>
        </w:rPr>
        <w:t>streams or other watercourses directly adjacent to occupied habitat and</w:t>
      </w:r>
    </w:p>
    <w:p w:rsidR="00645570" w:rsidRPr="001C44F4" w:rsidRDefault="00645570" w:rsidP="00645570">
      <w:pPr>
        <w:pStyle w:val="ListParagraph"/>
        <w:numPr>
          <w:ilvl w:val="1"/>
          <w:numId w:val="3"/>
        </w:numPr>
        <w:rPr>
          <w:rFonts w:asciiTheme="minorHAnsi" w:hAnsiTheme="minorHAnsi" w:cstheme="minorHAnsi"/>
          <w:sz w:val="22"/>
          <w:szCs w:val="22"/>
        </w:rPr>
      </w:pPr>
      <w:r w:rsidRPr="001C44F4">
        <w:rPr>
          <w:rFonts w:asciiTheme="minorHAnsi" w:hAnsiTheme="minorHAnsi" w:cstheme="minorHAnsi"/>
          <w:sz w:val="22"/>
          <w:szCs w:val="22"/>
        </w:rPr>
        <w:t xml:space="preserve">areas that are currently suitable for </w:t>
      </w:r>
      <w:proofErr w:type="spellStart"/>
      <w:r w:rsidRPr="001C44F4">
        <w:rPr>
          <w:rFonts w:asciiTheme="minorHAnsi" w:hAnsiTheme="minorHAnsi" w:cstheme="minorHAnsi"/>
          <w:sz w:val="22"/>
          <w:szCs w:val="22"/>
        </w:rPr>
        <w:t>Redside</w:t>
      </w:r>
      <w:proofErr w:type="spellEnd"/>
      <w:r w:rsidRPr="001C44F4">
        <w:rPr>
          <w:rFonts w:asciiTheme="minorHAnsi" w:hAnsiTheme="minorHAnsi" w:cstheme="minorHAnsi"/>
          <w:sz w:val="22"/>
          <w:szCs w:val="22"/>
        </w:rPr>
        <w:t xml:space="preserve"> Dace to carry out its life processes</w:t>
      </w:r>
    </w:p>
    <w:p w:rsidR="00645570" w:rsidRPr="001C44F4" w:rsidRDefault="00645570">
      <w:pPr>
        <w:rPr>
          <w:rFonts w:cstheme="minorHAnsi"/>
          <w:i/>
        </w:rPr>
      </w:pPr>
    </w:p>
    <w:p w:rsidR="00645570" w:rsidRPr="001C44F4" w:rsidRDefault="00C12BEA">
      <w:pPr>
        <w:rPr>
          <w:rFonts w:cstheme="minorHAnsi"/>
          <w:i/>
        </w:rPr>
      </w:pPr>
      <w:r w:rsidRPr="001C44F4">
        <w:rPr>
          <w:rFonts w:cstheme="minorHAnsi"/>
          <w:i/>
        </w:rPr>
        <w:t xml:space="preserve">Within Ontario there has been extensive work supported by various agencies, including work financially supported by the Ontario and Canadian governments, to restore habitat to aid in the recovery of </w:t>
      </w:r>
      <w:proofErr w:type="spellStart"/>
      <w:r w:rsidRPr="001C44F4">
        <w:rPr>
          <w:rFonts w:cstheme="minorHAnsi"/>
          <w:i/>
        </w:rPr>
        <w:t>Redside</w:t>
      </w:r>
      <w:proofErr w:type="spellEnd"/>
      <w:r w:rsidRPr="001C44F4">
        <w:rPr>
          <w:rFonts w:cstheme="minorHAnsi"/>
          <w:i/>
        </w:rPr>
        <w:t xml:space="preserve"> Dace.  Furthermore, there has been research underway at the University of Windsor to develop breeding protocols for the propagation of </w:t>
      </w:r>
      <w:proofErr w:type="spellStart"/>
      <w:r w:rsidRPr="001C44F4">
        <w:rPr>
          <w:rFonts w:cstheme="minorHAnsi"/>
          <w:i/>
        </w:rPr>
        <w:t>Redside</w:t>
      </w:r>
      <w:proofErr w:type="spellEnd"/>
      <w:r w:rsidRPr="001C44F4">
        <w:rPr>
          <w:rFonts w:cstheme="minorHAnsi"/>
          <w:i/>
        </w:rPr>
        <w:t xml:space="preserve"> Dace.  Both of these developments greatly increase the likelihood of re-establishing this species within watersheds where it </w:t>
      </w:r>
      <w:r w:rsidR="00FB0CD8">
        <w:rPr>
          <w:rFonts w:cstheme="minorHAnsi"/>
          <w:i/>
        </w:rPr>
        <w:t>has not been detected (or potentially simply not sampled)</w:t>
      </w:r>
      <w:r w:rsidRPr="001C44F4">
        <w:rPr>
          <w:rFonts w:cstheme="minorHAnsi"/>
          <w:i/>
        </w:rPr>
        <w:t xml:space="preserve"> during rec</w:t>
      </w:r>
      <w:r w:rsidR="00FB0CD8">
        <w:rPr>
          <w:rFonts w:cstheme="minorHAnsi"/>
          <w:i/>
        </w:rPr>
        <w:t>ent years</w:t>
      </w:r>
      <w:r w:rsidRPr="001C44F4">
        <w:rPr>
          <w:rFonts w:cstheme="minorHAnsi"/>
          <w:i/>
        </w:rPr>
        <w:t>.  The proposed amendment will have a clear negative impact on this potential suc</w:t>
      </w:r>
      <w:r w:rsidR="00FB0CD8">
        <w:rPr>
          <w:rFonts w:cstheme="minorHAnsi"/>
          <w:i/>
        </w:rPr>
        <w:t>cess story.  As well</w:t>
      </w:r>
      <w:r w:rsidRPr="001C44F4">
        <w:rPr>
          <w:rFonts w:cstheme="minorHAnsi"/>
          <w:i/>
        </w:rPr>
        <w:t xml:space="preserve">, many </w:t>
      </w:r>
      <w:proofErr w:type="spellStart"/>
      <w:r w:rsidRPr="001C44F4">
        <w:rPr>
          <w:rFonts w:cstheme="minorHAnsi"/>
          <w:i/>
        </w:rPr>
        <w:t>subwatersheds</w:t>
      </w:r>
      <w:proofErr w:type="spellEnd"/>
      <w:r w:rsidRPr="001C44F4">
        <w:rPr>
          <w:rFonts w:cstheme="minorHAnsi"/>
          <w:i/>
        </w:rPr>
        <w:t xml:space="preserve"> within Ontario will no longer be considered as “recovery” habitat as they are not directly adjacent to “occupied” habitat—potentially </w:t>
      </w:r>
      <w:proofErr w:type="gramStart"/>
      <w:r w:rsidRPr="001C44F4">
        <w:rPr>
          <w:rFonts w:cstheme="minorHAnsi"/>
          <w:i/>
        </w:rPr>
        <w:t>as a result</w:t>
      </w:r>
      <w:proofErr w:type="gramEnd"/>
      <w:r w:rsidRPr="001C44F4">
        <w:rPr>
          <w:rFonts w:cstheme="minorHAnsi"/>
          <w:i/>
        </w:rPr>
        <w:t xml:space="preserve"> of the amendment to change what is considered to be “occupied” habitat.</w:t>
      </w:r>
    </w:p>
    <w:p w:rsidR="00C12BEA" w:rsidRDefault="00C12BEA">
      <w:pPr>
        <w:rPr>
          <w:rFonts w:cstheme="minorHAnsi"/>
          <w:i/>
        </w:rPr>
      </w:pPr>
      <w:r w:rsidRPr="001C44F4">
        <w:rPr>
          <w:rFonts w:cstheme="minorHAnsi"/>
          <w:i/>
        </w:rPr>
        <w:t>The Government of Ontario has supported efforts for the protection and recove</w:t>
      </w:r>
      <w:r w:rsidR="001E696D" w:rsidRPr="001C44F4">
        <w:rPr>
          <w:rFonts w:cstheme="minorHAnsi"/>
          <w:i/>
        </w:rPr>
        <w:t>ry of this species, representing another potential success story for endangered species in Ontario, akin to the Peregrine Falcon</w:t>
      </w:r>
      <w:r w:rsidR="00FB0CD8">
        <w:rPr>
          <w:rFonts w:cstheme="minorHAnsi"/>
          <w:i/>
        </w:rPr>
        <w:t xml:space="preserve"> on the terrestrial side</w:t>
      </w:r>
      <w:r w:rsidR="001E696D" w:rsidRPr="001C44F4">
        <w:rPr>
          <w:rFonts w:cstheme="minorHAnsi"/>
          <w:i/>
        </w:rPr>
        <w:t xml:space="preserve">.  However, </w:t>
      </w:r>
      <w:r w:rsidR="00FB0CD8">
        <w:rPr>
          <w:rFonts w:cstheme="minorHAnsi"/>
          <w:i/>
        </w:rPr>
        <w:t xml:space="preserve">no scientific evidence </w:t>
      </w:r>
      <w:proofErr w:type="gramStart"/>
      <w:r w:rsidR="00FB0CD8">
        <w:rPr>
          <w:rFonts w:cstheme="minorHAnsi"/>
          <w:i/>
        </w:rPr>
        <w:t>has been presented</w:t>
      </w:r>
      <w:proofErr w:type="gramEnd"/>
      <w:r w:rsidR="00FB0CD8">
        <w:rPr>
          <w:rFonts w:cstheme="minorHAnsi"/>
          <w:i/>
        </w:rPr>
        <w:t xml:space="preserve"> that support </w:t>
      </w:r>
      <w:r w:rsidR="001E696D" w:rsidRPr="001C44F4">
        <w:rPr>
          <w:rFonts w:cstheme="minorHAnsi"/>
          <w:i/>
        </w:rPr>
        <w:t>the</w:t>
      </w:r>
      <w:r w:rsidR="00FB0CD8">
        <w:rPr>
          <w:rFonts w:cstheme="minorHAnsi"/>
          <w:i/>
        </w:rPr>
        <w:t xml:space="preserve"> proposed amendments to the ESA</w:t>
      </w:r>
      <w:r w:rsidR="001E696D" w:rsidRPr="001C44F4">
        <w:rPr>
          <w:rFonts w:cstheme="minorHAnsi"/>
          <w:i/>
        </w:rPr>
        <w:t xml:space="preserve">, but rather </w:t>
      </w:r>
      <w:r w:rsidR="00FB0CD8">
        <w:rPr>
          <w:rFonts w:cstheme="minorHAnsi"/>
          <w:i/>
        </w:rPr>
        <w:t xml:space="preserve">the proposed changes </w:t>
      </w:r>
      <w:r w:rsidR="001E696D" w:rsidRPr="001C44F4">
        <w:rPr>
          <w:rFonts w:cstheme="minorHAnsi"/>
          <w:i/>
        </w:rPr>
        <w:t xml:space="preserve">appear to weaken the protection of this species instead.  Therefore, I request that the Government of Ontario </w:t>
      </w:r>
      <w:r w:rsidR="00FB0CD8">
        <w:rPr>
          <w:rFonts w:cstheme="minorHAnsi"/>
          <w:i/>
        </w:rPr>
        <w:t xml:space="preserve">suspend these proposed amendments and </w:t>
      </w:r>
      <w:r w:rsidR="001E696D" w:rsidRPr="001C44F4">
        <w:rPr>
          <w:rFonts w:cstheme="minorHAnsi"/>
          <w:i/>
        </w:rPr>
        <w:t>consider an open and science-based examination of what can be done to both “</w:t>
      </w:r>
      <w:r w:rsidR="001E696D" w:rsidRPr="001C44F4">
        <w:rPr>
          <w:rFonts w:cstheme="minorHAnsi"/>
          <w:i/>
        </w:rPr>
        <w:t>deliver a species at risk program that is effective and focuses protections where they are needed most</w:t>
      </w:r>
      <w:r w:rsidR="001E696D" w:rsidRPr="001C44F4">
        <w:rPr>
          <w:rFonts w:cstheme="minorHAnsi"/>
          <w:i/>
        </w:rPr>
        <w:t xml:space="preserve">” for </w:t>
      </w:r>
      <w:proofErr w:type="spellStart"/>
      <w:r w:rsidR="001E696D" w:rsidRPr="001C44F4">
        <w:rPr>
          <w:rFonts w:cstheme="minorHAnsi"/>
          <w:i/>
        </w:rPr>
        <w:t>Redside</w:t>
      </w:r>
      <w:proofErr w:type="spellEnd"/>
      <w:r w:rsidR="001E696D" w:rsidRPr="001C44F4">
        <w:rPr>
          <w:rFonts w:cstheme="minorHAnsi"/>
          <w:i/>
        </w:rPr>
        <w:t xml:space="preserve"> Dace”</w:t>
      </w:r>
      <w:r w:rsidR="001C44F4" w:rsidRPr="001C44F4">
        <w:rPr>
          <w:rFonts w:cstheme="minorHAnsi"/>
          <w:i/>
        </w:rPr>
        <w:t xml:space="preserve"> while “increase[</w:t>
      </w:r>
      <w:proofErr w:type="spellStart"/>
      <w:r w:rsidR="001C44F4" w:rsidRPr="001C44F4">
        <w:rPr>
          <w:rFonts w:cstheme="minorHAnsi"/>
          <w:i/>
        </w:rPr>
        <w:t>ing</w:t>
      </w:r>
      <w:proofErr w:type="spellEnd"/>
      <w:r w:rsidR="001C44F4" w:rsidRPr="001C44F4">
        <w:rPr>
          <w:rFonts w:cstheme="minorHAnsi"/>
          <w:i/>
        </w:rPr>
        <w:t xml:space="preserve">] certainty and </w:t>
      </w:r>
      <w:proofErr w:type="spellStart"/>
      <w:r w:rsidR="001C44F4" w:rsidRPr="001C44F4">
        <w:rPr>
          <w:rFonts w:cstheme="minorHAnsi"/>
          <w:i/>
        </w:rPr>
        <w:t>streamlin</w:t>
      </w:r>
      <w:proofErr w:type="spellEnd"/>
      <w:r w:rsidR="001C44F4" w:rsidRPr="001C44F4">
        <w:rPr>
          <w:rFonts w:cstheme="minorHAnsi"/>
          <w:i/>
        </w:rPr>
        <w:t>[</w:t>
      </w:r>
      <w:proofErr w:type="spellStart"/>
      <w:r w:rsidR="001C44F4" w:rsidRPr="001C44F4">
        <w:rPr>
          <w:rFonts w:cstheme="minorHAnsi"/>
          <w:i/>
        </w:rPr>
        <w:t>ing</w:t>
      </w:r>
      <w:proofErr w:type="spellEnd"/>
      <w:r w:rsidR="001C44F4" w:rsidRPr="001C44F4">
        <w:rPr>
          <w:rFonts w:cstheme="minorHAnsi"/>
          <w:i/>
        </w:rPr>
        <w:t>]</w:t>
      </w:r>
      <w:r w:rsidR="001C44F4" w:rsidRPr="001C44F4">
        <w:rPr>
          <w:rFonts w:cstheme="minorHAnsi"/>
          <w:i/>
        </w:rPr>
        <w:t xml:space="preserve"> processes</w:t>
      </w:r>
      <w:r w:rsidR="001C44F4" w:rsidRPr="001C44F4">
        <w:rPr>
          <w:rFonts w:cstheme="minorHAnsi"/>
          <w:i/>
        </w:rPr>
        <w:t>”.</w:t>
      </w:r>
    </w:p>
    <w:p w:rsidR="00FB0CD8" w:rsidRDefault="00FB0CD8" w:rsidP="00FB0CD8">
      <w:pPr>
        <w:spacing w:after="0" w:line="240" w:lineRule="auto"/>
        <w:rPr>
          <w:rFonts w:cstheme="minorHAnsi"/>
          <w:i/>
        </w:rPr>
      </w:pPr>
    </w:p>
    <w:p w:rsidR="00FB0CD8" w:rsidRDefault="00FB0CD8" w:rsidP="00FB0CD8">
      <w:pPr>
        <w:spacing w:after="0" w:line="240" w:lineRule="auto"/>
        <w:rPr>
          <w:rFonts w:cstheme="minorHAnsi"/>
          <w:i/>
        </w:rPr>
      </w:pPr>
      <w:r>
        <w:rPr>
          <w:rFonts w:cstheme="minorHAnsi"/>
          <w:i/>
        </w:rPr>
        <w:t>Donald A. Jackson</w:t>
      </w:r>
    </w:p>
    <w:p w:rsidR="00FB0CD8" w:rsidRDefault="00FB0CD8" w:rsidP="00FB0CD8">
      <w:pPr>
        <w:spacing w:after="0" w:line="240" w:lineRule="auto"/>
        <w:rPr>
          <w:rFonts w:cstheme="minorHAnsi"/>
          <w:i/>
        </w:rPr>
      </w:pPr>
      <w:r>
        <w:rPr>
          <w:rFonts w:cstheme="minorHAnsi"/>
          <w:i/>
        </w:rPr>
        <w:t>Professor</w:t>
      </w:r>
    </w:p>
    <w:p w:rsidR="00FB0CD8" w:rsidRDefault="00FB0CD8" w:rsidP="00FB0CD8">
      <w:pPr>
        <w:spacing w:after="0" w:line="240" w:lineRule="auto"/>
        <w:rPr>
          <w:rFonts w:cstheme="minorHAnsi"/>
          <w:i/>
        </w:rPr>
      </w:pPr>
      <w:r>
        <w:rPr>
          <w:rFonts w:cstheme="minorHAnsi"/>
          <w:i/>
        </w:rPr>
        <w:t>Department of Ecology and Evolutionary Biology</w:t>
      </w:r>
    </w:p>
    <w:p w:rsidR="00FB0CD8" w:rsidRPr="001C44F4" w:rsidRDefault="00FB0CD8" w:rsidP="00FB0CD8">
      <w:pPr>
        <w:spacing w:after="0" w:line="240" w:lineRule="auto"/>
        <w:rPr>
          <w:rFonts w:cstheme="minorHAnsi"/>
          <w:i/>
        </w:rPr>
      </w:pPr>
      <w:r>
        <w:rPr>
          <w:rFonts w:cstheme="minorHAnsi"/>
          <w:i/>
        </w:rPr>
        <w:t>University of Toronto</w:t>
      </w:r>
    </w:p>
    <w:p w:rsidR="00645570" w:rsidRPr="00486155" w:rsidRDefault="00645570"/>
    <w:p w:rsidR="00486155" w:rsidRDefault="00486155">
      <w:pPr>
        <w:rPr>
          <w:i/>
        </w:rPr>
      </w:pPr>
    </w:p>
    <w:p w:rsidR="00486155" w:rsidRDefault="00486155"/>
    <w:p w:rsidR="00486155" w:rsidRPr="00486155" w:rsidRDefault="00486155"/>
    <w:sectPr w:rsidR="00486155" w:rsidRPr="004861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82A57"/>
    <w:multiLevelType w:val="hybridMultilevel"/>
    <w:tmpl w:val="2AE4B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7D57AE"/>
    <w:multiLevelType w:val="hybridMultilevel"/>
    <w:tmpl w:val="CD26E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117F04"/>
    <w:multiLevelType w:val="hybridMultilevel"/>
    <w:tmpl w:val="26BA0C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A86"/>
    <w:rsid w:val="001C44F4"/>
    <w:rsid w:val="001E696D"/>
    <w:rsid w:val="00201CD4"/>
    <w:rsid w:val="00357780"/>
    <w:rsid w:val="00422A86"/>
    <w:rsid w:val="00486155"/>
    <w:rsid w:val="0060325C"/>
    <w:rsid w:val="00645570"/>
    <w:rsid w:val="00832CE0"/>
    <w:rsid w:val="00983B62"/>
    <w:rsid w:val="009F7B2D"/>
    <w:rsid w:val="00A417C2"/>
    <w:rsid w:val="00BE4E99"/>
    <w:rsid w:val="00C12BEA"/>
    <w:rsid w:val="00CA5475"/>
    <w:rsid w:val="00FB0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729E2"/>
  <w15:chartTrackingRefBased/>
  <w15:docId w15:val="{6F4D64BA-5B9D-4443-819B-AF0D03451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B62"/>
    <w:pPr>
      <w:ind w:left="720"/>
      <w:contextualSpacing/>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1131</Words>
  <Characters>6452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Jackson</dc:creator>
  <cp:keywords/>
  <dc:description/>
  <cp:lastModifiedBy>Donald Jackson</cp:lastModifiedBy>
  <cp:revision>3</cp:revision>
  <dcterms:created xsi:type="dcterms:W3CDTF">2024-02-20T18:42:00Z</dcterms:created>
  <dcterms:modified xsi:type="dcterms:W3CDTF">2024-02-20T19:59:00Z</dcterms:modified>
</cp:coreProperties>
</file>