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6CD21" w14:textId="2FBB46A5" w:rsidR="00620EA4" w:rsidRDefault="00620EA4"/>
    <w:p w14:paraId="049D3E80" w14:textId="57B4387F" w:rsidR="0014301E" w:rsidRDefault="00AB1525" w:rsidP="0014301E">
      <w:pPr>
        <w:jc w:val="center"/>
        <w:rPr>
          <w:rFonts w:ascii="Arial" w:hAnsi="Arial" w:cs="Arial"/>
          <w:b/>
          <w:bCs/>
          <w:sz w:val="32"/>
          <w:szCs w:val="32"/>
        </w:rPr>
      </w:pPr>
      <w:r>
        <w:rPr>
          <w:rFonts w:ascii="Arial" w:hAnsi="Arial" w:cs="Arial"/>
          <w:b/>
          <w:bCs/>
          <w:sz w:val="32"/>
          <w:szCs w:val="32"/>
        </w:rPr>
        <w:t>MEMORANDUM</w:t>
      </w: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0"/>
        <w:gridCol w:w="6984"/>
      </w:tblGrid>
      <w:tr w:rsidR="00841A04" w14:paraId="4D2A1105" w14:textId="77777777" w:rsidTr="007102E3">
        <w:tc>
          <w:tcPr>
            <w:tcW w:w="2330" w:type="dxa"/>
            <w:tcMar>
              <w:left w:w="115" w:type="dxa"/>
              <w:right w:w="115" w:type="dxa"/>
            </w:tcMar>
          </w:tcPr>
          <w:p w14:paraId="50E1DD51" w14:textId="77777777" w:rsidR="00841A04" w:rsidRPr="0014301E" w:rsidRDefault="00841A04" w:rsidP="0014301E">
            <w:pPr>
              <w:rPr>
                <w:rFonts w:ascii="Arial" w:hAnsi="Arial" w:cs="Arial"/>
                <w:b/>
                <w:bCs/>
                <w:sz w:val="24"/>
                <w:szCs w:val="24"/>
              </w:rPr>
            </w:pPr>
          </w:p>
        </w:tc>
        <w:tc>
          <w:tcPr>
            <w:tcW w:w="6984" w:type="dxa"/>
            <w:tcMar>
              <w:left w:w="115" w:type="dxa"/>
              <w:right w:w="115" w:type="dxa"/>
            </w:tcMar>
            <w:vAlign w:val="bottom"/>
          </w:tcPr>
          <w:p w14:paraId="03F445E5" w14:textId="77777777" w:rsidR="00841A04" w:rsidRDefault="00841A04" w:rsidP="0014301E">
            <w:pPr>
              <w:rPr>
                <w:rFonts w:ascii="Arial" w:hAnsi="Arial" w:cs="Arial"/>
                <w:sz w:val="24"/>
                <w:szCs w:val="24"/>
              </w:rPr>
            </w:pPr>
          </w:p>
        </w:tc>
      </w:tr>
      <w:tr w:rsidR="0014301E" w14:paraId="6AE6D679" w14:textId="77777777" w:rsidTr="007102E3">
        <w:tc>
          <w:tcPr>
            <w:tcW w:w="2330" w:type="dxa"/>
            <w:tcMar>
              <w:left w:w="115" w:type="dxa"/>
              <w:right w:w="115" w:type="dxa"/>
            </w:tcMar>
          </w:tcPr>
          <w:p w14:paraId="0653A36E" w14:textId="77777777" w:rsidR="0014301E" w:rsidRDefault="0014301E" w:rsidP="0014301E">
            <w:pPr>
              <w:rPr>
                <w:rFonts w:ascii="Arial" w:hAnsi="Arial" w:cs="Arial"/>
                <w:b/>
                <w:bCs/>
                <w:sz w:val="24"/>
                <w:szCs w:val="24"/>
              </w:rPr>
            </w:pPr>
            <w:r w:rsidRPr="0014301E">
              <w:rPr>
                <w:rFonts w:ascii="Arial" w:hAnsi="Arial" w:cs="Arial"/>
                <w:b/>
                <w:bCs/>
                <w:sz w:val="24"/>
                <w:szCs w:val="24"/>
              </w:rPr>
              <w:t>TO:</w:t>
            </w:r>
          </w:p>
          <w:p w14:paraId="2A5C2FBB" w14:textId="4C62D35E" w:rsidR="00841A04" w:rsidRPr="0014301E" w:rsidRDefault="00841A04" w:rsidP="0014301E">
            <w:pPr>
              <w:rPr>
                <w:rFonts w:ascii="Arial" w:hAnsi="Arial" w:cs="Arial"/>
                <w:b/>
                <w:bCs/>
                <w:sz w:val="24"/>
                <w:szCs w:val="24"/>
              </w:rPr>
            </w:pPr>
          </w:p>
        </w:tc>
        <w:sdt>
          <w:sdtPr>
            <w:rPr>
              <w:rFonts w:ascii="Arial" w:hAnsi="Arial" w:cs="Arial"/>
              <w:sz w:val="24"/>
              <w:szCs w:val="24"/>
            </w:rPr>
            <w:id w:val="-1750254944"/>
            <w:placeholder>
              <w:docPart w:val="720A77D333A7483B935CB806981E1E50"/>
            </w:placeholder>
            <w:dropDownList>
              <w:listItem w:value="Choose an item."/>
              <w:listItem w:displayText="Mayor Lawlor and Members of Council" w:value="Mayor Lawlor and Members of Council"/>
            </w:dropDownList>
          </w:sdtPr>
          <w:sdtEndPr/>
          <w:sdtContent>
            <w:tc>
              <w:tcPr>
                <w:tcW w:w="6984" w:type="dxa"/>
                <w:tcMar>
                  <w:left w:w="115" w:type="dxa"/>
                  <w:right w:w="115" w:type="dxa"/>
                </w:tcMar>
              </w:tcPr>
              <w:p w14:paraId="2D9FEA28" w14:textId="04EDC393" w:rsidR="0014301E" w:rsidRPr="0014301E" w:rsidRDefault="00FC64F8" w:rsidP="0014301E">
                <w:pPr>
                  <w:rPr>
                    <w:rFonts w:ascii="Arial" w:hAnsi="Arial" w:cs="Arial"/>
                    <w:sz w:val="24"/>
                    <w:szCs w:val="24"/>
                  </w:rPr>
                </w:pPr>
                <w:r>
                  <w:rPr>
                    <w:rFonts w:ascii="Arial" w:hAnsi="Arial" w:cs="Arial"/>
                    <w:sz w:val="24"/>
                    <w:szCs w:val="24"/>
                  </w:rPr>
                  <w:t>Mayor Lawlor and Members of Council</w:t>
                </w:r>
              </w:p>
            </w:tc>
          </w:sdtContent>
        </w:sdt>
      </w:tr>
      <w:tr w:rsidR="0014301E" w14:paraId="0C1C2CA8" w14:textId="77777777" w:rsidTr="007102E3">
        <w:tc>
          <w:tcPr>
            <w:tcW w:w="2330" w:type="dxa"/>
            <w:tcMar>
              <w:left w:w="115" w:type="dxa"/>
              <w:right w:w="115" w:type="dxa"/>
            </w:tcMar>
          </w:tcPr>
          <w:p w14:paraId="3D0E66D4" w14:textId="77777777" w:rsidR="0014301E" w:rsidRDefault="0014301E" w:rsidP="0014301E">
            <w:pPr>
              <w:rPr>
                <w:rFonts w:ascii="Arial" w:hAnsi="Arial" w:cs="Arial"/>
                <w:b/>
                <w:bCs/>
                <w:sz w:val="24"/>
                <w:szCs w:val="24"/>
              </w:rPr>
            </w:pPr>
            <w:r w:rsidRPr="0014301E">
              <w:rPr>
                <w:rFonts w:ascii="Arial" w:hAnsi="Arial" w:cs="Arial"/>
                <w:b/>
                <w:bCs/>
                <w:sz w:val="24"/>
                <w:szCs w:val="24"/>
              </w:rPr>
              <w:t>FROM:</w:t>
            </w:r>
          </w:p>
          <w:p w14:paraId="34BEC6E9" w14:textId="25014706" w:rsidR="00841A04" w:rsidRPr="0014301E" w:rsidRDefault="00841A04" w:rsidP="0014301E">
            <w:pPr>
              <w:rPr>
                <w:rFonts w:ascii="Arial" w:hAnsi="Arial" w:cs="Arial"/>
                <w:b/>
                <w:bCs/>
                <w:sz w:val="24"/>
                <w:szCs w:val="24"/>
              </w:rPr>
            </w:pPr>
          </w:p>
        </w:tc>
        <w:tc>
          <w:tcPr>
            <w:tcW w:w="6984" w:type="dxa"/>
            <w:tcMar>
              <w:left w:w="115" w:type="dxa"/>
              <w:right w:w="115" w:type="dxa"/>
            </w:tcMar>
          </w:tcPr>
          <w:p w14:paraId="15E1A24D" w14:textId="79959C89" w:rsidR="0014301E" w:rsidRPr="0014301E" w:rsidRDefault="00FC64F8" w:rsidP="0014301E">
            <w:pPr>
              <w:rPr>
                <w:rFonts w:ascii="Arial" w:hAnsi="Arial" w:cs="Arial"/>
                <w:sz w:val="24"/>
                <w:szCs w:val="24"/>
              </w:rPr>
            </w:pPr>
            <w:r>
              <w:rPr>
                <w:rFonts w:ascii="Arial" w:hAnsi="Arial" w:cs="Arial"/>
                <w:sz w:val="24"/>
                <w:szCs w:val="24"/>
              </w:rPr>
              <w:t>Bronwyn Parker, Director of Planning Policy</w:t>
            </w:r>
          </w:p>
        </w:tc>
      </w:tr>
      <w:tr w:rsidR="0014301E" w14:paraId="6231323A" w14:textId="77777777" w:rsidTr="007102E3">
        <w:tc>
          <w:tcPr>
            <w:tcW w:w="2330" w:type="dxa"/>
            <w:tcMar>
              <w:left w:w="115" w:type="dxa"/>
              <w:right w:w="115" w:type="dxa"/>
            </w:tcMar>
          </w:tcPr>
          <w:p w14:paraId="2CD2394C" w14:textId="77777777" w:rsidR="0014301E" w:rsidRDefault="0014301E" w:rsidP="0014301E">
            <w:pPr>
              <w:rPr>
                <w:rFonts w:ascii="Arial" w:hAnsi="Arial" w:cs="Arial"/>
                <w:b/>
                <w:bCs/>
                <w:sz w:val="24"/>
                <w:szCs w:val="24"/>
              </w:rPr>
            </w:pPr>
            <w:r w:rsidRPr="0014301E">
              <w:rPr>
                <w:rFonts w:ascii="Arial" w:hAnsi="Arial" w:cs="Arial"/>
                <w:b/>
                <w:bCs/>
                <w:sz w:val="24"/>
                <w:szCs w:val="24"/>
              </w:rPr>
              <w:t>DATE:</w:t>
            </w:r>
          </w:p>
          <w:p w14:paraId="2FE9E3DA" w14:textId="7C3588E8" w:rsidR="00841A04" w:rsidRPr="0014301E" w:rsidRDefault="00841A04" w:rsidP="0014301E">
            <w:pPr>
              <w:rPr>
                <w:rFonts w:ascii="Arial" w:hAnsi="Arial" w:cs="Arial"/>
                <w:b/>
                <w:bCs/>
                <w:sz w:val="24"/>
                <w:szCs w:val="24"/>
              </w:rPr>
            </w:pPr>
          </w:p>
        </w:tc>
        <w:sdt>
          <w:sdtPr>
            <w:rPr>
              <w:rFonts w:ascii="Arial" w:hAnsi="Arial" w:cs="Arial"/>
              <w:sz w:val="24"/>
              <w:szCs w:val="24"/>
            </w:rPr>
            <w:id w:val="-290210634"/>
            <w:placeholder>
              <w:docPart w:val="412305C2136A446D95FD62224B115524"/>
            </w:placeholder>
            <w:date w:fullDate="2024-02-28T00:00:00Z">
              <w:dateFormat w:val="MMMM d, yyyy"/>
              <w:lid w:val="en-US"/>
              <w:storeMappedDataAs w:val="dateTime"/>
              <w:calendar w:val="gregorian"/>
            </w:date>
          </w:sdtPr>
          <w:sdtEndPr/>
          <w:sdtContent>
            <w:tc>
              <w:tcPr>
                <w:tcW w:w="6984" w:type="dxa"/>
                <w:tcMar>
                  <w:left w:w="115" w:type="dxa"/>
                  <w:right w:w="115" w:type="dxa"/>
                </w:tcMar>
              </w:tcPr>
              <w:p w14:paraId="3AD6EC3A" w14:textId="3C280A92" w:rsidR="0014301E" w:rsidRPr="0014301E" w:rsidRDefault="00FC64F8" w:rsidP="0014301E">
                <w:pPr>
                  <w:rPr>
                    <w:rFonts w:ascii="Arial" w:hAnsi="Arial" w:cs="Arial"/>
                    <w:sz w:val="24"/>
                    <w:szCs w:val="24"/>
                  </w:rPr>
                </w:pPr>
                <w:r>
                  <w:rPr>
                    <w:rFonts w:ascii="Arial" w:hAnsi="Arial" w:cs="Arial"/>
                    <w:sz w:val="24"/>
                    <w:szCs w:val="24"/>
                  </w:rPr>
                  <w:t>February 28, 2024</w:t>
                </w:r>
              </w:p>
            </w:tc>
          </w:sdtContent>
        </w:sdt>
      </w:tr>
      <w:tr w:rsidR="0014301E" w14:paraId="104E2E31" w14:textId="77777777" w:rsidTr="007102E3">
        <w:tc>
          <w:tcPr>
            <w:tcW w:w="2330" w:type="dxa"/>
            <w:tcMar>
              <w:left w:w="115" w:type="dxa"/>
              <w:right w:w="115" w:type="dxa"/>
            </w:tcMar>
          </w:tcPr>
          <w:p w14:paraId="29590083" w14:textId="77777777" w:rsidR="0014301E" w:rsidRDefault="00AE7BB9" w:rsidP="0014301E">
            <w:pPr>
              <w:rPr>
                <w:rFonts w:ascii="Arial" w:hAnsi="Arial" w:cs="Arial"/>
                <w:b/>
                <w:bCs/>
                <w:sz w:val="24"/>
                <w:szCs w:val="24"/>
              </w:rPr>
            </w:pPr>
            <w:r>
              <w:rPr>
                <w:rFonts w:ascii="Arial" w:hAnsi="Arial" w:cs="Arial"/>
                <w:b/>
                <w:bCs/>
                <w:sz w:val="24"/>
                <w:szCs w:val="24"/>
              </w:rPr>
              <w:t>MEMO</w:t>
            </w:r>
            <w:r w:rsidR="0014301E" w:rsidRPr="0014301E">
              <w:rPr>
                <w:rFonts w:ascii="Arial" w:hAnsi="Arial" w:cs="Arial"/>
                <w:b/>
                <w:bCs/>
                <w:sz w:val="24"/>
                <w:szCs w:val="24"/>
              </w:rPr>
              <w:t xml:space="preserve"> NO.:</w:t>
            </w:r>
          </w:p>
          <w:p w14:paraId="1460CE03" w14:textId="73C36079" w:rsidR="00841A04" w:rsidRPr="0014301E" w:rsidRDefault="00841A04" w:rsidP="0014301E">
            <w:pPr>
              <w:rPr>
                <w:rFonts w:ascii="Arial" w:hAnsi="Arial" w:cs="Arial"/>
                <w:b/>
                <w:bCs/>
                <w:sz w:val="24"/>
                <w:szCs w:val="24"/>
              </w:rPr>
            </w:pPr>
          </w:p>
        </w:tc>
        <w:sdt>
          <w:sdtPr>
            <w:rPr>
              <w:rStyle w:val="Style1"/>
            </w:rPr>
            <w:alias w:val="Title"/>
            <w:tag w:val="Title"/>
            <w:id w:val="1762728869"/>
            <w:placeholder>
              <w:docPart w:val="0674A994835F46E2B13E4C46F80A1311"/>
            </w:placeholder>
            <w:dataBinding w:prefixMappings="xmlns:ns0='http://purl.org/dc/elements/1.1/' xmlns:ns1='http://schemas.openxmlformats.org/package/2006/metadata/core-properties' " w:xpath="/ns1:coreProperties[1]/ns0:title[1]" w:storeItemID="{6C3C8BC8-F283-45AE-878A-BAB7291924A1}"/>
            <w:text w:multiLine="1"/>
          </w:sdtPr>
          <w:sdtEndPr>
            <w:rPr>
              <w:rStyle w:val="DefaultParagraphFont"/>
              <w:rFonts w:asciiTheme="minorHAnsi" w:hAnsiTheme="minorHAnsi" w:cs="Arial"/>
              <w:b/>
              <w:bCs/>
              <w:sz w:val="22"/>
              <w:szCs w:val="24"/>
            </w:rPr>
          </w:sdtEndPr>
          <w:sdtContent>
            <w:tc>
              <w:tcPr>
                <w:tcW w:w="6984" w:type="dxa"/>
                <w:tcMar>
                  <w:left w:w="115" w:type="dxa"/>
                  <w:right w:w="115" w:type="dxa"/>
                </w:tcMar>
              </w:tcPr>
              <w:p w14:paraId="60CC14FE" w14:textId="01CCEAF9" w:rsidR="0014301E" w:rsidRPr="0014301E" w:rsidRDefault="00FC64F8" w:rsidP="0014301E">
                <w:pPr>
                  <w:rPr>
                    <w:rFonts w:ascii="Arial" w:hAnsi="Arial" w:cs="Arial"/>
                    <w:sz w:val="24"/>
                    <w:szCs w:val="24"/>
                  </w:rPr>
                </w:pPr>
                <w:r>
                  <w:rPr>
                    <w:rStyle w:val="Style1"/>
                  </w:rPr>
                  <w:t>MEM-PD-2024-004</w:t>
                </w:r>
              </w:p>
            </w:tc>
          </w:sdtContent>
        </w:sdt>
      </w:tr>
      <w:tr w:rsidR="0014301E" w14:paraId="1CEE1A5F" w14:textId="77777777" w:rsidTr="007102E3">
        <w:tc>
          <w:tcPr>
            <w:tcW w:w="2330" w:type="dxa"/>
            <w:tcMar>
              <w:left w:w="115" w:type="dxa"/>
              <w:right w:w="115" w:type="dxa"/>
            </w:tcMar>
          </w:tcPr>
          <w:p w14:paraId="54F75F54" w14:textId="77777777" w:rsidR="0014301E" w:rsidRDefault="0014301E" w:rsidP="0014301E">
            <w:pPr>
              <w:rPr>
                <w:rFonts w:ascii="Arial" w:hAnsi="Arial" w:cs="Arial"/>
                <w:b/>
                <w:bCs/>
                <w:sz w:val="24"/>
                <w:szCs w:val="24"/>
              </w:rPr>
            </w:pPr>
            <w:r w:rsidRPr="0014301E">
              <w:rPr>
                <w:rFonts w:ascii="Arial" w:hAnsi="Arial" w:cs="Arial"/>
                <w:b/>
                <w:bCs/>
                <w:sz w:val="24"/>
                <w:szCs w:val="24"/>
              </w:rPr>
              <w:t>SUBJECT:</w:t>
            </w:r>
          </w:p>
          <w:p w14:paraId="224EC014" w14:textId="081CD3D6" w:rsidR="00841A04" w:rsidRPr="0014301E" w:rsidRDefault="00841A04" w:rsidP="0014301E">
            <w:pPr>
              <w:rPr>
                <w:rFonts w:ascii="Arial" w:hAnsi="Arial" w:cs="Arial"/>
                <w:b/>
                <w:bCs/>
                <w:sz w:val="24"/>
                <w:szCs w:val="24"/>
              </w:rPr>
            </w:pPr>
          </w:p>
        </w:tc>
        <w:sdt>
          <w:sdtPr>
            <w:rPr>
              <w:rStyle w:val="Style2"/>
            </w:rPr>
            <w:alias w:val="Document Description"/>
            <w:tag w:val="Document_x0020_Description"/>
            <w:id w:val="815222653"/>
            <w:placeholder>
              <w:docPart w:val="C396D382D010429380D8B22458E5784B"/>
            </w:placeholder>
            <w:dataBinding w:prefixMappings="xmlns:ns0='http://schemas.microsoft.com/office/2006/metadata/properties' xmlns:ns1='http://www.w3.org/2001/XMLSchema-instance' xmlns:ns2='http://schemas.microsoft.com/office/infopath/2007/PartnerControls' xmlns:ns3='http://schemas.microsoft.com/sharepoint/v3' xmlns:ns4='551e773c-9c5b-41cf-bd47-ccda7f4599fe' " w:xpath="/ns0:properties[1]/documentManagement[1]/ns3:Document_x0020_Description[1]" w:storeItemID="{0C55040A-8789-43AF-A0B4-9B639FEFD911}"/>
            <w:text w:multiLine="1"/>
          </w:sdtPr>
          <w:sdtEndPr>
            <w:rPr>
              <w:rStyle w:val="DefaultParagraphFont"/>
              <w:rFonts w:asciiTheme="minorHAnsi" w:hAnsiTheme="minorHAnsi" w:cs="Arial"/>
              <w:b/>
              <w:bCs/>
              <w:sz w:val="22"/>
              <w:szCs w:val="24"/>
            </w:rPr>
          </w:sdtEndPr>
          <w:sdtContent>
            <w:tc>
              <w:tcPr>
                <w:tcW w:w="6984" w:type="dxa"/>
                <w:tcMar>
                  <w:left w:w="115" w:type="dxa"/>
                  <w:right w:w="115" w:type="dxa"/>
                </w:tcMar>
              </w:tcPr>
              <w:p w14:paraId="422B9489" w14:textId="0CBC33DB" w:rsidR="0014301E" w:rsidRPr="0014301E" w:rsidRDefault="00FC64F8" w:rsidP="0014301E">
                <w:pPr>
                  <w:rPr>
                    <w:rFonts w:ascii="Arial" w:hAnsi="Arial" w:cs="Arial"/>
                    <w:sz w:val="24"/>
                    <w:szCs w:val="24"/>
                  </w:rPr>
                </w:pPr>
                <w:r>
                  <w:rPr>
                    <w:rStyle w:val="Style2"/>
                  </w:rPr>
                  <w:t>Bill 162 – Get It Done Act, 2024</w:t>
                </w:r>
              </w:p>
            </w:tc>
          </w:sdtContent>
        </w:sdt>
      </w:tr>
    </w:tbl>
    <w:p w14:paraId="21CC7963" w14:textId="05E4328D" w:rsidR="0014301E" w:rsidRDefault="0014301E" w:rsidP="0014301E">
      <w:pPr>
        <w:rPr>
          <w:rFonts w:ascii="Arial" w:hAnsi="Arial" w:cs="Arial"/>
          <w:b/>
          <w:bCs/>
          <w:sz w:val="24"/>
          <w:szCs w:val="24"/>
        </w:rPr>
      </w:pPr>
    </w:p>
    <w:p w14:paraId="28E1F3AC" w14:textId="70858A30" w:rsidR="00257300" w:rsidRDefault="005E7A54" w:rsidP="0014301E">
      <w:pPr>
        <w:rPr>
          <w:rFonts w:ascii="Arial" w:hAnsi="Arial" w:cs="Arial"/>
          <w:b/>
          <w:bCs/>
          <w:sz w:val="24"/>
          <w:szCs w:val="24"/>
        </w:rPr>
      </w:pPr>
      <w:r>
        <w:rPr>
          <w:rFonts w:ascii="Arial" w:hAnsi="Arial" w:cs="Arial"/>
          <w:b/>
          <w:bCs/>
          <w:sz w:val="24"/>
          <w:szCs w:val="24"/>
        </w:rPr>
        <w:t>PURPOSE OF THE MEMORANDUM:</w:t>
      </w:r>
    </w:p>
    <w:p w14:paraId="4E1339F0" w14:textId="0861E142" w:rsidR="005E7A54" w:rsidRPr="00336B19" w:rsidRDefault="00FC64F8" w:rsidP="0014301E">
      <w:pPr>
        <w:rPr>
          <w:rFonts w:ascii="Arial" w:hAnsi="Arial" w:cs="Arial"/>
          <w:sz w:val="24"/>
          <w:szCs w:val="24"/>
        </w:rPr>
      </w:pPr>
      <w:r>
        <w:rPr>
          <w:rFonts w:ascii="Arial" w:hAnsi="Arial" w:cs="Arial"/>
          <w:sz w:val="24"/>
          <w:szCs w:val="24"/>
        </w:rPr>
        <w:t>The purpose of this memorandum is to provide Council with information regarding the recently released Bill 162, the “</w:t>
      </w:r>
      <w:r w:rsidRPr="00DA47A5">
        <w:rPr>
          <w:rFonts w:ascii="Arial" w:hAnsi="Arial" w:cs="Arial"/>
          <w:i/>
          <w:iCs/>
          <w:sz w:val="24"/>
          <w:szCs w:val="24"/>
        </w:rPr>
        <w:t>Get It Done Act, 2024</w:t>
      </w:r>
      <w:r>
        <w:rPr>
          <w:rFonts w:ascii="Arial" w:hAnsi="Arial" w:cs="Arial"/>
          <w:sz w:val="24"/>
          <w:szCs w:val="24"/>
        </w:rPr>
        <w:t xml:space="preserve">”, </w:t>
      </w:r>
      <w:r w:rsidR="00336B19">
        <w:rPr>
          <w:rFonts w:ascii="Arial" w:hAnsi="Arial" w:cs="Arial"/>
          <w:sz w:val="24"/>
          <w:szCs w:val="24"/>
        </w:rPr>
        <w:t>and more specifically</w:t>
      </w:r>
      <w:r w:rsidR="008E18F7">
        <w:rPr>
          <w:rFonts w:ascii="Arial" w:hAnsi="Arial" w:cs="Arial"/>
          <w:sz w:val="24"/>
          <w:szCs w:val="24"/>
        </w:rPr>
        <w:t>,</w:t>
      </w:r>
      <w:r>
        <w:rPr>
          <w:rFonts w:ascii="Arial" w:hAnsi="Arial" w:cs="Arial"/>
          <w:sz w:val="24"/>
          <w:szCs w:val="24"/>
        </w:rPr>
        <w:t xml:space="preserve"> propose</w:t>
      </w:r>
      <w:r w:rsidR="00336B19">
        <w:rPr>
          <w:rFonts w:ascii="Arial" w:hAnsi="Arial" w:cs="Arial"/>
          <w:sz w:val="24"/>
          <w:szCs w:val="24"/>
        </w:rPr>
        <w:t>d</w:t>
      </w:r>
      <w:r>
        <w:rPr>
          <w:rFonts w:ascii="Arial" w:hAnsi="Arial" w:cs="Arial"/>
          <w:sz w:val="24"/>
          <w:szCs w:val="24"/>
        </w:rPr>
        <w:t xml:space="preserve"> amendments to the </w:t>
      </w:r>
      <w:r w:rsidRPr="00DA47A5">
        <w:rPr>
          <w:rFonts w:ascii="Arial" w:hAnsi="Arial" w:cs="Arial"/>
          <w:i/>
          <w:iCs/>
          <w:sz w:val="24"/>
          <w:szCs w:val="24"/>
        </w:rPr>
        <w:t>Official Plan Adjustments Act, 2023</w:t>
      </w:r>
      <w:r w:rsidR="00336B19">
        <w:rPr>
          <w:rFonts w:ascii="Arial" w:hAnsi="Arial" w:cs="Arial"/>
          <w:i/>
          <w:iCs/>
          <w:sz w:val="24"/>
          <w:szCs w:val="24"/>
        </w:rPr>
        <w:t xml:space="preserve"> </w:t>
      </w:r>
      <w:r w:rsidR="00336B19" w:rsidRPr="008E18F7">
        <w:rPr>
          <w:rFonts w:ascii="Arial" w:hAnsi="Arial" w:cs="Arial"/>
          <w:sz w:val="24"/>
          <w:szCs w:val="24"/>
        </w:rPr>
        <w:t xml:space="preserve">that </w:t>
      </w:r>
      <w:r w:rsidR="003611FC">
        <w:rPr>
          <w:rFonts w:ascii="Arial" w:hAnsi="Arial" w:cs="Arial"/>
          <w:sz w:val="24"/>
          <w:szCs w:val="24"/>
        </w:rPr>
        <w:t>entail further modifications to</w:t>
      </w:r>
      <w:r w:rsidR="00336B19" w:rsidRPr="008E18F7">
        <w:rPr>
          <w:rFonts w:ascii="Arial" w:hAnsi="Arial" w:cs="Arial"/>
          <w:sz w:val="24"/>
          <w:szCs w:val="24"/>
        </w:rPr>
        <w:t xml:space="preserve"> Regional Official Plan Amendment No. 49</w:t>
      </w:r>
      <w:r w:rsidRPr="00336B19">
        <w:rPr>
          <w:rFonts w:ascii="Arial" w:hAnsi="Arial" w:cs="Arial"/>
          <w:sz w:val="24"/>
          <w:szCs w:val="24"/>
        </w:rPr>
        <w:t>.</w:t>
      </w:r>
    </w:p>
    <w:p w14:paraId="42C56C24" w14:textId="52CC62CA" w:rsidR="005E7A54" w:rsidRDefault="005E7A54" w:rsidP="0014301E">
      <w:pPr>
        <w:rPr>
          <w:rFonts w:ascii="Arial" w:hAnsi="Arial" w:cs="Arial"/>
          <w:b/>
          <w:bCs/>
          <w:sz w:val="24"/>
          <w:szCs w:val="24"/>
        </w:rPr>
      </w:pPr>
      <w:r>
        <w:rPr>
          <w:rFonts w:ascii="Arial" w:hAnsi="Arial" w:cs="Arial"/>
          <w:b/>
          <w:bCs/>
          <w:sz w:val="24"/>
          <w:szCs w:val="24"/>
        </w:rPr>
        <w:t>BACKGROUND:</w:t>
      </w:r>
    </w:p>
    <w:p w14:paraId="1ABE5565" w14:textId="49CBF336" w:rsidR="00FC64F8" w:rsidRPr="00FC64F8" w:rsidRDefault="00FC64F8" w:rsidP="00FC64F8">
      <w:pPr>
        <w:rPr>
          <w:rFonts w:ascii="Arial" w:hAnsi="Arial" w:cs="Arial"/>
          <w:sz w:val="24"/>
          <w:szCs w:val="24"/>
        </w:rPr>
      </w:pPr>
      <w:r w:rsidRPr="00FC64F8">
        <w:rPr>
          <w:rFonts w:ascii="Arial" w:hAnsi="Arial" w:cs="Arial"/>
          <w:sz w:val="24"/>
          <w:szCs w:val="24"/>
        </w:rPr>
        <w:t>On February 20, 2024, the Province introduced Bill 162, the “</w:t>
      </w:r>
      <w:r w:rsidRPr="00DA47A5">
        <w:rPr>
          <w:rFonts w:ascii="Arial" w:hAnsi="Arial" w:cs="Arial"/>
          <w:i/>
          <w:iCs/>
          <w:sz w:val="24"/>
          <w:szCs w:val="24"/>
        </w:rPr>
        <w:t>Get It Done Act, 2024</w:t>
      </w:r>
      <w:r w:rsidRPr="00FC64F8">
        <w:rPr>
          <w:rFonts w:ascii="Arial" w:hAnsi="Arial" w:cs="Arial"/>
          <w:sz w:val="24"/>
          <w:szCs w:val="24"/>
        </w:rPr>
        <w:t>” in the legislature, regarding proposed amendments to Bill 150</w:t>
      </w:r>
      <w:r>
        <w:rPr>
          <w:rFonts w:ascii="Arial" w:hAnsi="Arial" w:cs="Arial"/>
          <w:sz w:val="24"/>
          <w:szCs w:val="24"/>
        </w:rPr>
        <w:t>, which enacted</w:t>
      </w:r>
      <w:r w:rsidRPr="00FC64F8">
        <w:rPr>
          <w:rFonts w:ascii="Arial" w:hAnsi="Arial" w:cs="Arial"/>
          <w:sz w:val="24"/>
          <w:szCs w:val="24"/>
        </w:rPr>
        <w:t xml:space="preserve"> the </w:t>
      </w:r>
      <w:r w:rsidRPr="00DA47A5">
        <w:rPr>
          <w:rFonts w:ascii="Arial" w:hAnsi="Arial" w:cs="Arial"/>
          <w:i/>
          <w:iCs/>
          <w:sz w:val="24"/>
          <w:szCs w:val="24"/>
        </w:rPr>
        <w:t>Official Plan Adjustments Act, 2023</w:t>
      </w:r>
      <w:r w:rsidR="00DA47A5">
        <w:rPr>
          <w:rFonts w:ascii="Arial" w:hAnsi="Arial" w:cs="Arial"/>
          <w:sz w:val="24"/>
          <w:szCs w:val="24"/>
        </w:rPr>
        <w:t>. That Act</w:t>
      </w:r>
      <w:r>
        <w:rPr>
          <w:rFonts w:ascii="Arial" w:hAnsi="Arial" w:cs="Arial"/>
          <w:sz w:val="24"/>
          <w:szCs w:val="24"/>
        </w:rPr>
        <w:t xml:space="preserve"> reversed the </w:t>
      </w:r>
      <w:r w:rsidR="00DA47A5">
        <w:rPr>
          <w:rFonts w:ascii="Arial" w:hAnsi="Arial" w:cs="Arial"/>
          <w:sz w:val="24"/>
          <w:szCs w:val="24"/>
        </w:rPr>
        <w:t>Provincial</w:t>
      </w:r>
      <w:r>
        <w:rPr>
          <w:rFonts w:ascii="Arial" w:hAnsi="Arial" w:cs="Arial"/>
          <w:sz w:val="24"/>
          <w:szCs w:val="24"/>
        </w:rPr>
        <w:t xml:space="preserve"> decisions on </w:t>
      </w:r>
      <w:r w:rsidR="00DA47A5">
        <w:rPr>
          <w:rFonts w:ascii="Arial" w:hAnsi="Arial" w:cs="Arial"/>
          <w:sz w:val="24"/>
          <w:szCs w:val="24"/>
        </w:rPr>
        <w:t xml:space="preserve">12 </w:t>
      </w:r>
      <w:r w:rsidR="004D78DA">
        <w:rPr>
          <w:rFonts w:ascii="Arial" w:hAnsi="Arial" w:cs="Arial"/>
          <w:sz w:val="24"/>
          <w:szCs w:val="24"/>
        </w:rPr>
        <w:t>O</w:t>
      </w:r>
      <w:r>
        <w:rPr>
          <w:rFonts w:ascii="Arial" w:hAnsi="Arial" w:cs="Arial"/>
          <w:sz w:val="24"/>
          <w:szCs w:val="24"/>
        </w:rPr>
        <w:t xml:space="preserve">fficial </w:t>
      </w:r>
      <w:r w:rsidR="004D78DA">
        <w:rPr>
          <w:rFonts w:ascii="Arial" w:hAnsi="Arial" w:cs="Arial"/>
          <w:sz w:val="24"/>
          <w:szCs w:val="24"/>
        </w:rPr>
        <w:t>P</w:t>
      </w:r>
      <w:r>
        <w:rPr>
          <w:rFonts w:ascii="Arial" w:hAnsi="Arial" w:cs="Arial"/>
          <w:sz w:val="24"/>
          <w:szCs w:val="24"/>
        </w:rPr>
        <w:t>lans</w:t>
      </w:r>
      <w:r w:rsidR="004D78DA">
        <w:rPr>
          <w:rFonts w:ascii="Arial" w:hAnsi="Arial" w:cs="Arial"/>
          <w:sz w:val="24"/>
          <w:szCs w:val="24"/>
        </w:rPr>
        <w:t xml:space="preserve"> across the GTHA</w:t>
      </w:r>
      <w:r w:rsidR="00DA47A5">
        <w:rPr>
          <w:rFonts w:ascii="Arial" w:hAnsi="Arial" w:cs="Arial"/>
          <w:sz w:val="24"/>
          <w:szCs w:val="24"/>
        </w:rPr>
        <w:t>, including Halton Region’s Official Plan Amendment No. 49</w:t>
      </w:r>
      <w:r w:rsidRPr="00FC64F8">
        <w:rPr>
          <w:rFonts w:ascii="Arial" w:hAnsi="Arial" w:cs="Arial"/>
          <w:sz w:val="24"/>
          <w:szCs w:val="24"/>
        </w:rPr>
        <w:t>.</w:t>
      </w:r>
    </w:p>
    <w:p w14:paraId="12DED67E" w14:textId="77777777" w:rsidR="00FC64F8" w:rsidRPr="00FC64F8" w:rsidRDefault="00FC64F8" w:rsidP="00FC64F8">
      <w:pPr>
        <w:rPr>
          <w:rFonts w:ascii="Arial" w:hAnsi="Arial" w:cs="Arial"/>
          <w:sz w:val="24"/>
          <w:szCs w:val="24"/>
        </w:rPr>
      </w:pPr>
      <w:r w:rsidRPr="00FC64F8">
        <w:rPr>
          <w:rFonts w:ascii="Arial" w:hAnsi="Arial" w:cs="Arial"/>
          <w:sz w:val="24"/>
          <w:szCs w:val="24"/>
        </w:rPr>
        <w:t xml:space="preserve">Bill 162 is an omnibus bill that proposes, among other matters, streamlining approval processes for key infrastructure investments, banning new tolls on provincial highways, introducing automated licence plate renewals, and making changes to the </w:t>
      </w:r>
      <w:r w:rsidRPr="00DA47A5">
        <w:rPr>
          <w:rFonts w:ascii="Arial" w:hAnsi="Arial" w:cs="Arial"/>
          <w:i/>
          <w:iCs/>
          <w:sz w:val="24"/>
          <w:szCs w:val="24"/>
        </w:rPr>
        <w:t>Environmental Assessment Act</w:t>
      </w:r>
      <w:r w:rsidRPr="00FC64F8">
        <w:rPr>
          <w:rFonts w:ascii="Arial" w:hAnsi="Arial" w:cs="Arial"/>
          <w:sz w:val="24"/>
          <w:szCs w:val="24"/>
        </w:rPr>
        <w:t>.</w:t>
      </w:r>
    </w:p>
    <w:p w14:paraId="09D7483D" w14:textId="39189E84" w:rsidR="00FC64F8" w:rsidRPr="00FC64F8" w:rsidRDefault="00FC64F8" w:rsidP="00FC64F8">
      <w:pPr>
        <w:rPr>
          <w:rFonts w:ascii="Arial" w:hAnsi="Arial" w:cs="Arial"/>
          <w:sz w:val="24"/>
          <w:szCs w:val="24"/>
        </w:rPr>
      </w:pPr>
      <w:r w:rsidRPr="00FC64F8">
        <w:rPr>
          <w:rFonts w:ascii="Arial" w:hAnsi="Arial" w:cs="Arial"/>
          <w:sz w:val="24"/>
          <w:szCs w:val="24"/>
        </w:rPr>
        <w:t xml:space="preserve">This </w:t>
      </w:r>
      <w:r w:rsidR="00DA47A5">
        <w:rPr>
          <w:rFonts w:ascii="Arial" w:hAnsi="Arial" w:cs="Arial"/>
          <w:sz w:val="24"/>
          <w:szCs w:val="24"/>
        </w:rPr>
        <w:t>memo</w:t>
      </w:r>
      <w:r w:rsidRPr="00FC64F8">
        <w:rPr>
          <w:rFonts w:ascii="Arial" w:hAnsi="Arial" w:cs="Arial"/>
          <w:sz w:val="24"/>
          <w:szCs w:val="24"/>
        </w:rPr>
        <w:t xml:space="preserve"> focuses on the land use planning components of the bill, specifically the proposed amendments to the </w:t>
      </w:r>
      <w:r w:rsidRPr="00DA47A5">
        <w:rPr>
          <w:rFonts w:ascii="Arial" w:hAnsi="Arial" w:cs="Arial"/>
          <w:i/>
          <w:iCs/>
          <w:sz w:val="24"/>
          <w:szCs w:val="24"/>
        </w:rPr>
        <w:t xml:space="preserve">Official Plan Adjustments Act, </w:t>
      </w:r>
      <w:r w:rsidRPr="00FC64F8">
        <w:rPr>
          <w:rFonts w:ascii="Arial" w:hAnsi="Arial" w:cs="Arial"/>
          <w:sz w:val="24"/>
          <w:szCs w:val="24"/>
        </w:rPr>
        <w:t>as it relates to the proposed changes to the Town’s urban boundaries and planning to the 2051 horizon.</w:t>
      </w:r>
    </w:p>
    <w:p w14:paraId="22FB02EF" w14:textId="4758F314" w:rsidR="00FC64F8" w:rsidRPr="00FC64F8" w:rsidRDefault="00FC64F8" w:rsidP="00FC64F8">
      <w:pPr>
        <w:rPr>
          <w:rFonts w:ascii="Arial" w:hAnsi="Arial" w:cs="Arial"/>
          <w:sz w:val="24"/>
          <w:szCs w:val="24"/>
        </w:rPr>
      </w:pPr>
      <w:r w:rsidRPr="00FC64F8">
        <w:rPr>
          <w:rFonts w:ascii="Arial" w:hAnsi="Arial" w:cs="Arial"/>
          <w:sz w:val="24"/>
          <w:szCs w:val="24"/>
        </w:rPr>
        <w:t xml:space="preserve">The province is seeking feedback to the proposed amendments to the </w:t>
      </w:r>
      <w:r w:rsidRPr="00DA47A5">
        <w:rPr>
          <w:rFonts w:ascii="Arial" w:hAnsi="Arial" w:cs="Arial"/>
          <w:i/>
          <w:iCs/>
          <w:sz w:val="24"/>
          <w:szCs w:val="24"/>
        </w:rPr>
        <w:t>Official Plan Adjustments Act</w:t>
      </w:r>
      <w:r w:rsidR="00DA47A5">
        <w:rPr>
          <w:rFonts w:ascii="Arial" w:hAnsi="Arial" w:cs="Arial"/>
          <w:sz w:val="24"/>
          <w:szCs w:val="24"/>
        </w:rPr>
        <w:t xml:space="preserve"> </w:t>
      </w:r>
      <w:r w:rsidRPr="00FC64F8">
        <w:rPr>
          <w:rFonts w:ascii="Arial" w:hAnsi="Arial" w:cs="Arial"/>
          <w:sz w:val="24"/>
          <w:szCs w:val="24"/>
        </w:rPr>
        <w:t xml:space="preserve">via Environmental Registry of Ontario (ERO) Posting </w:t>
      </w:r>
      <w:hyperlink r:id="rId9" w:history="1">
        <w:r w:rsidRPr="00C06C71">
          <w:rPr>
            <w:rStyle w:val="Hyperlink"/>
            <w:rFonts w:ascii="Arial" w:hAnsi="Arial" w:cs="Arial"/>
            <w:sz w:val="24"/>
            <w:szCs w:val="24"/>
          </w:rPr>
          <w:t>No. 019-8273</w:t>
        </w:r>
      </w:hyperlink>
      <w:r w:rsidRPr="00C06C71">
        <w:rPr>
          <w:rFonts w:ascii="Arial" w:hAnsi="Arial" w:cs="Arial"/>
          <w:sz w:val="24"/>
          <w:szCs w:val="24"/>
        </w:rPr>
        <w:t>,</w:t>
      </w:r>
      <w:r w:rsidRPr="00FC64F8">
        <w:rPr>
          <w:rFonts w:ascii="Arial" w:hAnsi="Arial" w:cs="Arial"/>
          <w:sz w:val="24"/>
          <w:szCs w:val="24"/>
        </w:rPr>
        <w:t xml:space="preserve"> which closes on March 21, 2024. </w:t>
      </w:r>
    </w:p>
    <w:p w14:paraId="12AC5C33" w14:textId="6D269B08" w:rsidR="00FC64F8" w:rsidRPr="00FC64F8" w:rsidRDefault="00FC64F8" w:rsidP="00FC64F8">
      <w:pPr>
        <w:rPr>
          <w:rFonts w:ascii="Arial" w:hAnsi="Arial" w:cs="Arial"/>
          <w:sz w:val="24"/>
          <w:szCs w:val="24"/>
        </w:rPr>
      </w:pPr>
      <w:r w:rsidRPr="00FC64F8">
        <w:rPr>
          <w:rFonts w:ascii="Arial" w:hAnsi="Arial" w:cs="Arial"/>
          <w:sz w:val="24"/>
          <w:szCs w:val="24"/>
        </w:rPr>
        <w:t xml:space="preserve">This </w:t>
      </w:r>
      <w:r w:rsidR="00DA47A5">
        <w:rPr>
          <w:rFonts w:ascii="Arial" w:hAnsi="Arial" w:cs="Arial"/>
          <w:sz w:val="24"/>
          <w:szCs w:val="24"/>
        </w:rPr>
        <w:t>memorandum</w:t>
      </w:r>
      <w:r w:rsidRPr="00FC64F8">
        <w:rPr>
          <w:rFonts w:ascii="Arial" w:hAnsi="Arial" w:cs="Arial"/>
          <w:sz w:val="24"/>
          <w:szCs w:val="24"/>
        </w:rPr>
        <w:t xml:space="preserve"> has been prepared on that basis. </w:t>
      </w:r>
    </w:p>
    <w:p w14:paraId="05F6BBA0" w14:textId="65888D3D" w:rsidR="005E7A54" w:rsidRDefault="005E7A54" w:rsidP="0014301E">
      <w:pPr>
        <w:rPr>
          <w:rFonts w:ascii="Arial" w:hAnsi="Arial" w:cs="Arial"/>
          <w:b/>
          <w:bCs/>
          <w:sz w:val="24"/>
          <w:szCs w:val="24"/>
        </w:rPr>
      </w:pPr>
    </w:p>
    <w:p w14:paraId="429F4C21" w14:textId="03921862" w:rsidR="005E7A54" w:rsidRDefault="005E7A54" w:rsidP="0014301E">
      <w:pPr>
        <w:rPr>
          <w:rFonts w:ascii="Arial" w:hAnsi="Arial" w:cs="Arial"/>
          <w:b/>
          <w:bCs/>
          <w:sz w:val="24"/>
          <w:szCs w:val="24"/>
        </w:rPr>
      </w:pPr>
      <w:r>
        <w:rPr>
          <w:rFonts w:ascii="Arial" w:hAnsi="Arial" w:cs="Arial"/>
          <w:b/>
          <w:bCs/>
          <w:sz w:val="24"/>
          <w:szCs w:val="24"/>
        </w:rPr>
        <w:lastRenderedPageBreak/>
        <w:t>COMMENTS:</w:t>
      </w:r>
    </w:p>
    <w:p w14:paraId="0E473FCC" w14:textId="18509363" w:rsidR="00EF63F5" w:rsidRPr="008E18F7" w:rsidRDefault="00EF63F5" w:rsidP="008E18F7">
      <w:pPr>
        <w:pStyle w:val="ListParagraph"/>
        <w:numPr>
          <w:ilvl w:val="0"/>
          <w:numId w:val="5"/>
        </w:numPr>
        <w:rPr>
          <w:rFonts w:ascii="Arial" w:hAnsi="Arial" w:cs="Arial"/>
          <w:b/>
          <w:bCs/>
          <w:sz w:val="24"/>
          <w:szCs w:val="24"/>
        </w:rPr>
      </w:pPr>
      <w:r w:rsidRPr="008E18F7">
        <w:rPr>
          <w:rFonts w:ascii="Arial" w:hAnsi="Arial" w:cs="Arial"/>
          <w:b/>
          <w:bCs/>
          <w:sz w:val="24"/>
          <w:szCs w:val="24"/>
        </w:rPr>
        <w:t>Report PD-2023-080</w:t>
      </w:r>
    </w:p>
    <w:p w14:paraId="5B4D0834" w14:textId="7917D874" w:rsidR="00DA47A5" w:rsidRDefault="00DA47A5" w:rsidP="00DA47A5">
      <w:pPr>
        <w:rPr>
          <w:rFonts w:ascii="Arial" w:hAnsi="Arial" w:cs="Arial"/>
          <w:sz w:val="24"/>
          <w:szCs w:val="24"/>
        </w:rPr>
      </w:pPr>
      <w:r>
        <w:rPr>
          <w:rFonts w:ascii="Arial" w:hAnsi="Arial" w:cs="Arial"/>
          <w:sz w:val="24"/>
          <w:szCs w:val="24"/>
        </w:rPr>
        <w:t xml:space="preserve">On December 13, 2023, a Special Council Meeting was held by the Town to </w:t>
      </w:r>
      <w:r w:rsidR="003611FC">
        <w:rPr>
          <w:rFonts w:ascii="Arial" w:hAnsi="Arial" w:cs="Arial"/>
          <w:sz w:val="24"/>
          <w:szCs w:val="24"/>
        </w:rPr>
        <w:t xml:space="preserve">consider </w:t>
      </w:r>
      <w:r w:rsidRPr="00D37CBF">
        <w:rPr>
          <w:rFonts w:ascii="Arial" w:hAnsi="Arial" w:cs="Arial"/>
          <w:sz w:val="24"/>
          <w:szCs w:val="24"/>
        </w:rPr>
        <w:t xml:space="preserve">report </w:t>
      </w:r>
      <w:hyperlink r:id="rId10" w:history="1">
        <w:r w:rsidRPr="00D37CBF">
          <w:rPr>
            <w:rStyle w:val="Hyperlink"/>
            <w:rFonts w:ascii="Arial" w:hAnsi="Arial" w:cs="Arial"/>
            <w:sz w:val="24"/>
            <w:szCs w:val="24"/>
          </w:rPr>
          <w:t>PD-2023-080</w:t>
        </w:r>
      </w:hyperlink>
      <w:r>
        <w:rPr>
          <w:rFonts w:ascii="Arial" w:hAnsi="Arial" w:cs="Arial"/>
          <w:sz w:val="24"/>
          <w:szCs w:val="24"/>
        </w:rPr>
        <w:t xml:space="preserve"> which discussed Bill 150 and the Provincial Rollback of the modifications to Regional Official Plan Amendment No. 49.</w:t>
      </w:r>
    </w:p>
    <w:p w14:paraId="47FF3B9F" w14:textId="3EB8E32A" w:rsidR="007638AC" w:rsidRDefault="00DA47A5" w:rsidP="00DA47A5">
      <w:pPr>
        <w:rPr>
          <w:rFonts w:ascii="Arial" w:hAnsi="Arial" w:cs="Arial"/>
          <w:sz w:val="24"/>
          <w:szCs w:val="24"/>
        </w:rPr>
      </w:pPr>
      <w:r>
        <w:rPr>
          <w:rFonts w:ascii="Arial" w:hAnsi="Arial" w:cs="Arial"/>
          <w:sz w:val="24"/>
          <w:szCs w:val="24"/>
        </w:rPr>
        <w:t xml:space="preserve">That report provided Council with a background on the </w:t>
      </w:r>
      <w:r w:rsidR="007C1D78">
        <w:rPr>
          <w:rFonts w:ascii="Arial" w:hAnsi="Arial" w:cs="Arial"/>
          <w:sz w:val="24"/>
          <w:szCs w:val="24"/>
        </w:rPr>
        <w:t>Region’s Municipal Comprehensive Review</w:t>
      </w:r>
      <w:r w:rsidR="00E80F67">
        <w:rPr>
          <w:rFonts w:ascii="Arial" w:hAnsi="Arial" w:cs="Arial"/>
          <w:sz w:val="24"/>
          <w:szCs w:val="24"/>
        </w:rPr>
        <w:t xml:space="preserve"> (MCR)</w:t>
      </w:r>
      <w:r w:rsidR="007C1D78">
        <w:rPr>
          <w:rFonts w:ascii="Arial" w:hAnsi="Arial" w:cs="Arial"/>
          <w:sz w:val="24"/>
          <w:szCs w:val="24"/>
        </w:rPr>
        <w:t xml:space="preserve"> process</w:t>
      </w:r>
      <w:r w:rsidR="00E80F67">
        <w:rPr>
          <w:rFonts w:ascii="Arial" w:hAnsi="Arial" w:cs="Arial"/>
          <w:sz w:val="24"/>
          <w:szCs w:val="24"/>
        </w:rPr>
        <w:t>, which updated</w:t>
      </w:r>
      <w:r w:rsidR="007C1D78">
        <w:rPr>
          <w:rFonts w:ascii="Arial" w:hAnsi="Arial" w:cs="Arial"/>
          <w:sz w:val="24"/>
          <w:szCs w:val="24"/>
        </w:rPr>
        <w:t xml:space="preserve"> the Regional Official Plan to bring it into conformity with the Growth Plan. </w:t>
      </w:r>
      <w:r w:rsidR="00E80F67">
        <w:rPr>
          <w:rFonts w:ascii="Arial" w:hAnsi="Arial" w:cs="Arial"/>
          <w:sz w:val="24"/>
          <w:szCs w:val="24"/>
        </w:rPr>
        <w:t xml:space="preserve">The report </w:t>
      </w:r>
      <w:r w:rsidR="00F31388">
        <w:rPr>
          <w:rFonts w:ascii="Arial" w:hAnsi="Arial" w:cs="Arial"/>
          <w:sz w:val="24"/>
          <w:szCs w:val="24"/>
        </w:rPr>
        <w:t>spoke to</w:t>
      </w:r>
      <w:r w:rsidR="007638AC">
        <w:rPr>
          <w:rFonts w:ascii="Arial" w:hAnsi="Arial" w:cs="Arial"/>
          <w:sz w:val="24"/>
          <w:szCs w:val="24"/>
        </w:rPr>
        <w:t xml:space="preserve"> </w:t>
      </w:r>
      <w:proofErr w:type="gramStart"/>
      <w:r w:rsidR="007638AC">
        <w:rPr>
          <w:rFonts w:ascii="Arial" w:hAnsi="Arial" w:cs="Arial"/>
          <w:sz w:val="24"/>
          <w:szCs w:val="24"/>
        </w:rPr>
        <w:t>a number of</w:t>
      </w:r>
      <w:proofErr w:type="gramEnd"/>
      <w:r w:rsidR="007638AC">
        <w:rPr>
          <w:rFonts w:ascii="Arial" w:hAnsi="Arial" w:cs="Arial"/>
          <w:sz w:val="24"/>
          <w:szCs w:val="24"/>
        </w:rPr>
        <w:t xml:space="preserve"> factors including:</w:t>
      </w:r>
    </w:p>
    <w:p w14:paraId="1B291889" w14:textId="167C6E11" w:rsidR="007638AC" w:rsidRDefault="00F31388" w:rsidP="007638AC">
      <w:pPr>
        <w:pStyle w:val="ListParagraph"/>
        <w:numPr>
          <w:ilvl w:val="0"/>
          <w:numId w:val="3"/>
        </w:numPr>
        <w:rPr>
          <w:rFonts w:ascii="Arial" w:hAnsi="Arial" w:cs="Arial"/>
          <w:sz w:val="24"/>
          <w:szCs w:val="24"/>
        </w:rPr>
      </w:pPr>
      <w:r w:rsidRPr="007638AC">
        <w:rPr>
          <w:rFonts w:ascii="Arial" w:hAnsi="Arial" w:cs="Arial"/>
          <w:sz w:val="24"/>
          <w:szCs w:val="24"/>
        </w:rPr>
        <w:t xml:space="preserve">the </w:t>
      </w:r>
      <w:r w:rsidR="00E80F67" w:rsidRPr="007638AC">
        <w:rPr>
          <w:rFonts w:ascii="Arial" w:hAnsi="Arial" w:cs="Arial"/>
          <w:sz w:val="24"/>
          <w:szCs w:val="24"/>
        </w:rPr>
        <w:t>Regional Official Plan Amendment No. 49 (ROPA 49)</w:t>
      </w:r>
      <w:r w:rsidR="00DA47A5" w:rsidRPr="007638AC">
        <w:rPr>
          <w:rFonts w:ascii="Arial" w:hAnsi="Arial" w:cs="Arial"/>
          <w:sz w:val="24"/>
          <w:szCs w:val="24"/>
        </w:rPr>
        <w:t xml:space="preserve"> process</w:t>
      </w:r>
      <w:r w:rsidR="007638AC">
        <w:rPr>
          <w:rFonts w:ascii="Arial" w:hAnsi="Arial" w:cs="Arial"/>
          <w:sz w:val="24"/>
          <w:szCs w:val="24"/>
        </w:rPr>
        <w:t>,</w:t>
      </w:r>
      <w:r w:rsidR="00DA47A5" w:rsidRPr="007638AC">
        <w:rPr>
          <w:rFonts w:ascii="Arial" w:hAnsi="Arial" w:cs="Arial"/>
          <w:sz w:val="24"/>
          <w:szCs w:val="24"/>
        </w:rPr>
        <w:t xml:space="preserve"> </w:t>
      </w:r>
    </w:p>
    <w:p w14:paraId="79E60706" w14:textId="242DF342" w:rsidR="007638AC" w:rsidRDefault="00DA47A5" w:rsidP="007638AC">
      <w:pPr>
        <w:pStyle w:val="ListParagraph"/>
        <w:numPr>
          <w:ilvl w:val="0"/>
          <w:numId w:val="3"/>
        </w:numPr>
        <w:rPr>
          <w:rFonts w:ascii="Arial" w:hAnsi="Arial" w:cs="Arial"/>
          <w:sz w:val="24"/>
          <w:szCs w:val="24"/>
        </w:rPr>
      </w:pPr>
      <w:r w:rsidRPr="007638AC">
        <w:rPr>
          <w:rFonts w:ascii="Arial" w:hAnsi="Arial" w:cs="Arial"/>
          <w:sz w:val="24"/>
          <w:szCs w:val="24"/>
        </w:rPr>
        <w:t xml:space="preserve">the </w:t>
      </w:r>
      <w:r w:rsidR="00F31388" w:rsidRPr="007638AC">
        <w:rPr>
          <w:rFonts w:ascii="Arial" w:hAnsi="Arial" w:cs="Arial"/>
          <w:sz w:val="24"/>
          <w:szCs w:val="24"/>
        </w:rPr>
        <w:t xml:space="preserve">February 2022 </w:t>
      </w:r>
      <w:r w:rsidRPr="007638AC">
        <w:rPr>
          <w:rFonts w:ascii="Arial" w:hAnsi="Arial" w:cs="Arial"/>
          <w:sz w:val="24"/>
          <w:szCs w:val="24"/>
        </w:rPr>
        <w:t>Region</w:t>
      </w:r>
      <w:r w:rsidR="00F31388" w:rsidRPr="007638AC">
        <w:rPr>
          <w:rFonts w:ascii="Arial" w:hAnsi="Arial" w:cs="Arial"/>
          <w:sz w:val="24"/>
          <w:szCs w:val="24"/>
        </w:rPr>
        <w:t>al staff recommended</w:t>
      </w:r>
      <w:r w:rsidRPr="007638AC">
        <w:rPr>
          <w:rFonts w:ascii="Arial" w:hAnsi="Arial" w:cs="Arial"/>
          <w:sz w:val="24"/>
          <w:szCs w:val="24"/>
        </w:rPr>
        <w:t xml:space="preserve"> Preferred Growth Concept</w:t>
      </w:r>
      <w:r w:rsidR="007638AC">
        <w:rPr>
          <w:rFonts w:ascii="Arial" w:hAnsi="Arial" w:cs="Arial"/>
          <w:sz w:val="24"/>
          <w:szCs w:val="24"/>
        </w:rPr>
        <w:t>,</w:t>
      </w:r>
    </w:p>
    <w:p w14:paraId="42D5D9F8" w14:textId="3F79152D" w:rsidR="007638AC" w:rsidRDefault="00DA47A5" w:rsidP="007638AC">
      <w:pPr>
        <w:pStyle w:val="ListParagraph"/>
        <w:numPr>
          <w:ilvl w:val="0"/>
          <w:numId w:val="3"/>
        </w:numPr>
        <w:rPr>
          <w:rFonts w:ascii="Arial" w:hAnsi="Arial" w:cs="Arial"/>
          <w:sz w:val="24"/>
          <w:szCs w:val="24"/>
        </w:rPr>
      </w:pPr>
      <w:r w:rsidRPr="007638AC">
        <w:rPr>
          <w:rFonts w:ascii="Arial" w:hAnsi="Arial" w:cs="Arial"/>
          <w:sz w:val="24"/>
          <w:szCs w:val="24"/>
        </w:rPr>
        <w:t>the Town’s long established three-pronged growth strategy</w:t>
      </w:r>
      <w:r w:rsidR="007638AC">
        <w:rPr>
          <w:rFonts w:ascii="Arial" w:hAnsi="Arial" w:cs="Arial"/>
          <w:sz w:val="24"/>
          <w:szCs w:val="24"/>
        </w:rPr>
        <w:t>,</w:t>
      </w:r>
    </w:p>
    <w:p w14:paraId="6DE3ED0A" w14:textId="48C20176" w:rsidR="007638AC" w:rsidRDefault="00DA47A5" w:rsidP="007638AC">
      <w:pPr>
        <w:pStyle w:val="ListParagraph"/>
        <w:numPr>
          <w:ilvl w:val="0"/>
          <w:numId w:val="3"/>
        </w:numPr>
        <w:rPr>
          <w:rFonts w:ascii="Arial" w:hAnsi="Arial" w:cs="Arial"/>
          <w:sz w:val="24"/>
          <w:szCs w:val="24"/>
        </w:rPr>
      </w:pPr>
      <w:r w:rsidRPr="007638AC">
        <w:rPr>
          <w:rFonts w:ascii="Arial" w:hAnsi="Arial" w:cs="Arial"/>
          <w:sz w:val="24"/>
          <w:szCs w:val="24"/>
        </w:rPr>
        <w:t>the previous Regional Council direction regarding a freeze to the Region</w:t>
      </w:r>
      <w:r w:rsidR="00F31388" w:rsidRPr="007638AC">
        <w:rPr>
          <w:rFonts w:ascii="Arial" w:hAnsi="Arial" w:cs="Arial"/>
          <w:sz w:val="24"/>
          <w:szCs w:val="24"/>
        </w:rPr>
        <w:t>al</w:t>
      </w:r>
      <w:r w:rsidRPr="007638AC">
        <w:rPr>
          <w:rFonts w:ascii="Arial" w:hAnsi="Arial" w:cs="Arial"/>
          <w:sz w:val="24"/>
          <w:szCs w:val="24"/>
        </w:rPr>
        <w:t xml:space="preserve"> urban boundaries to 2041, </w:t>
      </w:r>
      <w:r w:rsidR="007638AC" w:rsidRPr="007638AC">
        <w:rPr>
          <w:rFonts w:ascii="Arial" w:hAnsi="Arial" w:cs="Arial"/>
          <w:sz w:val="24"/>
          <w:szCs w:val="24"/>
        </w:rPr>
        <w:t>and</w:t>
      </w:r>
      <w:r w:rsidR="007638AC">
        <w:rPr>
          <w:rFonts w:ascii="Arial" w:hAnsi="Arial" w:cs="Arial"/>
          <w:sz w:val="24"/>
          <w:szCs w:val="24"/>
        </w:rPr>
        <w:t xml:space="preserve">, </w:t>
      </w:r>
    </w:p>
    <w:p w14:paraId="3307D2F9" w14:textId="35D39857" w:rsidR="007638AC" w:rsidRPr="007638AC" w:rsidRDefault="00DA47A5" w:rsidP="007638AC">
      <w:pPr>
        <w:pStyle w:val="ListParagraph"/>
        <w:numPr>
          <w:ilvl w:val="0"/>
          <w:numId w:val="3"/>
        </w:numPr>
        <w:rPr>
          <w:rFonts w:ascii="Arial" w:hAnsi="Arial" w:cs="Arial"/>
          <w:sz w:val="24"/>
          <w:szCs w:val="24"/>
        </w:rPr>
      </w:pPr>
      <w:r w:rsidRPr="007638AC">
        <w:rPr>
          <w:rFonts w:ascii="Arial" w:hAnsi="Arial" w:cs="Arial"/>
          <w:sz w:val="24"/>
          <w:szCs w:val="24"/>
        </w:rPr>
        <w:t xml:space="preserve">the November 2022 Provincial approval of ROPA 49.  </w:t>
      </w:r>
    </w:p>
    <w:p w14:paraId="2072E5AA" w14:textId="20777E2D" w:rsidR="000A648A" w:rsidRDefault="007638AC" w:rsidP="00F63AC5">
      <w:pPr>
        <w:rPr>
          <w:rFonts w:ascii="Arial" w:hAnsi="Arial" w:cs="Arial"/>
          <w:sz w:val="24"/>
          <w:szCs w:val="24"/>
        </w:rPr>
      </w:pPr>
      <w:r>
        <w:rPr>
          <w:rFonts w:ascii="Arial" w:hAnsi="Arial" w:cs="Arial"/>
          <w:sz w:val="24"/>
          <w:szCs w:val="24"/>
        </w:rPr>
        <w:t xml:space="preserve">Report PD-2023-080 also discussed the October 23, 2023, announcement from Minster Calandra regarding the introduction of legislation </w:t>
      </w:r>
      <w:r w:rsidR="00F63AC5">
        <w:rPr>
          <w:rFonts w:ascii="Arial" w:hAnsi="Arial" w:cs="Arial"/>
          <w:sz w:val="24"/>
          <w:szCs w:val="24"/>
        </w:rPr>
        <w:t xml:space="preserve">(Bill 150) </w:t>
      </w:r>
      <w:r>
        <w:rPr>
          <w:rFonts w:ascii="Arial" w:hAnsi="Arial" w:cs="Arial"/>
          <w:sz w:val="24"/>
          <w:szCs w:val="24"/>
        </w:rPr>
        <w:t>reversing the decisions for Official Plans in multiple municipalities, including the Region of Halton.</w:t>
      </w:r>
      <w:r w:rsidR="00F63AC5">
        <w:rPr>
          <w:rFonts w:ascii="Arial" w:hAnsi="Arial" w:cs="Arial"/>
          <w:sz w:val="24"/>
          <w:szCs w:val="24"/>
        </w:rPr>
        <w:t xml:space="preserve"> </w:t>
      </w:r>
      <w:r w:rsidRPr="00F63AC5">
        <w:rPr>
          <w:rFonts w:ascii="Arial" w:hAnsi="Arial" w:cs="Arial"/>
          <w:sz w:val="24"/>
          <w:szCs w:val="24"/>
        </w:rPr>
        <w:t xml:space="preserve">Lower tier municipalities were asked to provide comments to ministry staff within a </w:t>
      </w:r>
      <w:r w:rsidR="000A648A" w:rsidRPr="00F63AC5">
        <w:rPr>
          <w:rFonts w:ascii="Arial" w:hAnsi="Arial" w:cs="Arial"/>
          <w:sz w:val="24"/>
          <w:szCs w:val="24"/>
        </w:rPr>
        <w:t>45-day</w:t>
      </w:r>
      <w:r w:rsidRPr="00F63AC5">
        <w:rPr>
          <w:rFonts w:ascii="Arial" w:hAnsi="Arial" w:cs="Arial"/>
          <w:sz w:val="24"/>
          <w:szCs w:val="24"/>
        </w:rPr>
        <w:t xml:space="preserve"> period as it relate</w:t>
      </w:r>
      <w:r w:rsidR="000A648A">
        <w:rPr>
          <w:rFonts w:ascii="Arial" w:hAnsi="Arial" w:cs="Arial"/>
          <w:sz w:val="24"/>
          <w:szCs w:val="24"/>
        </w:rPr>
        <w:t>d</w:t>
      </w:r>
      <w:r w:rsidRPr="00F63AC5">
        <w:rPr>
          <w:rFonts w:ascii="Arial" w:hAnsi="Arial" w:cs="Arial"/>
          <w:sz w:val="24"/>
          <w:szCs w:val="24"/>
        </w:rPr>
        <w:t xml:space="preserve"> to th</w:t>
      </w:r>
      <w:r w:rsidR="000A648A">
        <w:rPr>
          <w:rFonts w:ascii="Arial" w:hAnsi="Arial" w:cs="Arial"/>
          <w:sz w:val="24"/>
          <w:szCs w:val="24"/>
        </w:rPr>
        <w:t>o</w:t>
      </w:r>
      <w:r w:rsidRPr="00F63AC5">
        <w:rPr>
          <w:rFonts w:ascii="Arial" w:hAnsi="Arial" w:cs="Arial"/>
          <w:sz w:val="24"/>
          <w:szCs w:val="24"/>
        </w:rPr>
        <w:t xml:space="preserve">se changes and proposed legislation. </w:t>
      </w:r>
    </w:p>
    <w:p w14:paraId="1892F75C" w14:textId="4224FFD6" w:rsidR="007638AC" w:rsidRPr="00F63AC5" w:rsidRDefault="0017437A" w:rsidP="00F63AC5">
      <w:pPr>
        <w:rPr>
          <w:rFonts w:ascii="Arial" w:hAnsi="Arial" w:cs="Arial"/>
          <w:sz w:val="24"/>
          <w:szCs w:val="24"/>
        </w:rPr>
      </w:pPr>
      <w:r>
        <w:rPr>
          <w:rFonts w:ascii="Arial" w:hAnsi="Arial" w:cs="Arial"/>
          <w:sz w:val="24"/>
          <w:szCs w:val="24"/>
        </w:rPr>
        <w:t>The report</w:t>
      </w:r>
      <w:r w:rsidR="007638AC" w:rsidRPr="00F63AC5">
        <w:rPr>
          <w:rFonts w:ascii="Arial" w:hAnsi="Arial" w:cs="Arial"/>
          <w:sz w:val="24"/>
          <w:szCs w:val="24"/>
        </w:rPr>
        <w:t xml:space="preserve"> provide</w:t>
      </w:r>
      <w:r w:rsidR="000A648A">
        <w:rPr>
          <w:rFonts w:ascii="Arial" w:hAnsi="Arial" w:cs="Arial"/>
          <w:sz w:val="24"/>
          <w:szCs w:val="24"/>
        </w:rPr>
        <w:t>d</w:t>
      </w:r>
      <w:r w:rsidR="007638AC" w:rsidRPr="00F63AC5">
        <w:rPr>
          <w:rFonts w:ascii="Arial" w:hAnsi="Arial" w:cs="Arial"/>
          <w:sz w:val="24"/>
          <w:szCs w:val="24"/>
        </w:rPr>
        <w:t xml:space="preserve"> Council with two options for consideration regarding modest expansions to the Georgetown Urban Area for community area development, both of which include</w:t>
      </w:r>
      <w:r w:rsidR="000A648A">
        <w:rPr>
          <w:rFonts w:ascii="Arial" w:hAnsi="Arial" w:cs="Arial"/>
          <w:sz w:val="24"/>
          <w:szCs w:val="24"/>
        </w:rPr>
        <w:t>d</w:t>
      </w:r>
      <w:r w:rsidR="007638AC" w:rsidRPr="00F63AC5">
        <w:rPr>
          <w:rFonts w:ascii="Arial" w:hAnsi="Arial" w:cs="Arial"/>
          <w:sz w:val="24"/>
          <w:szCs w:val="24"/>
        </w:rPr>
        <w:t xml:space="preserve"> the proposed new Georgetown Hospital location; as well as two options for consideration regarding expansions to the Premier Gateway Employment Area for future employment development. </w:t>
      </w:r>
    </w:p>
    <w:p w14:paraId="572BF09B" w14:textId="76B496DE" w:rsidR="000A648A" w:rsidRDefault="00F31388" w:rsidP="00DA47A5">
      <w:pPr>
        <w:rPr>
          <w:rFonts w:ascii="Arial" w:hAnsi="Arial" w:cs="Arial"/>
          <w:sz w:val="24"/>
          <w:szCs w:val="24"/>
        </w:rPr>
      </w:pPr>
      <w:r>
        <w:rPr>
          <w:rFonts w:ascii="Arial" w:hAnsi="Arial" w:cs="Arial"/>
          <w:sz w:val="24"/>
          <w:szCs w:val="24"/>
        </w:rPr>
        <w:t>After</w:t>
      </w:r>
      <w:r w:rsidR="00EF63F5">
        <w:rPr>
          <w:rFonts w:ascii="Arial" w:hAnsi="Arial" w:cs="Arial"/>
          <w:sz w:val="24"/>
          <w:szCs w:val="24"/>
        </w:rPr>
        <w:t xml:space="preserve"> much discussion and</w:t>
      </w:r>
      <w:r>
        <w:rPr>
          <w:rFonts w:ascii="Arial" w:hAnsi="Arial" w:cs="Arial"/>
          <w:sz w:val="24"/>
          <w:szCs w:val="24"/>
        </w:rPr>
        <w:t xml:space="preserve"> numerous delegations from interested parties, primarily representing members of the development and local agricultural communit</w:t>
      </w:r>
      <w:r w:rsidR="000A648A">
        <w:rPr>
          <w:rFonts w:ascii="Arial" w:hAnsi="Arial" w:cs="Arial"/>
          <w:sz w:val="24"/>
          <w:szCs w:val="24"/>
        </w:rPr>
        <w:t>ies</w:t>
      </w:r>
      <w:r w:rsidR="00EF63F5">
        <w:rPr>
          <w:rFonts w:ascii="Arial" w:hAnsi="Arial" w:cs="Arial"/>
          <w:sz w:val="24"/>
          <w:szCs w:val="24"/>
        </w:rPr>
        <w:t xml:space="preserve">, </w:t>
      </w:r>
      <w:r>
        <w:rPr>
          <w:rFonts w:ascii="Arial" w:hAnsi="Arial" w:cs="Arial"/>
          <w:sz w:val="24"/>
          <w:szCs w:val="24"/>
        </w:rPr>
        <w:t xml:space="preserve">Council passed </w:t>
      </w:r>
      <w:r w:rsidR="00D37CBF" w:rsidRPr="00F31388">
        <w:rPr>
          <w:rFonts w:ascii="Arial" w:hAnsi="Arial" w:cs="Arial"/>
          <w:sz w:val="24"/>
          <w:szCs w:val="24"/>
        </w:rPr>
        <w:t>R</w:t>
      </w:r>
      <w:r w:rsidR="00DA47A5" w:rsidRPr="00F31388">
        <w:rPr>
          <w:rFonts w:ascii="Arial" w:hAnsi="Arial" w:cs="Arial"/>
          <w:sz w:val="24"/>
          <w:szCs w:val="24"/>
        </w:rPr>
        <w:t xml:space="preserve">esolution </w:t>
      </w:r>
      <w:r w:rsidR="00D37CBF" w:rsidRPr="00F31388">
        <w:rPr>
          <w:rFonts w:ascii="Arial" w:hAnsi="Arial" w:cs="Arial"/>
          <w:sz w:val="24"/>
          <w:szCs w:val="24"/>
        </w:rPr>
        <w:t>No. 2023-</w:t>
      </w:r>
      <w:r w:rsidR="00D37CBF" w:rsidRPr="00A4284B">
        <w:rPr>
          <w:rFonts w:ascii="Arial" w:hAnsi="Arial" w:cs="Arial"/>
          <w:sz w:val="24"/>
          <w:szCs w:val="24"/>
        </w:rPr>
        <w:t>0251</w:t>
      </w:r>
      <w:r w:rsidRPr="00A4284B">
        <w:rPr>
          <w:rFonts w:ascii="Arial" w:hAnsi="Arial" w:cs="Arial"/>
          <w:sz w:val="24"/>
          <w:szCs w:val="24"/>
        </w:rPr>
        <w:t>, attached as Appendix 1</w:t>
      </w:r>
      <w:r>
        <w:rPr>
          <w:rFonts w:ascii="Arial" w:hAnsi="Arial" w:cs="Arial"/>
          <w:sz w:val="24"/>
          <w:szCs w:val="24"/>
        </w:rPr>
        <w:t xml:space="preserve"> to this memo, </w:t>
      </w:r>
      <w:r w:rsidR="000A648A">
        <w:rPr>
          <w:rFonts w:ascii="Arial" w:hAnsi="Arial" w:cs="Arial"/>
          <w:sz w:val="24"/>
          <w:szCs w:val="24"/>
        </w:rPr>
        <w:t>which</w:t>
      </w:r>
      <w:r w:rsidR="00D37CBF">
        <w:rPr>
          <w:rFonts w:ascii="Arial" w:hAnsi="Arial" w:cs="Arial"/>
          <w:sz w:val="24"/>
          <w:szCs w:val="24"/>
        </w:rPr>
        <w:t xml:space="preserve"> </w:t>
      </w:r>
      <w:r w:rsidR="00DA47A5">
        <w:rPr>
          <w:rFonts w:ascii="Arial" w:hAnsi="Arial" w:cs="Arial"/>
          <w:sz w:val="24"/>
          <w:szCs w:val="24"/>
        </w:rPr>
        <w:t>identified</w:t>
      </w:r>
      <w:r w:rsidR="000A648A">
        <w:rPr>
          <w:rFonts w:ascii="Arial" w:hAnsi="Arial" w:cs="Arial"/>
          <w:sz w:val="24"/>
          <w:szCs w:val="24"/>
        </w:rPr>
        <w:t>:</w:t>
      </w:r>
    </w:p>
    <w:p w14:paraId="087EC84D" w14:textId="77777777" w:rsidR="00EF63F5" w:rsidRDefault="00DA47A5" w:rsidP="000A648A">
      <w:pPr>
        <w:pStyle w:val="ListParagraph"/>
        <w:numPr>
          <w:ilvl w:val="0"/>
          <w:numId w:val="4"/>
        </w:numPr>
        <w:rPr>
          <w:rFonts w:ascii="Arial" w:hAnsi="Arial" w:cs="Arial"/>
          <w:sz w:val="24"/>
          <w:szCs w:val="24"/>
        </w:rPr>
      </w:pPr>
      <w:r w:rsidRPr="000A648A">
        <w:rPr>
          <w:rFonts w:ascii="Arial" w:hAnsi="Arial" w:cs="Arial"/>
          <w:sz w:val="24"/>
          <w:szCs w:val="24"/>
        </w:rPr>
        <w:t>that the Town continued to support a modest expansion to the Georgetown Urban Area to accommodate future community area development along with providing opportunities for the redevelopment of the Georgetown Hospital</w:t>
      </w:r>
      <w:r w:rsidR="00EF63F5">
        <w:rPr>
          <w:rFonts w:ascii="Arial" w:hAnsi="Arial" w:cs="Arial"/>
          <w:sz w:val="24"/>
          <w:szCs w:val="24"/>
        </w:rPr>
        <w:t>,</w:t>
      </w:r>
    </w:p>
    <w:p w14:paraId="54B3FBDA" w14:textId="77777777" w:rsidR="00EF63F5" w:rsidRDefault="00DA47A5" w:rsidP="000A648A">
      <w:pPr>
        <w:pStyle w:val="ListParagraph"/>
        <w:numPr>
          <w:ilvl w:val="0"/>
          <w:numId w:val="4"/>
        </w:numPr>
        <w:rPr>
          <w:rFonts w:ascii="Arial" w:hAnsi="Arial" w:cs="Arial"/>
          <w:sz w:val="24"/>
          <w:szCs w:val="24"/>
        </w:rPr>
      </w:pPr>
      <w:r w:rsidRPr="000A648A">
        <w:rPr>
          <w:rFonts w:ascii="Arial" w:hAnsi="Arial" w:cs="Arial"/>
          <w:sz w:val="24"/>
          <w:szCs w:val="24"/>
        </w:rPr>
        <w:t xml:space="preserve">that the Minister of Municipal Affairs and Housing </w:t>
      </w:r>
      <w:r w:rsidR="00EF63F5">
        <w:rPr>
          <w:rFonts w:ascii="Arial" w:hAnsi="Arial" w:cs="Arial"/>
          <w:sz w:val="24"/>
          <w:szCs w:val="24"/>
        </w:rPr>
        <w:t xml:space="preserve">be requested to </w:t>
      </w:r>
      <w:r w:rsidRPr="000A648A">
        <w:rPr>
          <w:rFonts w:ascii="Arial" w:hAnsi="Arial" w:cs="Arial"/>
          <w:sz w:val="24"/>
          <w:szCs w:val="24"/>
        </w:rPr>
        <w:t xml:space="preserve">expand the urban boundaries of the Georgetown Community Area </w:t>
      </w:r>
      <w:r w:rsidR="00EF63F5">
        <w:rPr>
          <w:rFonts w:ascii="Arial" w:hAnsi="Arial" w:cs="Arial"/>
          <w:sz w:val="24"/>
          <w:szCs w:val="24"/>
        </w:rPr>
        <w:t>as set out in Option 1 (</w:t>
      </w:r>
      <w:r w:rsidR="00EF63F5" w:rsidRPr="00FD5980">
        <w:rPr>
          <w:rFonts w:ascii="Arial" w:hAnsi="Arial" w:cs="Arial"/>
          <w:sz w:val="24"/>
          <w:szCs w:val="24"/>
        </w:rPr>
        <w:t>attached as Appendix 2 to</w:t>
      </w:r>
      <w:r w:rsidR="00EF63F5">
        <w:rPr>
          <w:rFonts w:ascii="Arial" w:hAnsi="Arial" w:cs="Arial"/>
          <w:sz w:val="24"/>
          <w:szCs w:val="24"/>
        </w:rPr>
        <w:t xml:space="preserve"> this memo),</w:t>
      </w:r>
    </w:p>
    <w:p w14:paraId="07A4E896" w14:textId="77777777" w:rsidR="00EF63F5" w:rsidRDefault="00EF63F5" w:rsidP="000A648A">
      <w:pPr>
        <w:pStyle w:val="ListParagraph"/>
        <w:numPr>
          <w:ilvl w:val="0"/>
          <w:numId w:val="4"/>
        </w:numPr>
        <w:rPr>
          <w:rFonts w:ascii="Arial" w:hAnsi="Arial" w:cs="Arial"/>
          <w:sz w:val="24"/>
          <w:szCs w:val="24"/>
        </w:rPr>
      </w:pPr>
      <w:r>
        <w:rPr>
          <w:rFonts w:ascii="Arial" w:hAnsi="Arial" w:cs="Arial"/>
          <w:sz w:val="24"/>
          <w:szCs w:val="24"/>
        </w:rPr>
        <w:t xml:space="preserve">that the Minister be requested to expand the urban boundary of the </w:t>
      </w:r>
      <w:r w:rsidR="00DA47A5" w:rsidRPr="000A648A">
        <w:rPr>
          <w:rFonts w:ascii="Arial" w:hAnsi="Arial" w:cs="Arial"/>
          <w:sz w:val="24"/>
          <w:szCs w:val="24"/>
        </w:rPr>
        <w:t>Premier Gateway Employment Area</w:t>
      </w:r>
      <w:r>
        <w:rPr>
          <w:rFonts w:ascii="Arial" w:hAnsi="Arial" w:cs="Arial"/>
          <w:sz w:val="24"/>
          <w:szCs w:val="24"/>
        </w:rPr>
        <w:t xml:space="preserve"> as set out in Option 1 (attached </w:t>
      </w:r>
      <w:r w:rsidRPr="00FD5980">
        <w:rPr>
          <w:rFonts w:ascii="Arial" w:hAnsi="Arial" w:cs="Arial"/>
          <w:sz w:val="24"/>
          <w:szCs w:val="24"/>
        </w:rPr>
        <w:t>as Appendix 3 to</w:t>
      </w:r>
      <w:r>
        <w:rPr>
          <w:rFonts w:ascii="Arial" w:hAnsi="Arial" w:cs="Arial"/>
          <w:sz w:val="24"/>
          <w:szCs w:val="24"/>
        </w:rPr>
        <w:t xml:space="preserve"> this memo), </w:t>
      </w:r>
    </w:p>
    <w:p w14:paraId="25BB8561" w14:textId="1F636304" w:rsidR="0017437A" w:rsidRDefault="00EF63F5" w:rsidP="000A648A">
      <w:pPr>
        <w:pStyle w:val="ListParagraph"/>
        <w:numPr>
          <w:ilvl w:val="0"/>
          <w:numId w:val="4"/>
        </w:numPr>
        <w:rPr>
          <w:rFonts w:ascii="Arial" w:hAnsi="Arial" w:cs="Arial"/>
          <w:sz w:val="24"/>
          <w:szCs w:val="24"/>
        </w:rPr>
      </w:pPr>
      <w:r>
        <w:rPr>
          <w:rFonts w:ascii="Arial" w:hAnsi="Arial" w:cs="Arial"/>
          <w:sz w:val="24"/>
          <w:szCs w:val="24"/>
        </w:rPr>
        <w:lastRenderedPageBreak/>
        <w:t xml:space="preserve">that the Town and Region be requested to work with the Provincial, </w:t>
      </w:r>
      <w:proofErr w:type="gramStart"/>
      <w:r>
        <w:rPr>
          <w:rFonts w:ascii="Arial" w:hAnsi="Arial" w:cs="Arial"/>
          <w:sz w:val="24"/>
          <w:szCs w:val="24"/>
        </w:rPr>
        <w:t>Regional</w:t>
      </w:r>
      <w:proofErr w:type="gramEnd"/>
      <w:r>
        <w:rPr>
          <w:rFonts w:ascii="Arial" w:hAnsi="Arial" w:cs="Arial"/>
          <w:sz w:val="24"/>
          <w:szCs w:val="24"/>
        </w:rPr>
        <w:t xml:space="preserve"> and local farming bodies and stakeholders with a focus on maintaining and growing the viability of farming in the Region, including</w:t>
      </w:r>
      <w:r w:rsidR="001B4B39">
        <w:rPr>
          <w:rFonts w:ascii="Arial" w:hAnsi="Arial" w:cs="Arial"/>
          <w:sz w:val="24"/>
          <w:szCs w:val="24"/>
        </w:rPr>
        <w:t xml:space="preserve"> developing policies that recognize and enhance the role of farming </w:t>
      </w:r>
      <w:r w:rsidR="0017437A">
        <w:rPr>
          <w:rFonts w:ascii="Arial" w:hAnsi="Arial" w:cs="Arial"/>
          <w:sz w:val="24"/>
          <w:szCs w:val="24"/>
        </w:rPr>
        <w:t>within Halton, and,</w:t>
      </w:r>
    </w:p>
    <w:p w14:paraId="61E60833" w14:textId="5419A614" w:rsidR="0017437A" w:rsidRDefault="0017437A" w:rsidP="000A648A">
      <w:pPr>
        <w:pStyle w:val="ListParagraph"/>
        <w:numPr>
          <w:ilvl w:val="0"/>
          <w:numId w:val="4"/>
        </w:numPr>
        <w:rPr>
          <w:rFonts w:ascii="Arial" w:hAnsi="Arial" w:cs="Arial"/>
          <w:sz w:val="24"/>
          <w:szCs w:val="24"/>
        </w:rPr>
      </w:pPr>
      <w:r>
        <w:rPr>
          <w:rFonts w:ascii="Arial" w:hAnsi="Arial" w:cs="Arial"/>
          <w:sz w:val="24"/>
          <w:szCs w:val="24"/>
        </w:rPr>
        <w:t xml:space="preserve">that appropriate phasing considerations </w:t>
      </w:r>
      <w:r w:rsidR="004D78DA">
        <w:rPr>
          <w:rFonts w:ascii="Arial" w:hAnsi="Arial" w:cs="Arial"/>
          <w:sz w:val="24"/>
          <w:szCs w:val="24"/>
        </w:rPr>
        <w:t>be</w:t>
      </w:r>
      <w:r>
        <w:rPr>
          <w:rFonts w:ascii="Arial" w:hAnsi="Arial" w:cs="Arial"/>
          <w:sz w:val="24"/>
          <w:szCs w:val="24"/>
        </w:rPr>
        <w:t xml:space="preserve"> made so as not to preclude the early redevelopment of the Georgetown Hospital and </w:t>
      </w:r>
      <w:r w:rsidR="004D78DA">
        <w:rPr>
          <w:rFonts w:ascii="Arial" w:hAnsi="Arial" w:cs="Arial"/>
          <w:sz w:val="24"/>
          <w:szCs w:val="24"/>
        </w:rPr>
        <w:t xml:space="preserve">health care related </w:t>
      </w:r>
      <w:r>
        <w:rPr>
          <w:rFonts w:ascii="Arial" w:hAnsi="Arial" w:cs="Arial"/>
          <w:sz w:val="24"/>
          <w:szCs w:val="24"/>
        </w:rPr>
        <w:t>ancillary uses.</w:t>
      </w:r>
    </w:p>
    <w:p w14:paraId="303C43C8" w14:textId="3AF0DC23" w:rsidR="0017437A" w:rsidRDefault="0017437A" w:rsidP="0017437A">
      <w:pPr>
        <w:rPr>
          <w:rFonts w:ascii="Arial" w:hAnsi="Arial" w:cs="Arial"/>
          <w:sz w:val="24"/>
          <w:szCs w:val="24"/>
        </w:rPr>
      </w:pPr>
      <w:r>
        <w:rPr>
          <w:rFonts w:ascii="Arial" w:hAnsi="Arial" w:cs="Arial"/>
          <w:sz w:val="24"/>
          <w:szCs w:val="24"/>
        </w:rPr>
        <w:t xml:space="preserve">The resolution was forwarded to the Ministry of Municipal Affairs and Housing for consideration and represented the Town’s comments on the proposed Bill 150.  Bill 150 received Royal Assent on December 6, 2023, officially bringing the </w:t>
      </w:r>
      <w:r w:rsidRPr="00B9233A">
        <w:rPr>
          <w:rFonts w:ascii="Arial" w:hAnsi="Arial" w:cs="Arial"/>
          <w:i/>
          <w:iCs/>
          <w:sz w:val="24"/>
          <w:szCs w:val="24"/>
        </w:rPr>
        <w:t>Official Plan Adjustments Act</w:t>
      </w:r>
      <w:r>
        <w:rPr>
          <w:rFonts w:ascii="Arial" w:hAnsi="Arial" w:cs="Arial"/>
          <w:sz w:val="24"/>
          <w:szCs w:val="24"/>
        </w:rPr>
        <w:t xml:space="preserve"> into effect, thereby repealing the original November 4, </w:t>
      </w:r>
      <w:r w:rsidR="00B9233A">
        <w:rPr>
          <w:rFonts w:ascii="Arial" w:hAnsi="Arial" w:cs="Arial"/>
          <w:sz w:val="24"/>
          <w:szCs w:val="24"/>
        </w:rPr>
        <w:t>2022,</w:t>
      </w:r>
      <w:r>
        <w:rPr>
          <w:rFonts w:ascii="Arial" w:hAnsi="Arial" w:cs="Arial"/>
          <w:sz w:val="24"/>
          <w:szCs w:val="24"/>
        </w:rPr>
        <w:t xml:space="preserve"> Provincial approval of ROPA 49.</w:t>
      </w:r>
    </w:p>
    <w:p w14:paraId="0886320F" w14:textId="4A2DAD9F" w:rsidR="00DA47A5" w:rsidRPr="008E18F7" w:rsidRDefault="0017437A" w:rsidP="008E18F7">
      <w:pPr>
        <w:pStyle w:val="ListParagraph"/>
        <w:numPr>
          <w:ilvl w:val="0"/>
          <w:numId w:val="5"/>
        </w:numPr>
        <w:rPr>
          <w:rFonts w:ascii="Arial" w:hAnsi="Arial" w:cs="Arial"/>
          <w:b/>
          <w:bCs/>
          <w:sz w:val="24"/>
          <w:szCs w:val="24"/>
        </w:rPr>
      </w:pPr>
      <w:r w:rsidRPr="008E18F7">
        <w:rPr>
          <w:rFonts w:ascii="Arial" w:hAnsi="Arial" w:cs="Arial"/>
          <w:b/>
          <w:bCs/>
          <w:sz w:val="24"/>
          <w:szCs w:val="24"/>
        </w:rPr>
        <w:t xml:space="preserve">Bill 162 – </w:t>
      </w:r>
      <w:r w:rsidRPr="008E18F7">
        <w:rPr>
          <w:rFonts w:ascii="Arial" w:hAnsi="Arial" w:cs="Arial"/>
          <w:b/>
          <w:bCs/>
          <w:i/>
          <w:iCs/>
          <w:sz w:val="24"/>
          <w:szCs w:val="24"/>
        </w:rPr>
        <w:t>Get It Done Act, 2024</w:t>
      </w:r>
      <w:r w:rsidRPr="008E18F7">
        <w:rPr>
          <w:rFonts w:ascii="Arial" w:hAnsi="Arial" w:cs="Arial"/>
          <w:b/>
          <w:bCs/>
          <w:sz w:val="24"/>
          <w:szCs w:val="24"/>
        </w:rPr>
        <w:t xml:space="preserve">  </w:t>
      </w:r>
      <w:r w:rsidR="00DA47A5" w:rsidRPr="008E18F7">
        <w:rPr>
          <w:rFonts w:ascii="Arial" w:hAnsi="Arial" w:cs="Arial"/>
          <w:b/>
          <w:bCs/>
          <w:sz w:val="24"/>
          <w:szCs w:val="24"/>
        </w:rPr>
        <w:t xml:space="preserve"> </w:t>
      </w:r>
    </w:p>
    <w:p w14:paraId="16BE1FCD" w14:textId="1216E616" w:rsidR="005E7A54" w:rsidRDefault="00B9233A" w:rsidP="0014301E">
      <w:pPr>
        <w:rPr>
          <w:rFonts w:ascii="Arial" w:hAnsi="Arial" w:cs="Arial"/>
          <w:sz w:val="24"/>
          <w:szCs w:val="24"/>
        </w:rPr>
      </w:pPr>
      <w:r>
        <w:rPr>
          <w:rFonts w:ascii="Arial" w:hAnsi="Arial" w:cs="Arial"/>
          <w:sz w:val="24"/>
          <w:szCs w:val="24"/>
        </w:rPr>
        <w:t>On February 20, 2024, the Provincial legislature returned to session and introduced Bill 162</w:t>
      </w:r>
      <w:r w:rsidR="00F95BF4">
        <w:rPr>
          <w:rFonts w:ascii="Arial" w:hAnsi="Arial" w:cs="Arial"/>
          <w:sz w:val="24"/>
          <w:szCs w:val="24"/>
        </w:rPr>
        <w:t>,</w:t>
      </w:r>
      <w:r>
        <w:rPr>
          <w:rFonts w:ascii="Arial" w:hAnsi="Arial" w:cs="Arial"/>
          <w:sz w:val="24"/>
          <w:szCs w:val="24"/>
        </w:rPr>
        <w:t xml:space="preserve"> the </w:t>
      </w:r>
      <w:r w:rsidRPr="00B9233A">
        <w:rPr>
          <w:rFonts w:ascii="Arial" w:hAnsi="Arial" w:cs="Arial"/>
          <w:i/>
          <w:iCs/>
          <w:sz w:val="24"/>
          <w:szCs w:val="24"/>
        </w:rPr>
        <w:t>Get It Done Act, 2024</w:t>
      </w:r>
      <w:r>
        <w:rPr>
          <w:rFonts w:ascii="Arial" w:hAnsi="Arial" w:cs="Arial"/>
          <w:sz w:val="24"/>
          <w:szCs w:val="24"/>
        </w:rPr>
        <w:t xml:space="preserve">. </w:t>
      </w:r>
      <w:r w:rsidRPr="00FC64F8">
        <w:rPr>
          <w:rFonts w:ascii="Arial" w:hAnsi="Arial" w:cs="Arial"/>
          <w:sz w:val="24"/>
          <w:szCs w:val="24"/>
        </w:rPr>
        <w:t xml:space="preserve">Bill 162 is an omnibus bill that </w:t>
      </w:r>
      <w:r w:rsidR="005A1DF2" w:rsidRPr="00FC64F8">
        <w:rPr>
          <w:rFonts w:ascii="Arial" w:hAnsi="Arial" w:cs="Arial"/>
          <w:sz w:val="24"/>
          <w:szCs w:val="24"/>
        </w:rPr>
        <w:t>proposes,</w:t>
      </w:r>
      <w:r w:rsidRPr="00FC64F8">
        <w:rPr>
          <w:rFonts w:ascii="Arial" w:hAnsi="Arial" w:cs="Arial"/>
          <w:sz w:val="24"/>
          <w:szCs w:val="24"/>
        </w:rPr>
        <w:t xml:space="preserve"> </w:t>
      </w:r>
      <w:r w:rsidR="004D78DA">
        <w:rPr>
          <w:rFonts w:ascii="Arial" w:hAnsi="Arial" w:cs="Arial"/>
          <w:sz w:val="24"/>
          <w:szCs w:val="24"/>
        </w:rPr>
        <w:t xml:space="preserve">among other matters, </w:t>
      </w:r>
      <w:r w:rsidRPr="00FC64F8">
        <w:rPr>
          <w:rFonts w:ascii="Arial" w:hAnsi="Arial" w:cs="Arial"/>
          <w:sz w:val="24"/>
          <w:szCs w:val="24"/>
        </w:rPr>
        <w:t xml:space="preserve">amendments to the </w:t>
      </w:r>
      <w:r w:rsidRPr="00DA47A5">
        <w:rPr>
          <w:rFonts w:ascii="Arial" w:hAnsi="Arial" w:cs="Arial"/>
          <w:i/>
          <w:iCs/>
          <w:sz w:val="24"/>
          <w:szCs w:val="24"/>
        </w:rPr>
        <w:t xml:space="preserve">Official Plan Adjustments Act, </w:t>
      </w:r>
      <w:r>
        <w:rPr>
          <w:rFonts w:ascii="Arial" w:hAnsi="Arial" w:cs="Arial"/>
          <w:sz w:val="24"/>
          <w:szCs w:val="24"/>
        </w:rPr>
        <w:t xml:space="preserve">and in the context of Halton Hills, </w:t>
      </w:r>
      <w:r w:rsidRPr="00FC64F8">
        <w:rPr>
          <w:rFonts w:ascii="Arial" w:hAnsi="Arial" w:cs="Arial"/>
          <w:sz w:val="24"/>
          <w:szCs w:val="24"/>
        </w:rPr>
        <w:t>propose</w:t>
      </w:r>
      <w:r>
        <w:rPr>
          <w:rFonts w:ascii="Arial" w:hAnsi="Arial" w:cs="Arial"/>
          <w:sz w:val="24"/>
          <w:szCs w:val="24"/>
        </w:rPr>
        <w:t>s</w:t>
      </w:r>
      <w:r w:rsidRPr="00FC64F8">
        <w:rPr>
          <w:rFonts w:ascii="Arial" w:hAnsi="Arial" w:cs="Arial"/>
          <w:sz w:val="24"/>
          <w:szCs w:val="24"/>
        </w:rPr>
        <w:t xml:space="preserve"> changes to the Town’s </w:t>
      </w:r>
      <w:r w:rsidR="00F95BF4">
        <w:rPr>
          <w:rFonts w:ascii="Arial" w:hAnsi="Arial" w:cs="Arial"/>
          <w:sz w:val="24"/>
          <w:szCs w:val="24"/>
        </w:rPr>
        <w:t xml:space="preserve">existing </w:t>
      </w:r>
      <w:r w:rsidRPr="00FC64F8">
        <w:rPr>
          <w:rFonts w:ascii="Arial" w:hAnsi="Arial" w:cs="Arial"/>
          <w:sz w:val="24"/>
          <w:szCs w:val="24"/>
        </w:rPr>
        <w:t>urban boundaries and planning to the 2051 horizon</w:t>
      </w:r>
      <w:r>
        <w:rPr>
          <w:rFonts w:ascii="Arial" w:hAnsi="Arial" w:cs="Arial"/>
          <w:sz w:val="24"/>
          <w:szCs w:val="24"/>
        </w:rPr>
        <w:t>.</w:t>
      </w:r>
    </w:p>
    <w:p w14:paraId="2376FFC5" w14:textId="4A11EC9D" w:rsidR="00B9233A" w:rsidRDefault="00B9233A" w:rsidP="0014301E">
      <w:pPr>
        <w:rPr>
          <w:rFonts w:ascii="Arial" w:hAnsi="Arial" w:cs="Arial"/>
          <w:sz w:val="24"/>
          <w:szCs w:val="24"/>
        </w:rPr>
      </w:pPr>
      <w:r>
        <w:rPr>
          <w:rFonts w:ascii="Arial" w:hAnsi="Arial" w:cs="Arial"/>
          <w:sz w:val="24"/>
          <w:szCs w:val="24"/>
        </w:rPr>
        <w:t xml:space="preserve">Effectively, Bill 162 maintains the </w:t>
      </w:r>
      <w:r w:rsidR="00F95BF4">
        <w:rPr>
          <w:rFonts w:ascii="Arial" w:hAnsi="Arial" w:cs="Arial"/>
          <w:sz w:val="24"/>
          <w:szCs w:val="24"/>
        </w:rPr>
        <w:t xml:space="preserve">existence of the </w:t>
      </w:r>
      <w:r w:rsidRPr="00F95BF4">
        <w:rPr>
          <w:rFonts w:ascii="Arial" w:hAnsi="Arial" w:cs="Arial"/>
          <w:i/>
          <w:iCs/>
          <w:sz w:val="24"/>
          <w:szCs w:val="24"/>
        </w:rPr>
        <w:t>Official Plan Adjustments Act</w:t>
      </w:r>
      <w:r>
        <w:rPr>
          <w:rFonts w:ascii="Arial" w:hAnsi="Arial" w:cs="Arial"/>
          <w:sz w:val="24"/>
          <w:szCs w:val="24"/>
        </w:rPr>
        <w:t>, however</w:t>
      </w:r>
      <w:r w:rsidR="00F95BF4">
        <w:rPr>
          <w:rFonts w:ascii="Arial" w:hAnsi="Arial" w:cs="Arial"/>
          <w:sz w:val="24"/>
          <w:szCs w:val="24"/>
        </w:rPr>
        <w:t>,</w:t>
      </w:r>
      <w:r>
        <w:rPr>
          <w:rFonts w:ascii="Arial" w:hAnsi="Arial" w:cs="Arial"/>
          <w:sz w:val="24"/>
          <w:szCs w:val="24"/>
        </w:rPr>
        <w:t xml:space="preserve"> repeals</w:t>
      </w:r>
      <w:r w:rsidR="00F95BF4">
        <w:rPr>
          <w:rFonts w:ascii="Arial" w:hAnsi="Arial" w:cs="Arial"/>
          <w:sz w:val="24"/>
          <w:szCs w:val="24"/>
        </w:rPr>
        <w:t xml:space="preserve"> certain amendments made to ROPA 49, further modifying policies and mapping primarily regarding the Regional urban boundaries.  If Bill 162 is passed and receives Royal Assent, these proposed changes to the </w:t>
      </w:r>
      <w:r w:rsidR="00F95BF4" w:rsidRPr="00F95BF4">
        <w:rPr>
          <w:rFonts w:ascii="Arial" w:hAnsi="Arial" w:cs="Arial"/>
          <w:i/>
          <w:iCs/>
          <w:sz w:val="24"/>
          <w:szCs w:val="24"/>
        </w:rPr>
        <w:t>Official Plan Adjustments Act</w:t>
      </w:r>
      <w:r w:rsidR="00F95BF4">
        <w:rPr>
          <w:rFonts w:ascii="Arial" w:hAnsi="Arial" w:cs="Arial"/>
          <w:sz w:val="24"/>
          <w:szCs w:val="24"/>
        </w:rPr>
        <w:t xml:space="preserve"> will be deemed to come into force retroactive to December 6, 2023</w:t>
      </w:r>
      <w:r w:rsidR="00EE08D5">
        <w:rPr>
          <w:rFonts w:ascii="Arial" w:hAnsi="Arial" w:cs="Arial"/>
          <w:sz w:val="24"/>
          <w:szCs w:val="24"/>
        </w:rPr>
        <w:t xml:space="preserve"> </w:t>
      </w:r>
      <w:r w:rsidR="002E5D9B">
        <w:rPr>
          <w:rFonts w:ascii="Arial" w:hAnsi="Arial" w:cs="Arial"/>
          <w:sz w:val="24"/>
          <w:szCs w:val="24"/>
        </w:rPr>
        <w:t>(</w:t>
      </w:r>
      <w:r w:rsidR="00EE08D5">
        <w:rPr>
          <w:rFonts w:ascii="Arial" w:hAnsi="Arial" w:cs="Arial"/>
          <w:sz w:val="24"/>
          <w:szCs w:val="24"/>
        </w:rPr>
        <w:t>the date Bill 150 received Royal Assent</w:t>
      </w:r>
      <w:r w:rsidR="002E5D9B">
        <w:rPr>
          <w:rFonts w:ascii="Arial" w:hAnsi="Arial" w:cs="Arial"/>
          <w:sz w:val="24"/>
          <w:szCs w:val="24"/>
        </w:rPr>
        <w:t>)</w:t>
      </w:r>
      <w:r w:rsidR="00F95BF4">
        <w:rPr>
          <w:rFonts w:ascii="Arial" w:hAnsi="Arial" w:cs="Arial"/>
          <w:sz w:val="24"/>
          <w:szCs w:val="24"/>
        </w:rPr>
        <w:t xml:space="preserve">. </w:t>
      </w:r>
      <w:bookmarkStart w:id="0" w:name="_Hlk160030186"/>
    </w:p>
    <w:p w14:paraId="38ABA527" w14:textId="237F241E" w:rsidR="00F03DAB" w:rsidRDefault="00EE08D5" w:rsidP="0014301E">
      <w:pPr>
        <w:rPr>
          <w:rFonts w:ascii="Arial" w:hAnsi="Arial" w:cs="Arial"/>
          <w:sz w:val="24"/>
          <w:szCs w:val="24"/>
        </w:rPr>
      </w:pPr>
      <w:r>
        <w:rPr>
          <w:rFonts w:ascii="Arial" w:hAnsi="Arial" w:cs="Arial"/>
          <w:sz w:val="24"/>
          <w:szCs w:val="24"/>
        </w:rPr>
        <w:t xml:space="preserve">Bill 162 </w:t>
      </w:r>
      <w:r w:rsidR="00F03DAB">
        <w:rPr>
          <w:rFonts w:ascii="Arial" w:hAnsi="Arial" w:cs="Arial"/>
          <w:sz w:val="24"/>
          <w:szCs w:val="24"/>
        </w:rPr>
        <w:t xml:space="preserve">proposes the </w:t>
      </w:r>
      <w:r w:rsidRPr="00EE08D5">
        <w:rPr>
          <w:rFonts w:ascii="Arial" w:hAnsi="Arial" w:cs="Arial"/>
          <w:sz w:val="24"/>
          <w:szCs w:val="24"/>
        </w:rPr>
        <w:t>inclusion of the lands identified within the Regional staff</w:t>
      </w:r>
      <w:r w:rsidR="00216076">
        <w:rPr>
          <w:rFonts w:ascii="Arial" w:hAnsi="Arial" w:cs="Arial"/>
          <w:sz w:val="24"/>
          <w:szCs w:val="24"/>
        </w:rPr>
        <w:t xml:space="preserve"> Draft</w:t>
      </w:r>
      <w:r w:rsidRPr="00EE08D5">
        <w:rPr>
          <w:rFonts w:ascii="Arial" w:hAnsi="Arial" w:cs="Arial"/>
          <w:sz w:val="24"/>
          <w:szCs w:val="24"/>
        </w:rPr>
        <w:t xml:space="preserve"> </w:t>
      </w:r>
      <w:hyperlink r:id="rId11" w:history="1">
        <w:r w:rsidRPr="002E5D9B">
          <w:rPr>
            <w:rStyle w:val="Hyperlink"/>
            <w:rFonts w:ascii="Arial" w:hAnsi="Arial" w:cs="Arial"/>
            <w:sz w:val="24"/>
            <w:szCs w:val="24"/>
          </w:rPr>
          <w:t>Preferred Growth Concept</w:t>
        </w:r>
      </w:hyperlink>
      <w:r w:rsidRPr="00EE08D5">
        <w:rPr>
          <w:rFonts w:ascii="Arial" w:hAnsi="Arial" w:cs="Arial"/>
          <w:sz w:val="24"/>
          <w:szCs w:val="24"/>
        </w:rPr>
        <w:t xml:space="preserve"> from February 9, 2022 </w:t>
      </w:r>
      <w:r>
        <w:rPr>
          <w:rFonts w:ascii="Arial" w:hAnsi="Arial" w:cs="Arial"/>
          <w:sz w:val="24"/>
          <w:szCs w:val="24"/>
        </w:rPr>
        <w:t>within the Town’s urban boundaries</w:t>
      </w:r>
      <w:bookmarkEnd w:id="0"/>
      <w:r w:rsidR="00F03DAB">
        <w:rPr>
          <w:rFonts w:ascii="Arial" w:hAnsi="Arial" w:cs="Arial"/>
          <w:sz w:val="24"/>
          <w:szCs w:val="24"/>
        </w:rPr>
        <w:t xml:space="preserve">.  </w:t>
      </w:r>
    </w:p>
    <w:p w14:paraId="26743406" w14:textId="5A450A6D" w:rsidR="002E5D9B" w:rsidRDefault="002E5D9B" w:rsidP="0014301E">
      <w:pPr>
        <w:rPr>
          <w:rFonts w:ascii="Arial" w:hAnsi="Arial" w:cs="Arial"/>
          <w:sz w:val="24"/>
          <w:szCs w:val="24"/>
        </w:rPr>
      </w:pPr>
      <w:r>
        <w:rPr>
          <w:rFonts w:ascii="Arial" w:hAnsi="Arial" w:cs="Arial"/>
          <w:sz w:val="24"/>
          <w:szCs w:val="24"/>
        </w:rPr>
        <w:t xml:space="preserve">In the context of the Georgetown urban boundary, Bill 162 also includes the </w:t>
      </w:r>
      <w:r w:rsidR="00EE08D5" w:rsidRPr="00EE08D5">
        <w:rPr>
          <w:rFonts w:ascii="Arial" w:hAnsi="Arial" w:cs="Arial"/>
          <w:sz w:val="24"/>
          <w:szCs w:val="24"/>
        </w:rPr>
        <w:t xml:space="preserve">proposed hospital site and </w:t>
      </w:r>
      <w:r>
        <w:rPr>
          <w:rFonts w:ascii="Arial" w:hAnsi="Arial" w:cs="Arial"/>
          <w:sz w:val="24"/>
          <w:szCs w:val="24"/>
        </w:rPr>
        <w:t xml:space="preserve">the </w:t>
      </w:r>
      <w:r w:rsidR="00EE08D5" w:rsidRPr="00EE08D5">
        <w:rPr>
          <w:rFonts w:ascii="Arial" w:hAnsi="Arial" w:cs="Arial"/>
          <w:sz w:val="24"/>
          <w:szCs w:val="24"/>
        </w:rPr>
        <w:t>lands located immediately to the east</w:t>
      </w:r>
      <w:r>
        <w:rPr>
          <w:rFonts w:ascii="Arial" w:hAnsi="Arial" w:cs="Arial"/>
          <w:sz w:val="24"/>
          <w:szCs w:val="24"/>
        </w:rPr>
        <w:t xml:space="preserve">, </w:t>
      </w:r>
      <w:r w:rsidR="00EE08D5">
        <w:rPr>
          <w:rFonts w:ascii="Arial" w:hAnsi="Arial" w:cs="Arial"/>
          <w:sz w:val="24"/>
          <w:szCs w:val="24"/>
        </w:rPr>
        <w:t>as depicted in Council’s endorsed Community Area Option 1 (</w:t>
      </w:r>
      <w:r w:rsidR="00EE08D5" w:rsidRPr="00EC6DCE">
        <w:rPr>
          <w:rFonts w:ascii="Arial" w:hAnsi="Arial" w:cs="Arial"/>
          <w:sz w:val="24"/>
          <w:szCs w:val="24"/>
        </w:rPr>
        <w:t xml:space="preserve">Appendix </w:t>
      </w:r>
      <w:r w:rsidR="00FD5980">
        <w:rPr>
          <w:rFonts w:ascii="Arial" w:hAnsi="Arial" w:cs="Arial"/>
          <w:sz w:val="24"/>
          <w:szCs w:val="24"/>
        </w:rPr>
        <w:t>2</w:t>
      </w:r>
      <w:r w:rsidR="00EE08D5" w:rsidRPr="00EC6DCE">
        <w:rPr>
          <w:rFonts w:ascii="Arial" w:hAnsi="Arial" w:cs="Arial"/>
          <w:sz w:val="24"/>
          <w:szCs w:val="24"/>
        </w:rPr>
        <w:t>)</w:t>
      </w:r>
      <w:r w:rsidR="00216076" w:rsidRPr="00EC6DCE">
        <w:rPr>
          <w:rFonts w:ascii="Arial" w:hAnsi="Arial" w:cs="Arial"/>
          <w:sz w:val="24"/>
          <w:szCs w:val="24"/>
        </w:rPr>
        <w:t xml:space="preserve"> from</w:t>
      </w:r>
      <w:r w:rsidR="00216076">
        <w:rPr>
          <w:rFonts w:ascii="Arial" w:hAnsi="Arial" w:cs="Arial"/>
          <w:sz w:val="24"/>
          <w:szCs w:val="24"/>
        </w:rPr>
        <w:t xml:space="preserve"> Report PD-2023-080</w:t>
      </w:r>
      <w:r w:rsidR="00F03DAB">
        <w:rPr>
          <w:rFonts w:ascii="Arial" w:hAnsi="Arial" w:cs="Arial"/>
          <w:sz w:val="24"/>
          <w:szCs w:val="24"/>
        </w:rPr>
        <w:t xml:space="preserve">.  </w:t>
      </w:r>
    </w:p>
    <w:p w14:paraId="3DEA92D6" w14:textId="1845A77E" w:rsidR="00EE08D5" w:rsidRDefault="00F03DAB" w:rsidP="0014301E">
      <w:pPr>
        <w:rPr>
          <w:rFonts w:ascii="Arial" w:hAnsi="Arial" w:cs="Arial"/>
          <w:sz w:val="24"/>
          <w:szCs w:val="24"/>
        </w:rPr>
      </w:pPr>
      <w:r>
        <w:rPr>
          <w:rFonts w:ascii="Arial" w:hAnsi="Arial" w:cs="Arial"/>
          <w:sz w:val="24"/>
          <w:szCs w:val="24"/>
        </w:rPr>
        <w:t>With respect to the Premier Gateway Employment Area boundar</w:t>
      </w:r>
      <w:r w:rsidR="002E5D9B">
        <w:rPr>
          <w:rFonts w:ascii="Arial" w:hAnsi="Arial" w:cs="Arial"/>
          <w:sz w:val="24"/>
          <w:szCs w:val="24"/>
        </w:rPr>
        <w:t>y</w:t>
      </w:r>
      <w:r>
        <w:rPr>
          <w:rFonts w:ascii="Arial" w:hAnsi="Arial" w:cs="Arial"/>
          <w:sz w:val="24"/>
          <w:szCs w:val="24"/>
        </w:rPr>
        <w:t xml:space="preserve">, </w:t>
      </w:r>
      <w:r w:rsidR="002E5D9B">
        <w:rPr>
          <w:rFonts w:ascii="Arial" w:hAnsi="Arial" w:cs="Arial"/>
          <w:sz w:val="24"/>
          <w:szCs w:val="24"/>
        </w:rPr>
        <w:t>Bill 162</w:t>
      </w:r>
      <w:r w:rsidR="00216076">
        <w:rPr>
          <w:rFonts w:ascii="Arial" w:hAnsi="Arial" w:cs="Arial"/>
          <w:sz w:val="24"/>
          <w:szCs w:val="24"/>
        </w:rPr>
        <w:t xml:space="preserve"> again includes the lands identified within the Regional staff Draft Preferred Growth Concept</w:t>
      </w:r>
      <w:r w:rsidR="00EE08D5">
        <w:rPr>
          <w:rFonts w:ascii="Arial" w:hAnsi="Arial" w:cs="Arial"/>
          <w:sz w:val="24"/>
          <w:szCs w:val="24"/>
        </w:rPr>
        <w:t xml:space="preserve">, and </w:t>
      </w:r>
      <w:r w:rsidR="00EE08D5" w:rsidRPr="00EE08D5">
        <w:rPr>
          <w:rFonts w:ascii="Arial" w:hAnsi="Arial" w:cs="Arial"/>
          <w:sz w:val="24"/>
          <w:szCs w:val="24"/>
        </w:rPr>
        <w:t xml:space="preserve">the employment land parcels </w:t>
      </w:r>
      <w:r w:rsidR="00EE08D5">
        <w:rPr>
          <w:rFonts w:ascii="Arial" w:hAnsi="Arial" w:cs="Arial"/>
          <w:sz w:val="24"/>
          <w:szCs w:val="24"/>
        </w:rPr>
        <w:t xml:space="preserve">located </w:t>
      </w:r>
      <w:r w:rsidR="00EE08D5" w:rsidRPr="00EE08D5">
        <w:rPr>
          <w:rFonts w:ascii="Arial" w:hAnsi="Arial" w:cs="Arial"/>
          <w:sz w:val="24"/>
          <w:szCs w:val="24"/>
        </w:rPr>
        <w:t>between Sixth Line and Trafalgar Road</w:t>
      </w:r>
      <w:r>
        <w:rPr>
          <w:rFonts w:ascii="Arial" w:hAnsi="Arial" w:cs="Arial"/>
          <w:sz w:val="24"/>
          <w:szCs w:val="24"/>
        </w:rPr>
        <w:t>, as</w:t>
      </w:r>
      <w:r w:rsidR="00EE08D5">
        <w:rPr>
          <w:rFonts w:ascii="Arial" w:hAnsi="Arial" w:cs="Arial"/>
          <w:sz w:val="24"/>
          <w:szCs w:val="24"/>
        </w:rPr>
        <w:t xml:space="preserve"> shown in the Council endorsed Employment Area Option </w:t>
      </w:r>
      <w:r w:rsidR="00EE08D5" w:rsidRPr="00EC6DCE">
        <w:rPr>
          <w:rFonts w:ascii="Arial" w:hAnsi="Arial" w:cs="Arial"/>
          <w:sz w:val="24"/>
          <w:szCs w:val="24"/>
        </w:rPr>
        <w:t>1</w:t>
      </w:r>
      <w:r w:rsidR="004D78DA" w:rsidRPr="00EC6DCE">
        <w:rPr>
          <w:rFonts w:ascii="Arial" w:hAnsi="Arial" w:cs="Arial"/>
          <w:sz w:val="24"/>
          <w:szCs w:val="24"/>
        </w:rPr>
        <w:t xml:space="preserve"> </w:t>
      </w:r>
      <w:r w:rsidR="00EE08D5" w:rsidRPr="00EC6DCE">
        <w:rPr>
          <w:rFonts w:ascii="Arial" w:hAnsi="Arial" w:cs="Arial"/>
          <w:sz w:val="24"/>
          <w:szCs w:val="24"/>
        </w:rPr>
        <w:t xml:space="preserve">(Appendix </w:t>
      </w:r>
      <w:r w:rsidR="00FD5980">
        <w:rPr>
          <w:rFonts w:ascii="Arial" w:hAnsi="Arial" w:cs="Arial"/>
          <w:sz w:val="24"/>
          <w:szCs w:val="24"/>
        </w:rPr>
        <w:t>3</w:t>
      </w:r>
      <w:r w:rsidR="00EE08D5" w:rsidRPr="00EC6DCE">
        <w:rPr>
          <w:rFonts w:ascii="Arial" w:hAnsi="Arial" w:cs="Arial"/>
          <w:sz w:val="24"/>
          <w:szCs w:val="24"/>
        </w:rPr>
        <w:t>)</w:t>
      </w:r>
      <w:r w:rsidR="00216076">
        <w:rPr>
          <w:rFonts w:ascii="Arial" w:hAnsi="Arial" w:cs="Arial"/>
          <w:sz w:val="24"/>
          <w:szCs w:val="24"/>
        </w:rPr>
        <w:t xml:space="preserve"> from Report PD-2023-080</w:t>
      </w:r>
      <w:r w:rsidR="00EE08D5" w:rsidRPr="00EE08D5">
        <w:rPr>
          <w:rFonts w:ascii="Arial" w:hAnsi="Arial" w:cs="Arial"/>
          <w:sz w:val="24"/>
          <w:szCs w:val="24"/>
        </w:rPr>
        <w:t>. </w:t>
      </w:r>
    </w:p>
    <w:p w14:paraId="6AEFA203" w14:textId="22D7DC98" w:rsidR="00EE08D5" w:rsidRDefault="00F95BF4" w:rsidP="0014301E">
      <w:pPr>
        <w:rPr>
          <w:rFonts w:ascii="Arial" w:hAnsi="Arial" w:cs="Arial"/>
          <w:sz w:val="24"/>
          <w:szCs w:val="24"/>
        </w:rPr>
      </w:pPr>
      <w:r>
        <w:rPr>
          <w:rFonts w:ascii="Arial" w:hAnsi="Arial" w:cs="Arial"/>
          <w:sz w:val="24"/>
          <w:szCs w:val="24"/>
        </w:rPr>
        <w:t xml:space="preserve">As identified above, Community Area Option 1 and Employment Area Option 1 were supported by Town Council to represent the future urban boundaries of the Georgetown Community Area and Premier Gateway Employment Area to the 2051 planning horizon.  Through proposed Bill 162, the </w:t>
      </w:r>
      <w:r w:rsidR="003611FC">
        <w:rPr>
          <w:rFonts w:ascii="Arial" w:hAnsi="Arial" w:cs="Arial"/>
          <w:sz w:val="24"/>
          <w:szCs w:val="24"/>
        </w:rPr>
        <w:t>P</w:t>
      </w:r>
      <w:r>
        <w:rPr>
          <w:rFonts w:ascii="Arial" w:hAnsi="Arial" w:cs="Arial"/>
          <w:sz w:val="24"/>
          <w:szCs w:val="24"/>
        </w:rPr>
        <w:t xml:space="preserve">rovince is proposing to amend the Town’s urban </w:t>
      </w:r>
      <w:r>
        <w:rPr>
          <w:rFonts w:ascii="Arial" w:hAnsi="Arial" w:cs="Arial"/>
          <w:sz w:val="24"/>
          <w:szCs w:val="24"/>
        </w:rPr>
        <w:lastRenderedPageBreak/>
        <w:t xml:space="preserve">boundaries to effectively mirror what Council endorsed through those two Options. </w:t>
      </w:r>
      <w:r w:rsidR="00EE08D5">
        <w:rPr>
          <w:rFonts w:ascii="Arial" w:hAnsi="Arial" w:cs="Arial"/>
          <w:sz w:val="24"/>
          <w:szCs w:val="24"/>
        </w:rPr>
        <w:t xml:space="preserve">The Bill 162 proposed boundaries are shown on </w:t>
      </w:r>
      <w:r w:rsidR="00EE08D5" w:rsidRPr="00EC6DCE">
        <w:rPr>
          <w:rFonts w:ascii="Arial" w:hAnsi="Arial" w:cs="Arial"/>
          <w:sz w:val="24"/>
          <w:szCs w:val="24"/>
        </w:rPr>
        <w:t xml:space="preserve">Appendices </w:t>
      </w:r>
      <w:r w:rsidR="00A4284B">
        <w:rPr>
          <w:rFonts w:ascii="Arial" w:hAnsi="Arial" w:cs="Arial"/>
          <w:sz w:val="24"/>
          <w:szCs w:val="24"/>
        </w:rPr>
        <w:t>4</w:t>
      </w:r>
      <w:r w:rsidR="00EE08D5" w:rsidRPr="00EC6DCE">
        <w:rPr>
          <w:rFonts w:ascii="Arial" w:hAnsi="Arial" w:cs="Arial"/>
          <w:sz w:val="24"/>
          <w:szCs w:val="24"/>
        </w:rPr>
        <w:t xml:space="preserve"> and </w:t>
      </w:r>
      <w:r w:rsidR="00A4284B">
        <w:rPr>
          <w:rFonts w:ascii="Arial" w:hAnsi="Arial" w:cs="Arial"/>
          <w:sz w:val="24"/>
          <w:szCs w:val="24"/>
        </w:rPr>
        <w:t>5</w:t>
      </w:r>
      <w:r w:rsidR="00EE08D5">
        <w:rPr>
          <w:rFonts w:ascii="Arial" w:hAnsi="Arial" w:cs="Arial"/>
          <w:sz w:val="24"/>
          <w:szCs w:val="24"/>
        </w:rPr>
        <w:t xml:space="preserve"> to this memo.  </w:t>
      </w:r>
    </w:p>
    <w:p w14:paraId="7C99D0DC" w14:textId="1BDBDA18" w:rsidR="00F95BF4" w:rsidRDefault="00F95BF4" w:rsidP="0014301E">
      <w:pPr>
        <w:rPr>
          <w:rFonts w:ascii="Arial" w:hAnsi="Arial" w:cs="Arial"/>
          <w:sz w:val="24"/>
          <w:szCs w:val="24"/>
        </w:rPr>
      </w:pPr>
      <w:r>
        <w:rPr>
          <w:rFonts w:ascii="Arial" w:hAnsi="Arial" w:cs="Arial"/>
          <w:sz w:val="24"/>
          <w:szCs w:val="24"/>
        </w:rPr>
        <w:t xml:space="preserve">One minor </w:t>
      </w:r>
      <w:r w:rsidR="00EE08D5">
        <w:rPr>
          <w:rFonts w:ascii="Arial" w:hAnsi="Arial" w:cs="Arial"/>
          <w:sz w:val="24"/>
          <w:szCs w:val="24"/>
        </w:rPr>
        <w:t xml:space="preserve">difference between the Town’s Employment Area Option 1 map and the proposed Bill 162 Employment Area </w:t>
      </w:r>
      <w:r>
        <w:rPr>
          <w:rFonts w:ascii="Arial" w:hAnsi="Arial" w:cs="Arial"/>
          <w:sz w:val="24"/>
          <w:szCs w:val="24"/>
        </w:rPr>
        <w:t xml:space="preserve">is reflected in the inclusion of an additional parcel </w:t>
      </w:r>
      <w:r w:rsidR="00EE08D5">
        <w:rPr>
          <w:rFonts w:ascii="Arial" w:hAnsi="Arial" w:cs="Arial"/>
          <w:sz w:val="24"/>
          <w:szCs w:val="24"/>
        </w:rPr>
        <w:t xml:space="preserve">within the Premier Gateway Employment Area, located immediately west of Winston Churchill Blvd., being the most northern parcel </w:t>
      </w:r>
      <w:r w:rsidR="00216076">
        <w:rPr>
          <w:rFonts w:ascii="Arial" w:hAnsi="Arial" w:cs="Arial"/>
          <w:sz w:val="24"/>
          <w:szCs w:val="24"/>
        </w:rPr>
        <w:t>identified in blue on Appendix 7</w:t>
      </w:r>
      <w:r w:rsidR="004D78DA">
        <w:rPr>
          <w:rFonts w:ascii="Arial" w:hAnsi="Arial" w:cs="Arial"/>
          <w:sz w:val="24"/>
          <w:szCs w:val="24"/>
        </w:rPr>
        <w:t xml:space="preserve"> to this memorandum</w:t>
      </w:r>
      <w:r w:rsidR="00216076">
        <w:rPr>
          <w:rFonts w:ascii="Arial" w:hAnsi="Arial" w:cs="Arial"/>
          <w:sz w:val="24"/>
          <w:szCs w:val="24"/>
        </w:rPr>
        <w:t xml:space="preserve">.  That parcel, originally included in the Region’s Draft Preferred Growth Concept is also </w:t>
      </w:r>
      <w:r w:rsidR="00EE08D5">
        <w:rPr>
          <w:rFonts w:ascii="Arial" w:hAnsi="Arial" w:cs="Arial"/>
          <w:sz w:val="24"/>
          <w:szCs w:val="24"/>
        </w:rPr>
        <w:t>included in the proposed Bill 162 proposed Employment Area.</w:t>
      </w:r>
    </w:p>
    <w:p w14:paraId="5C4E2732" w14:textId="18768FBB" w:rsidR="00F95BF4" w:rsidRPr="008E18F7" w:rsidRDefault="00216076" w:rsidP="008E18F7">
      <w:pPr>
        <w:pStyle w:val="ListParagraph"/>
        <w:numPr>
          <w:ilvl w:val="0"/>
          <w:numId w:val="5"/>
        </w:numPr>
        <w:rPr>
          <w:rFonts w:ascii="Arial" w:hAnsi="Arial" w:cs="Arial"/>
          <w:b/>
          <w:bCs/>
          <w:sz w:val="24"/>
          <w:szCs w:val="24"/>
        </w:rPr>
      </w:pPr>
      <w:r w:rsidRPr="008E18F7">
        <w:rPr>
          <w:rFonts w:ascii="Arial" w:hAnsi="Arial" w:cs="Arial"/>
          <w:b/>
          <w:bCs/>
          <w:sz w:val="24"/>
          <w:szCs w:val="24"/>
        </w:rPr>
        <w:t>Staff Comments</w:t>
      </w:r>
    </w:p>
    <w:p w14:paraId="3212FA4F" w14:textId="00FBF7E4" w:rsidR="00216076" w:rsidRDefault="00216076" w:rsidP="0014301E">
      <w:pPr>
        <w:rPr>
          <w:rFonts w:ascii="Arial" w:hAnsi="Arial" w:cs="Arial"/>
          <w:sz w:val="24"/>
          <w:szCs w:val="24"/>
        </w:rPr>
      </w:pPr>
      <w:r>
        <w:rPr>
          <w:rFonts w:ascii="Arial" w:hAnsi="Arial" w:cs="Arial"/>
          <w:sz w:val="24"/>
          <w:szCs w:val="24"/>
        </w:rPr>
        <w:t>Staff were invited to meet with representatives from the Ministry of Municipal Affairs and Housing on January 17, 2024.  During that discussion, Ministry staff confirmed their understanding of Report PD-2023-080 and the subsequent Council Resolution, and discussed the linkages between the Regional staff Draft Preferred Growth Concept from February 2022 and Town</w:t>
      </w:r>
      <w:r w:rsidR="00C06C71">
        <w:rPr>
          <w:rFonts w:ascii="Arial" w:hAnsi="Arial" w:cs="Arial"/>
          <w:sz w:val="24"/>
          <w:szCs w:val="24"/>
        </w:rPr>
        <w:t xml:space="preserve"> Council</w:t>
      </w:r>
      <w:r>
        <w:rPr>
          <w:rFonts w:ascii="Arial" w:hAnsi="Arial" w:cs="Arial"/>
          <w:sz w:val="24"/>
          <w:szCs w:val="24"/>
        </w:rPr>
        <w:t xml:space="preserve">’s </w:t>
      </w:r>
      <w:r w:rsidR="00C06C71">
        <w:rPr>
          <w:rFonts w:ascii="Arial" w:hAnsi="Arial" w:cs="Arial"/>
          <w:sz w:val="24"/>
          <w:szCs w:val="24"/>
        </w:rPr>
        <w:t>support regarding a modest expansion to the Town’s Community and Employment Area boundaries</w:t>
      </w:r>
      <w:r>
        <w:rPr>
          <w:rFonts w:ascii="Arial" w:hAnsi="Arial" w:cs="Arial"/>
          <w:sz w:val="24"/>
          <w:szCs w:val="24"/>
        </w:rPr>
        <w:t xml:space="preserve">.  </w:t>
      </w:r>
    </w:p>
    <w:p w14:paraId="08F1C882" w14:textId="554BF73E" w:rsidR="0017437A" w:rsidRDefault="00216076" w:rsidP="0014301E">
      <w:pPr>
        <w:rPr>
          <w:rFonts w:ascii="Arial" w:hAnsi="Arial" w:cs="Arial"/>
          <w:b/>
          <w:bCs/>
          <w:sz w:val="24"/>
          <w:szCs w:val="24"/>
        </w:rPr>
      </w:pPr>
      <w:r>
        <w:rPr>
          <w:rFonts w:ascii="Arial" w:hAnsi="Arial" w:cs="Arial"/>
          <w:sz w:val="24"/>
          <w:szCs w:val="24"/>
        </w:rPr>
        <w:t>Overall, given the lands</w:t>
      </w:r>
      <w:r w:rsidR="00C06C71">
        <w:rPr>
          <w:rFonts w:ascii="Arial" w:hAnsi="Arial" w:cs="Arial"/>
          <w:sz w:val="24"/>
          <w:szCs w:val="24"/>
        </w:rPr>
        <w:t xml:space="preserve"> identified for inclusion within the Town’s urban boundaries in proposed Bill 162 are in keeping with the lands endorsed by Council through Resolution No. 2023-0251, staff are supportive of the proposed changes to the </w:t>
      </w:r>
      <w:r w:rsidR="00C06C71" w:rsidRPr="00C06C71">
        <w:rPr>
          <w:rFonts w:ascii="Arial" w:hAnsi="Arial" w:cs="Arial"/>
          <w:i/>
          <w:iCs/>
          <w:sz w:val="24"/>
          <w:szCs w:val="24"/>
        </w:rPr>
        <w:t xml:space="preserve">Official Plan Adjustments Act </w:t>
      </w:r>
      <w:r w:rsidR="00C06C71">
        <w:rPr>
          <w:rFonts w:ascii="Arial" w:hAnsi="Arial" w:cs="Arial"/>
          <w:sz w:val="24"/>
          <w:szCs w:val="24"/>
        </w:rPr>
        <w:t xml:space="preserve">as proposed by Bill 162. </w:t>
      </w:r>
    </w:p>
    <w:p w14:paraId="32D7BED1" w14:textId="77777777" w:rsidR="004D78DA" w:rsidRDefault="004D78DA" w:rsidP="0014301E">
      <w:pPr>
        <w:rPr>
          <w:rFonts w:ascii="Arial" w:hAnsi="Arial" w:cs="Arial"/>
          <w:b/>
          <w:bCs/>
          <w:sz w:val="24"/>
          <w:szCs w:val="24"/>
        </w:rPr>
      </w:pPr>
    </w:p>
    <w:p w14:paraId="4655A2B0" w14:textId="5C4A8B88" w:rsidR="005E7A54" w:rsidRDefault="002C7576" w:rsidP="0014301E">
      <w:pPr>
        <w:rPr>
          <w:rFonts w:ascii="Arial" w:hAnsi="Arial" w:cs="Arial"/>
          <w:b/>
          <w:bCs/>
          <w:sz w:val="24"/>
          <w:szCs w:val="24"/>
        </w:rPr>
      </w:pPr>
      <w:r>
        <w:rPr>
          <w:rFonts w:ascii="Arial" w:hAnsi="Arial" w:cs="Arial"/>
          <w:b/>
          <w:bCs/>
          <w:sz w:val="24"/>
          <w:szCs w:val="24"/>
        </w:rPr>
        <w:t>CONCLUSION:</w:t>
      </w:r>
    </w:p>
    <w:p w14:paraId="649CBD92" w14:textId="0EB90F4C" w:rsidR="002C7576" w:rsidRPr="00C06C71" w:rsidRDefault="00C06C71" w:rsidP="0014301E">
      <w:pPr>
        <w:rPr>
          <w:rFonts w:ascii="Arial" w:hAnsi="Arial" w:cs="Arial"/>
          <w:sz w:val="24"/>
          <w:szCs w:val="24"/>
        </w:rPr>
      </w:pPr>
      <w:r w:rsidRPr="00C06C71">
        <w:rPr>
          <w:rFonts w:ascii="Arial" w:hAnsi="Arial" w:cs="Arial"/>
          <w:sz w:val="24"/>
          <w:szCs w:val="24"/>
        </w:rPr>
        <w:t xml:space="preserve">In conclusion, </w:t>
      </w:r>
      <w:r w:rsidR="00746FD3">
        <w:rPr>
          <w:rFonts w:ascii="Arial" w:hAnsi="Arial" w:cs="Arial"/>
          <w:sz w:val="24"/>
          <w:szCs w:val="24"/>
        </w:rPr>
        <w:t xml:space="preserve">the proposed changes to the Official Plan Adjustments Act proposed by Bill 162 are in keeping with Council Resolution No. 2023-0251. As such, </w:t>
      </w:r>
      <w:r>
        <w:rPr>
          <w:rFonts w:ascii="Arial" w:hAnsi="Arial" w:cs="Arial"/>
          <w:sz w:val="24"/>
          <w:szCs w:val="24"/>
        </w:rPr>
        <w:t xml:space="preserve">staff intend to provide comments to the Ministry of Municipal Affairs and Housing through ERO Posting No. 019-8273 advising that the </w:t>
      </w:r>
      <w:r w:rsidRPr="00C06C71">
        <w:rPr>
          <w:rFonts w:ascii="Arial" w:hAnsi="Arial" w:cs="Arial"/>
          <w:sz w:val="24"/>
          <w:szCs w:val="24"/>
        </w:rPr>
        <w:t>Town of Halton Hills</w:t>
      </w:r>
      <w:r>
        <w:rPr>
          <w:rFonts w:ascii="Arial" w:hAnsi="Arial" w:cs="Arial"/>
          <w:sz w:val="24"/>
          <w:szCs w:val="24"/>
        </w:rPr>
        <w:t xml:space="preserve"> is in support of the proposed changes</w:t>
      </w:r>
      <w:r w:rsidR="00746FD3">
        <w:rPr>
          <w:rFonts w:ascii="Arial" w:hAnsi="Arial" w:cs="Arial"/>
          <w:sz w:val="24"/>
          <w:szCs w:val="24"/>
        </w:rPr>
        <w:t>.</w:t>
      </w:r>
    </w:p>
    <w:p w14:paraId="7C7E86AA" w14:textId="77777777" w:rsidR="004D78DA" w:rsidRDefault="004D78DA" w:rsidP="0014301E">
      <w:pPr>
        <w:rPr>
          <w:rFonts w:ascii="Arial" w:hAnsi="Arial" w:cs="Arial"/>
          <w:sz w:val="24"/>
          <w:szCs w:val="24"/>
        </w:rPr>
      </w:pPr>
    </w:p>
    <w:p w14:paraId="58F8B549" w14:textId="19C02CAC" w:rsidR="002C7576" w:rsidRDefault="002C7576" w:rsidP="0014301E">
      <w:pPr>
        <w:rPr>
          <w:rFonts w:ascii="Arial" w:hAnsi="Arial" w:cs="Arial"/>
          <w:sz w:val="24"/>
          <w:szCs w:val="24"/>
        </w:rPr>
      </w:pPr>
      <w:r>
        <w:rPr>
          <w:rFonts w:ascii="Arial" w:hAnsi="Arial" w:cs="Arial"/>
          <w:sz w:val="24"/>
          <w:szCs w:val="24"/>
        </w:rPr>
        <w:t xml:space="preserve">Reviewed </w:t>
      </w:r>
      <w:r w:rsidR="00CC27A7">
        <w:rPr>
          <w:rFonts w:ascii="Arial" w:hAnsi="Arial" w:cs="Arial"/>
          <w:sz w:val="24"/>
          <w:szCs w:val="24"/>
        </w:rPr>
        <w:t>and approved by,</w:t>
      </w:r>
    </w:p>
    <w:p w14:paraId="5589B711" w14:textId="1F40FD31" w:rsidR="00CC27A7" w:rsidRDefault="00CC27A7" w:rsidP="0014301E">
      <w:pPr>
        <w:rPr>
          <w:rFonts w:ascii="Arial" w:hAnsi="Arial" w:cs="Arial"/>
          <w:sz w:val="24"/>
          <w:szCs w:val="24"/>
        </w:rPr>
      </w:pPr>
    </w:p>
    <w:p w14:paraId="1B3DF780" w14:textId="77777777" w:rsidR="00CC27A7" w:rsidRPr="002C7576" w:rsidRDefault="00CC27A7" w:rsidP="0014301E">
      <w:pPr>
        <w:rPr>
          <w:rFonts w:ascii="Arial" w:hAnsi="Arial" w:cs="Arial"/>
          <w:sz w:val="24"/>
          <w:szCs w:val="24"/>
        </w:rPr>
      </w:pPr>
    </w:p>
    <w:sectPr w:rsidR="00CC27A7" w:rsidRPr="002C7576" w:rsidSect="00226573">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CFC1" w14:textId="77777777" w:rsidR="00226573" w:rsidRDefault="00226573" w:rsidP="0014301E">
      <w:pPr>
        <w:spacing w:after="0" w:line="240" w:lineRule="auto"/>
      </w:pPr>
      <w:r>
        <w:separator/>
      </w:r>
    </w:p>
  </w:endnote>
  <w:endnote w:type="continuationSeparator" w:id="0">
    <w:p w14:paraId="140DE002" w14:textId="77777777" w:rsidR="00226573" w:rsidRDefault="00226573" w:rsidP="0014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6370" w14:textId="77777777" w:rsidR="00226573" w:rsidRDefault="00226573" w:rsidP="0014301E">
      <w:pPr>
        <w:spacing w:after="0" w:line="240" w:lineRule="auto"/>
      </w:pPr>
      <w:r>
        <w:separator/>
      </w:r>
    </w:p>
  </w:footnote>
  <w:footnote w:type="continuationSeparator" w:id="0">
    <w:p w14:paraId="7162F9D3" w14:textId="77777777" w:rsidR="00226573" w:rsidRDefault="00226573" w:rsidP="00143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79B7" w14:textId="563C4E26" w:rsidR="0014301E" w:rsidRDefault="0014301E" w:rsidP="0014301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0CEE" w14:textId="31F1E611" w:rsidR="0014301E" w:rsidRDefault="00217DA4" w:rsidP="0014301E">
    <w:pPr>
      <w:pStyle w:val="Header"/>
      <w:jc w:val="center"/>
    </w:pPr>
    <w:r>
      <w:rPr>
        <w:noProof/>
      </w:rPr>
      <w:drawing>
        <wp:inline distT="0" distB="0" distL="0" distR="0" wp14:anchorId="2813D692" wp14:editId="3235B44A">
          <wp:extent cx="4114800" cy="795528"/>
          <wp:effectExtent l="0" t="0" r="0" b="5080"/>
          <wp:docPr id="2" name="Picture 2" descr="Town of Halton Hil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own of Halton Hills Logo"/>
                  <pic:cNvPicPr/>
                </pic:nvPicPr>
                <pic:blipFill>
                  <a:blip r:embed="rId1">
                    <a:extLst>
                      <a:ext uri="{28A0092B-C50C-407E-A947-70E740481C1C}">
                        <a14:useLocalDpi xmlns:a14="http://schemas.microsoft.com/office/drawing/2010/main" val="0"/>
                      </a:ext>
                    </a:extLst>
                  </a:blip>
                  <a:stretch>
                    <a:fillRect/>
                  </a:stretch>
                </pic:blipFill>
                <pic:spPr>
                  <a:xfrm>
                    <a:off x="0" y="0"/>
                    <a:ext cx="4114800" cy="7955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1D7"/>
    <w:multiLevelType w:val="hybridMultilevel"/>
    <w:tmpl w:val="43EAC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BE4267"/>
    <w:multiLevelType w:val="hybridMultilevel"/>
    <w:tmpl w:val="7CDC8A5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3BB41FEF"/>
    <w:multiLevelType w:val="hybridMultilevel"/>
    <w:tmpl w:val="A33EF24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3C1114AA"/>
    <w:multiLevelType w:val="hybridMultilevel"/>
    <w:tmpl w:val="1CCC01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903C7B"/>
    <w:multiLevelType w:val="hybridMultilevel"/>
    <w:tmpl w:val="F4FC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892887">
    <w:abstractNumId w:val="4"/>
  </w:num>
  <w:num w:numId="2" w16cid:durableId="1848059472">
    <w:abstractNumId w:val="0"/>
  </w:num>
  <w:num w:numId="3" w16cid:durableId="327750694">
    <w:abstractNumId w:val="1"/>
  </w:num>
  <w:num w:numId="4" w16cid:durableId="727648674">
    <w:abstractNumId w:val="2"/>
  </w:num>
  <w:num w:numId="5" w16cid:durableId="830020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1E"/>
    <w:rsid w:val="00010080"/>
    <w:rsid w:val="000A648A"/>
    <w:rsid w:val="000C1C77"/>
    <w:rsid w:val="00122783"/>
    <w:rsid w:val="001415B1"/>
    <w:rsid w:val="0014301E"/>
    <w:rsid w:val="0017437A"/>
    <w:rsid w:val="00193763"/>
    <w:rsid w:val="001B4B39"/>
    <w:rsid w:val="001D7CE2"/>
    <w:rsid w:val="00216076"/>
    <w:rsid w:val="00217DA4"/>
    <w:rsid w:val="00226573"/>
    <w:rsid w:val="002317C6"/>
    <w:rsid w:val="00257300"/>
    <w:rsid w:val="0026675E"/>
    <w:rsid w:val="002C7576"/>
    <w:rsid w:val="002E5D9B"/>
    <w:rsid w:val="002F3135"/>
    <w:rsid w:val="00336B19"/>
    <w:rsid w:val="003553E0"/>
    <w:rsid w:val="003611FC"/>
    <w:rsid w:val="003F76AC"/>
    <w:rsid w:val="00425C12"/>
    <w:rsid w:val="004750DF"/>
    <w:rsid w:val="004D78DA"/>
    <w:rsid w:val="00532EB5"/>
    <w:rsid w:val="00582615"/>
    <w:rsid w:val="005A1DF2"/>
    <w:rsid w:val="005E7A54"/>
    <w:rsid w:val="00620EA4"/>
    <w:rsid w:val="006D2CDD"/>
    <w:rsid w:val="006D5196"/>
    <w:rsid w:val="007102E3"/>
    <w:rsid w:val="00745155"/>
    <w:rsid w:val="00746FD3"/>
    <w:rsid w:val="007638AC"/>
    <w:rsid w:val="007C1D78"/>
    <w:rsid w:val="00837DBE"/>
    <w:rsid w:val="00841A04"/>
    <w:rsid w:val="00843793"/>
    <w:rsid w:val="008457BF"/>
    <w:rsid w:val="00876811"/>
    <w:rsid w:val="008E18F7"/>
    <w:rsid w:val="00931DDE"/>
    <w:rsid w:val="00953534"/>
    <w:rsid w:val="0099658F"/>
    <w:rsid w:val="009A0EE8"/>
    <w:rsid w:val="00A061C5"/>
    <w:rsid w:val="00A23760"/>
    <w:rsid w:val="00A25D2D"/>
    <w:rsid w:val="00A4284B"/>
    <w:rsid w:val="00AB0D2E"/>
    <w:rsid w:val="00AB1525"/>
    <w:rsid w:val="00AE7BB9"/>
    <w:rsid w:val="00B36627"/>
    <w:rsid w:val="00B4222E"/>
    <w:rsid w:val="00B9233A"/>
    <w:rsid w:val="00C06C71"/>
    <w:rsid w:val="00CC27A7"/>
    <w:rsid w:val="00D34EAF"/>
    <w:rsid w:val="00D37CBF"/>
    <w:rsid w:val="00D7341A"/>
    <w:rsid w:val="00D96D7C"/>
    <w:rsid w:val="00DA2E15"/>
    <w:rsid w:val="00DA47A5"/>
    <w:rsid w:val="00DF071A"/>
    <w:rsid w:val="00E61BD1"/>
    <w:rsid w:val="00E80F67"/>
    <w:rsid w:val="00E97D38"/>
    <w:rsid w:val="00EC6DCE"/>
    <w:rsid w:val="00ED6BA4"/>
    <w:rsid w:val="00EE08D5"/>
    <w:rsid w:val="00EF63F5"/>
    <w:rsid w:val="00F03DAB"/>
    <w:rsid w:val="00F14395"/>
    <w:rsid w:val="00F31388"/>
    <w:rsid w:val="00F63AC5"/>
    <w:rsid w:val="00F66269"/>
    <w:rsid w:val="00F95BF4"/>
    <w:rsid w:val="00FC64F8"/>
    <w:rsid w:val="00FD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3489E"/>
  <w15:chartTrackingRefBased/>
  <w15:docId w15:val="{3F3315F0-DF4A-46E9-A829-6202C92F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01E"/>
  </w:style>
  <w:style w:type="paragraph" w:styleId="Footer">
    <w:name w:val="footer"/>
    <w:basedOn w:val="Normal"/>
    <w:link w:val="FooterChar"/>
    <w:uiPriority w:val="99"/>
    <w:unhideWhenUsed/>
    <w:rsid w:val="0014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01E"/>
  </w:style>
  <w:style w:type="table" w:styleId="TableGrid">
    <w:name w:val="Table Grid"/>
    <w:basedOn w:val="TableNormal"/>
    <w:uiPriority w:val="39"/>
    <w:rsid w:val="00143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301E"/>
    <w:rPr>
      <w:color w:val="808080"/>
    </w:rPr>
  </w:style>
  <w:style w:type="character" w:customStyle="1" w:styleId="Style1">
    <w:name w:val="Style1"/>
    <w:basedOn w:val="DefaultParagraphFont"/>
    <w:uiPriority w:val="1"/>
    <w:rsid w:val="0014301E"/>
    <w:rPr>
      <w:rFonts w:ascii="Arial" w:hAnsi="Arial"/>
      <w:sz w:val="24"/>
    </w:rPr>
  </w:style>
  <w:style w:type="character" w:customStyle="1" w:styleId="Style2">
    <w:name w:val="Style2"/>
    <w:basedOn w:val="DefaultParagraphFont"/>
    <w:uiPriority w:val="1"/>
    <w:rsid w:val="0014301E"/>
    <w:rPr>
      <w:rFonts w:ascii="Arial" w:hAnsi="Arial"/>
      <w:sz w:val="24"/>
    </w:rPr>
  </w:style>
  <w:style w:type="paragraph" w:styleId="ListParagraph">
    <w:name w:val="List Paragraph"/>
    <w:basedOn w:val="Normal"/>
    <w:uiPriority w:val="34"/>
    <w:qFormat/>
    <w:rsid w:val="0014301E"/>
    <w:pPr>
      <w:ind w:left="720"/>
      <w:contextualSpacing/>
    </w:pPr>
  </w:style>
  <w:style w:type="character" w:customStyle="1" w:styleId="Style3">
    <w:name w:val="Style3"/>
    <w:basedOn w:val="DefaultParagraphFont"/>
    <w:uiPriority w:val="1"/>
    <w:rsid w:val="00843793"/>
    <w:rPr>
      <w:rFonts w:ascii="Arial" w:hAnsi="Arial"/>
      <w:sz w:val="24"/>
    </w:rPr>
  </w:style>
  <w:style w:type="character" w:styleId="Hyperlink">
    <w:name w:val="Hyperlink"/>
    <w:basedOn w:val="DefaultParagraphFont"/>
    <w:uiPriority w:val="99"/>
    <w:unhideWhenUsed/>
    <w:rsid w:val="00D37CBF"/>
    <w:rPr>
      <w:color w:val="0563C1" w:themeColor="hyperlink"/>
      <w:u w:val="single"/>
    </w:rPr>
  </w:style>
  <w:style w:type="character" w:styleId="UnresolvedMention">
    <w:name w:val="Unresolved Mention"/>
    <w:basedOn w:val="DefaultParagraphFont"/>
    <w:uiPriority w:val="99"/>
    <w:semiHidden/>
    <w:unhideWhenUsed/>
    <w:rsid w:val="00D37CBF"/>
    <w:rPr>
      <w:color w:val="605E5C"/>
      <w:shd w:val="clear" w:color="auto" w:fill="E1DFDD"/>
    </w:rPr>
  </w:style>
  <w:style w:type="paragraph" w:styleId="Revision">
    <w:name w:val="Revision"/>
    <w:hidden/>
    <w:uiPriority w:val="99"/>
    <w:semiHidden/>
    <w:rsid w:val="00336B19"/>
    <w:pPr>
      <w:spacing w:after="0" w:line="240" w:lineRule="auto"/>
    </w:pPr>
  </w:style>
  <w:style w:type="character" w:styleId="CommentReference">
    <w:name w:val="annotation reference"/>
    <w:basedOn w:val="DefaultParagraphFont"/>
    <w:uiPriority w:val="99"/>
    <w:semiHidden/>
    <w:unhideWhenUsed/>
    <w:rsid w:val="003611FC"/>
    <w:rPr>
      <w:sz w:val="16"/>
      <w:szCs w:val="16"/>
    </w:rPr>
  </w:style>
  <w:style w:type="paragraph" w:styleId="CommentText">
    <w:name w:val="annotation text"/>
    <w:basedOn w:val="Normal"/>
    <w:link w:val="CommentTextChar"/>
    <w:uiPriority w:val="99"/>
    <w:unhideWhenUsed/>
    <w:rsid w:val="003611FC"/>
    <w:pPr>
      <w:spacing w:line="240" w:lineRule="auto"/>
    </w:pPr>
    <w:rPr>
      <w:sz w:val="20"/>
      <w:szCs w:val="20"/>
    </w:rPr>
  </w:style>
  <w:style w:type="character" w:customStyle="1" w:styleId="CommentTextChar">
    <w:name w:val="Comment Text Char"/>
    <w:basedOn w:val="DefaultParagraphFont"/>
    <w:link w:val="CommentText"/>
    <w:uiPriority w:val="99"/>
    <w:rsid w:val="003611FC"/>
    <w:rPr>
      <w:sz w:val="20"/>
      <w:szCs w:val="20"/>
    </w:rPr>
  </w:style>
  <w:style w:type="paragraph" w:styleId="CommentSubject">
    <w:name w:val="annotation subject"/>
    <w:basedOn w:val="CommentText"/>
    <w:next w:val="CommentText"/>
    <w:link w:val="CommentSubjectChar"/>
    <w:uiPriority w:val="99"/>
    <w:semiHidden/>
    <w:unhideWhenUsed/>
    <w:rsid w:val="003611FC"/>
    <w:rPr>
      <w:b/>
      <w:bCs/>
    </w:rPr>
  </w:style>
  <w:style w:type="character" w:customStyle="1" w:styleId="CommentSubjectChar">
    <w:name w:val="Comment Subject Char"/>
    <w:basedOn w:val="CommentTextChar"/>
    <w:link w:val="CommentSubject"/>
    <w:uiPriority w:val="99"/>
    <w:semiHidden/>
    <w:rsid w:val="003611FC"/>
    <w:rPr>
      <w:b/>
      <w:bCs/>
      <w:sz w:val="20"/>
      <w:szCs w:val="20"/>
    </w:rPr>
  </w:style>
  <w:style w:type="character" w:styleId="FollowedHyperlink">
    <w:name w:val="FollowedHyperlink"/>
    <w:basedOn w:val="DefaultParagraphFont"/>
    <w:uiPriority w:val="99"/>
    <w:semiHidden/>
    <w:unhideWhenUsed/>
    <w:rsid w:val="003611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mweb.halton.ca/OnBaseAgendaOnline/Documents/ViewDocument/Attachment%20_6%20-%20Map%20of%20Preferred%20Growth%20Concept.pdf.pdf?meetingId=4287&amp;documentType=Agenda&amp;itemId=121666&amp;publishId=71653&amp;isSection=false"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pub-haltonhills.escribemeetings.com/Meeting.aspx?Id=f0e86c5a-e1e5-4aaa-bc2e-937c32cfd7c6&amp;Agenda=Merged&amp;lang=English&amp;Item=12&amp;Tab=attachments" TargetMode="External"/><Relationship Id="rId4" Type="http://schemas.openxmlformats.org/officeDocument/2006/relationships/styles" Target="styles.xml"/><Relationship Id="rId9" Type="http://schemas.openxmlformats.org/officeDocument/2006/relationships/hyperlink" Target="https://ero.ontario.ca/notice/019-8273"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0A77D333A7483B935CB806981E1E50"/>
        <w:category>
          <w:name w:val="General"/>
          <w:gallery w:val="placeholder"/>
        </w:category>
        <w:types>
          <w:type w:val="bbPlcHdr"/>
        </w:types>
        <w:behaviors>
          <w:behavior w:val="content"/>
        </w:behaviors>
        <w:guid w:val="{20AB8B4F-0DDB-4790-8B29-C6585E3C7A48}"/>
      </w:docPartPr>
      <w:docPartBody>
        <w:p w:rsidR="00A254F2" w:rsidRDefault="005E594C" w:rsidP="005E594C">
          <w:pPr>
            <w:pStyle w:val="720A77D333A7483B935CB806981E1E50"/>
          </w:pPr>
          <w:r w:rsidRPr="0049032D">
            <w:rPr>
              <w:rStyle w:val="PlaceholderText"/>
            </w:rPr>
            <w:t>Choose an item.</w:t>
          </w:r>
        </w:p>
      </w:docPartBody>
    </w:docPart>
    <w:docPart>
      <w:docPartPr>
        <w:name w:val="412305C2136A446D95FD62224B115524"/>
        <w:category>
          <w:name w:val="General"/>
          <w:gallery w:val="placeholder"/>
        </w:category>
        <w:types>
          <w:type w:val="bbPlcHdr"/>
        </w:types>
        <w:behaviors>
          <w:behavior w:val="content"/>
        </w:behaviors>
        <w:guid w:val="{00AA9224-2EAD-404C-BBC4-6C87F3B64933}"/>
      </w:docPartPr>
      <w:docPartBody>
        <w:p w:rsidR="00A254F2" w:rsidRDefault="005E594C" w:rsidP="005E594C">
          <w:pPr>
            <w:pStyle w:val="412305C2136A446D95FD62224B115524"/>
          </w:pPr>
          <w:r w:rsidRPr="00E432E2">
            <w:rPr>
              <w:rStyle w:val="PlaceholderText"/>
            </w:rPr>
            <w:t>Click or tap to enter a date.</w:t>
          </w:r>
        </w:p>
      </w:docPartBody>
    </w:docPart>
    <w:docPart>
      <w:docPartPr>
        <w:name w:val="0674A994835F46E2B13E4C46F80A1311"/>
        <w:category>
          <w:name w:val="General"/>
          <w:gallery w:val="placeholder"/>
        </w:category>
        <w:types>
          <w:type w:val="bbPlcHdr"/>
        </w:types>
        <w:behaviors>
          <w:behavior w:val="content"/>
        </w:behaviors>
        <w:guid w:val="{29A2CD2F-F4F3-474A-92CE-C2D5CB30EE9C}"/>
      </w:docPartPr>
      <w:docPartBody>
        <w:p w:rsidR="00A254F2" w:rsidRDefault="005E594C" w:rsidP="005E594C">
          <w:pPr>
            <w:pStyle w:val="0674A994835F46E2B13E4C46F80A1311"/>
          </w:pPr>
          <w:r w:rsidRPr="00E90524">
            <w:rPr>
              <w:rStyle w:val="PlaceholderText"/>
            </w:rPr>
            <w:t>[Title]</w:t>
          </w:r>
        </w:p>
      </w:docPartBody>
    </w:docPart>
    <w:docPart>
      <w:docPartPr>
        <w:name w:val="C396D382D010429380D8B22458E5784B"/>
        <w:category>
          <w:name w:val="General"/>
          <w:gallery w:val="placeholder"/>
        </w:category>
        <w:types>
          <w:type w:val="bbPlcHdr"/>
        </w:types>
        <w:behaviors>
          <w:behavior w:val="content"/>
        </w:behaviors>
        <w:guid w:val="{C7BB02D7-8AB3-4647-B010-57698F43DCDA}"/>
      </w:docPartPr>
      <w:docPartBody>
        <w:p w:rsidR="00A254F2" w:rsidRDefault="005E594C" w:rsidP="005E594C">
          <w:pPr>
            <w:pStyle w:val="C396D382D010429380D8B22458E5784B"/>
          </w:pPr>
          <w:r w:rsidRPr="00E90524">
            <w:rPr>
              <w:rStyle w:val="PlaceholderText"/>
            </w:rPr>
            <w:t>[Document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4C"/>
    <w:rsid w:val="003C1231"/>
    <w:rsid w:val="005E594C"/>
    <w:rsid w:val="00631613"/>
    <w:rsid w:val="00703A3D"/>
    <w:rsid w:val="008A2049"/>
    <w:rsid w:val="00A254F2"/>
    <w:rsid w:val="00C82B08"/>
    <w:rsid w:val="00FF2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4F2"/>
    <w:rPr>
      <w:color w:val="808080"/>
    </w:rPr>
  </w:style>
  <w:style w:type="paragraph" w:customStyle="1" w:styleId="720A77D333A7483B935CB806981E1E50">
    <w:name w:val="720A77D333A7483B935CB806981E1E50"/>
    <w:rsid w:val="005E594C"/>
  </w:style>
  <w:style w:type="paragraph" w:customStyle="1" w:styleId="412305C2136A446D95FD62224B115524">
    <w:name w:val="412305C2136A446D95FD62224B115524"/>
    <w:rsid w:val="005E594C"/>
  </w:style>
  <w:style w:type="paragraph" w:customStyle="1" w:styleId="0674A994835F46E2B13E4C46F80A1311">
    <w:name w:val="0674A994835F46E2B13E4C46F80A1311"/>
    <w:rsid w:val="005E594C"/>
  </w:style>
  <w:style w:type="paragraph" w:customStyle="1" w:styleId="C396D382D010429380D8B22458E5784B">
    <w:name w:val="C396D382D010429380D8B22458E5784B"/>
    <w:rsid w:val="005E59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Awaiting_x0020_Attachments xmlns="http://schemas.microsoft.com/sharepoint/v3">false</Awaiting_x0020_Attachments>
    <Recommendation_x0020_FR xmlns="http://schemas.microsoft.com/sharepoint/v3" xsi:nil="true"/>
    <eSCRIBE_x0020_Department xmlns="http://schemas.microsoft.com/sharepoint/v3">60</eSCRIBE_x0020_Department>
    <Report_x0020_Number xmlns="http://schemas.microsoft.com/sharepoint/v3" xsi:nil="true"/>
    <SignaturesRequired xmlns="http://schemas.microsoft.com/sharepoint/v3" xsi:nil="true"/>
    <FamilyId xmlns="http://schemas.microsoft.com/sharepoint/v3">8fe68607-9c31-4349-8baf-2045e5feaa37</FamilyId>
    <Closed_x0020_Description xmlns="http://schemas.microsoft.com/sharepoint/v3" xsi:nil="true"/>
    <eSCRIBE_x0020_Meeting_x0020_Type xmlns="http://schemas.microsoft.com/sharepoint/v3">32</eSCRIBE_x0020_Meeting_x0020_Type>
    <LegislativeItem xmlns="http://schemas.microsoft.com/sharepoint/v3" xsi:nil="true"/>
    <Sponsor xmlns="http://schemas.microsoft.com/sharepoint/v3">
      <UserInfo>
        <DisplayName/>
        <AccountId xsi:nil="true"/>
        <AccountType/>
      </UserInfo>
    </Sponsor>
    <Document_x0020_Description_x0020_FR xmlns="http://schemas.microsoft.com/sharepoint/v3" xsi:nil="true"/>
    <RequestedBy xmlns="http://schemas.microsoft.com/sharepoint/v3" xsi:nil="true"/>
    <CustomPermissions xmlns="http://schemas.microsoft.com/sharepoint/v3" xsi:nil="true"/>
    <MapParcelOwner xmlns="http://schemas.microsoft.com/sharepoint/v3" xsi:nil="true"/>
    <Recommendation xmlns="http://schemas.microsoft.com/sharepoint/v3" xsi:nil="true"/>
    <Status xmlns="551e773c-9c5b-41cf-bd47-ccda7f4599fe">Draft</Status>
    <LegislativeSponsors xmlns="http://schemas.microsoft.com/sharepoint/v3">
      <UserInfo>
        <DisplayName/>
        <AccountId xsi:nil="true"/>
        <AccountType/>
      </UserInfo>
    </LegislativeSponsors>
    <Closed_x0020_Description_x0020_FR xmlns="http://schemas.microsoft.com/sharepoint/v3" xsi:nil="true"/>
    <Document_x0020_Description xmlns="http://schemas.microsoft.com/sharepoint/v3">Bill 162 – Get It Done Act, 2024</Document_x0020_Description>
    <Pending_x0020_Late_x0020_Approval xmlns="http://schemas.microsoft.com/sharepoint/v3" xsi:nil="true"/>
    <ConfidentialReason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emo - NEW" ma:contentTypeID="0x010100658619C53A8A417DAE26FD517B363A2F00F556C200BBD1FE4EBE7F6DED30BEFB0500C53ED61B26B26047B71C6AD89B6E0035" ma:contentTypeVersion="3" ma:contentTypeDescription="eSCRIBE Reports" ma:contentTypeScope="" ma:versionID="72481aa4c7dc0e48c83692041be02e8f">
  <xsd:schema xmlns:xsd="http://www.w3.org/2001/XMLSchema" xmlns:xs="http://www.w3.org/2001/XMLSchema" xmlns:p="http://schemas.microsoft.com/office/2006/metadata/properties" xmlns:ns1="http://schemas.microsoft.com/sharepoint/v3" xmlns:ns2="551e773c-9c5b-41cf-bd47-ccda7f4599fe" targetNamespace="http://schemas.microsoft.com/office/2006/metadata/properties" ma:root="true" ma:fieldsID="523e2e2c82afe65715ecf14ba939083f" ns1:_="" ns2:_="">
    <xsd:import namespace="http://schemas.microsoft.com/sharepoint/v3"/>
    <xsd:import namespace="551e773c-9c5b-41cf-bd47-ccda7f4599fe"/>
    <xsd:element name="properties">
      <xsd:complexType>
        <xsd:sequence>
          <xsd:element name="documentManagement">
            <xsd:complexType>
              <xsd:all>
                <xsd:element ref="ns2:Status" minOccurs="0"/>
                <xsd:element ref="ns1:Sponsor" minOccurs="0"/>
                <xsd:element ref="ns1:Document_x0020_Description" minOccurs="0"/>
                <xsd:element ref="ns1:Document_x0020_Description_x0020_FR" minOccurs="0"/>
                <xsd:element ref="ns1:Recommendation" minOccurs="0"/>
                <xsd:element ref="ns1:Recommendation_x0020_FR" minOccurs="0"/>
                <xsd:element ref="ns1:Report_x0020_Number" minOccurs="0"/>
                <xsd:element ref="ns1:Awaiting_x0020_Attachments" minOccurs="0"/>
                <xsd:element ref="ns1:ConfidentialReasons" minOccurs="0"/>
                <xsd:element ref="ns1:LegislativeItem" minOccurs="0"/>
                <xsd:element ref="ns1:LegislativeSponsors" minOccurs="0"/>
                <xsd:element ref="ns1:SignaturesRequired" minOccurs="0"/>
                <xsd:element ref="ns1:MapParcelOwner" minOccurs="0"/>
                <xsd:element ref="ns1:RequestedBy" minOccurs="0"/>
                <xsd:element ref="ns1:FamilyId" minOccurs="0"/>
                <xsd:element ref="ns1:CustomPermissions" minOccurs="0"/>
                <xsd:element ref="ns1:Pending_x0020_Late_x0020_Approval" minOccurs="0"/>
                <xsd:element ref="ns1:Closed_x0020_Description" minOccurs="0"/>
                <xsd:element ref="ns1:Closed_x0020_Description_x0020_FR" minOccurs="0"/>
                <xsd:element ref="ns1:eSCRIBE_x0020_Meeting_x0020_Type" minOccurs="0"/>
                <xsd:element ref="ns1:eSCRIBE_x0020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ponsor" ma:index="2" nillable="true" ma:displayName="Sponsor" ma:description="" ma:list="UserInfo" ma:internalName="Spon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Description" ma:index="3" nillable="true" ma:displayName="Document Description" ma:internalName="Document_x0020_Description">
      <xsd:simpleType>
        <xsd:restriction base="dms:Note"/>
      </xsd:simpleType>
    </xsd:element>
    <xsd:element name="Document_x0020_Description_x0020_FR" ma:index="4" nillable="true" ma:displayName="Document Description FR" ma:hidden="true" ma:internalName="Document_x0020_Description_x0020_FR">
      <xsd:simpleType>
        <xsd:restriction base="dms:Note"/>
      </xsd:simpleType>
    </xsd:element>
    <xsd:element name="Recommendation" ma:index="5" nillable="true" ma:displayName="Recommendation" ma:internalName="Recommendation">
      <xsd:simpleType>
        <xsd:restriction base="dms:Note"/>
      </xsd:simpleType>
    </xsd:element>
    <xsd:element name="Recommendation_x0020_FR" ma:index="6" nillable="true" ma:displayName="Recommendation FR" ma:hidden="true" ma:internalName="Recommendation_x0020_FR">
      <xsd:simpleType>
        <xsd:restriction base="dms:Note"/>
      </xsd:simpleType>
    </xsd:element>
    <xsd:element name="Report_x0020_Number" ma:index="7" nillable="true" ma:displayName="Report Number" ma:internalName="Report_x0020_Number">
      <xsd:simpleType>
        <xsd:restriction base="dms:Text"/>
      </xsd:simpleType>
    </xsd:element>
    <xsd:element name="Awaiting_x0020_Attachments" ma:index="8" nillable="true" ma:displayName="Awaiting Attachments" ma:description="Is this Report waiting for attachments?" ma:internalName="Awaiting_x0020_Attachments">
      <xsd:simpleType>
        <xsd:restriction base="dms:Boolean"/>
      </xsd:simpleType>
    </xsd:element>
    <xsd:element name="ConfidentialReasons" ma:index="9" nillable="true" ma:displayName="ConfidentialReasons" ma:hidden="true" ma:internalName="ConfidentialReasons">
      <xsd:simpleType>
        <xsd:restriction base="dms:Text"/>
      </xsd:simpleType>
    </xsd:element>
    <xsd:element name="LegislativeItem" ma:index="10" nillable="true" ma:displayName="LegislativeItem" ma:description="Is this Report a Legislative Item?" ma:internalName="LegislativeItem">
      <xsd:simpleType>
        <xsd:restriction base="dms:Boolean"/>
      </xsd:simpleType>
    </xsd:element>
    <xsd:element name="LegislativeSponsors" ma:index="11" nillable="true" ma:displayName="LegislativeSponsors" ma:description="" ma:list="UserInfo" ma:internalName="LegislativeSponso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uresRequired" ma:index="12" nillable="true" ma:displayName="SignaturesRequired" ma:description="Are signatures required?" ma:internalName="SignaturesRequired">
      <xsd:simpleType>
        <xsd:restriction base="dms:Boolean"/>
      </xsd:simpleType>
    </xsd:element>
    <xsd:element name="MapParcelOwner" ma:index="13" nillable="true" ma:displayName="Map and Parcel No. / Owner" ma:internalName="MapParcelOwner">
      <xsd:simpleType>
        <xsd:restriction base="dms:Note"/>
      </xsd:simpleType>
    </xsd:element>
    <xsd:element name="RequestedBy" ma:index="14" nillable="true" ma:displayName="RequestedBy" ma:internalName="RequestedBy">
      <xsd:simpleType>
        <xsd:restriction base="dms:Note"/>
      </xsd:simpleType>
    </xsd:element>
    <xsd:element name="FamilyId" ma:index="15" nillable="true" ma:displayName="FamilyId" ma:internalName="FamilyId">
      <xsd:simpleType>
        <xsd:restriction base="dms:Unknown"/>
      </xsd:simpleType>
    </xsd:element>
    <xsd:element name="CustomPermissions" ma:index="16" nillable="true" ma:displayName="CustomPermissions" ma:internalName="CustomPermissions">
      <xsd:simpleType>
        <xsd:restriction base="dms:Note"/>
      </xsd:simpleType>
    </xsd:element>
    <xsd:element name="Pending_x0020_Late_x0020_Approval" ma:index="17" nillable="true" ma:displayName="Pending Late Approval" ma:internalName="Pending_x0020_Late_x0020_Approval">
      <xsd:simpleType>
        <xsd:restriction base="dms:Boolean"/>
      </xsd:simpleType>
    </xsd:element>
    <xsd:element name="Closed_x0020_Description" ma:index="18" nillable="true" ma:displayName="Closed Description" ma:internalName="Closed_x0020_Description">
      <xsd:simpleType>
        <xsd:restriction base="dms:Note"/>
      </xsd:simpleType>
    </xsd:element>
    <xsd:element name="Closed_x0020_Description_x0020_FR" ma:index="19" nillable="true" ma:displayName="Closed Description FR" ma:internalName="Closed_x0020_Description_x0020_FR">
      <xsd:simpleType>
        <xsd:restriction base="dms:Note"/>
      </xsd:simpleType>
    </xsd:element>
    <xsd:element name="eSCRIBE_x0020_Meeting_x0020_Type" ma:index="20" nillable="true" ma:displayName="eSCRIBE Meeting Type" ma:hidden="true" ma:list="{BACE5090-CA27-4798-84F3-92162A2C101D}" ma:internalName="eSCRIBE_x0020_Meeting_x0020_Type" ma:readOnly="false" ma:showField="MeetingType" ma:web="{551e773c-9c5b-41cf-bd47-ccda7f4599fe}">
      <xsd:simpleType>
        <xsd:restriction base="dms:Lookup"/>
      </xsd:simpleType>
    </xsd:element>
    <xsd:element name="eSCRIBE_x0020_Department" ma:index="21" nillable="true" ma:displayName="eSCRIBE Department" ma:hidden="true" ma:list="{5DFEA942-B817-4850-9DFC-3EB3F5741BF8}" ma:internalName="eSCRIBE_x0020_Department" ma:readOnly="false" ma:showField="Title" ma:web="{551e773c-9c5b-41cf-bd47-ccda7f4599f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51e773c-9c5b-41cf-bd47-ccda7f4599fe" elementFormDefault="qualified">
    <xsd:import namespace="http://schemas.microsoft.com/office/2006/documentManagement/types"/>
    <xsd:import namespace="http://schemas.microsoft.com/office/infopath/2007/PartnerControls"/>
    <xsd:element name="Status" ma:index="1" nillable="true" ma:displayName="Status" ma:default="Pending" ma:hidden="true" ma:internalName="Status">
      <xsd:simpleType>
        <xsd:restriction base="dms:Choice">
          <xsd:enumeration value="Invalid"/>
          <xsd:enumeration value="Pre-Submission"/>
          <xsd:enumeration value="Draft"/>
          <xsd:enumeration value="ReviewStarted"/>
          <xsd:enumeration value="Reviewed"/>
          <xsd:enumeration value="ApprovalStarted"/>
          <xsd:enumeration value="ApprovedToSubReports"/>
          <xsd:enumeration value="Pending"/>
          <xsd:enumeration value="Approved"/>
          <xsd:enumeration value="Rejected"/>
          <xsd:enumeration value="Added"/>
          <xsd:enumeration value="PendingMeetingAssignment"/>
          <xsd:enumeration value="PendingMeetingApproval"/>
          <xsd:enumeration value="Cancelled"/>
          <xsd:enumeration value="PendingLateItemApproval"/>
          <xsd:enumeration value="WorkflowPaused"/>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5040A-8789-43AF-A0B4-9B639FEFD911}">
  <ds:schemaRefs>
    <ds:schemaRef ds:uri="http://purl.org/dc/dcmitype/"/>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551e773c-9c5b-41cf-bd47-ccda7f4599fe"/>
    <ds:schemaRef ds:uri="http://www.w3.org/XML/1998/namespace"/>
  </ds:schemaRefs>
</ds:datastoreItem>
</file>

<file path=customXml/itemProps2.xml><?xml version="1.0" encoding="utf-8"?>
<ds:datastoreItem xmlns:ds="http://schemas.openxmlformats.org/officeDocument/2006/customXml" ds:itemID="{4D34E982-0E1C-449C-A535-7A56F0F73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1e773c-9c5b-41cf-bd47-ccda7f459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409425c-82ae-4687-8dc2-9b4bd0857b07}" enabled="1" method="Standard" siteId="{ca81bc21-1ab7-4a4c-944e-e9b2493ecadd}"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MEM-PD-2024-004</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MEM-PD-2024-004</dc:title>
  <dc:subject/>
  <dc:creator>Valerie Petryniak</dc:creator>
  <cp:keywords/>
  <dc:description/>
  <cp:lastModifiedBy>Bronwyn Parker</cp:lastModifiedBy>
  <cp:revision>5</cp:revision>
  <dcterms:created xsi:type="dcterms:W3CDTF">2024-02-29T15:57:00Z</dcterms:created>
  <dcterms:modified xsi:type="dcterms:W3CDTF">2024-02-29T16:00:00Z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0x010100658619C53A8A417DAE26FD517B363A2F00F556C200BBD1FE4EBE7F6DED30BEFB0500C53ED61B26B26047B71C6AD89B6E0035</vt:lpwstr>
  </property>
  <property fmtid="{D5CDD505-2E9C-101B-9397-08002B2CF9AE}" pid="3" name="Is Confidential">
    <vt:bool>false</vt:bool>
  </property>
  <property fmtid="{D5CDD505-2E9C-101B-9397-08002B2CF9AE}" pid="4" name="Contributor Comments">
    <vt:lpwstr/>
  </property>
  <property fmtid="{D5CDD505-2E9C-101B-9397-08002B2CF9AE}" pid="5" name="eSCRIBE Meeting Date">
    <vt:lpwstr>Council_Mar04_2024</vt:lpwstr>
  </property>
  <property fmtid="{D5CDD505-2E9C-101B-9397-08002B2CF9AE}" pid="6" name="SupportingDocuments">
    <vt:bool>false</vt:bool>
  </property>
  <property fmtid="{D5CDD505-2E9C-101B-9397-08002B2CF9AE}" pid="7" name="eSCRIBE Document Status">
    <vt:lpwstr>Draft</vt:lpwstr>
  </property>
  <property fmtid="{D5CDD505-2E9C-101B-9397-08002B2CF9AE}" pid="8" name="CategoryId">
    <vt:r8>-1</vt:r8>
  </property>
</Properties>
</file>