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9BF8D" w14:textId="268F20AF" w:rsidR="00E34872" w:rsidRDefault="00E34872" w:rsidP="00E34872">
      <w:pPr>
        <w:rPr>
          <w:lang w:val="en-CA"/>
        </w:rPr>
      </w:pPr>
      <w:r>
        <w:rPr>
          <w:lang w:val="en-CA"/>
        </w:rPr>
        <w:t xml:space="preserve">February 12, 2025 </w:t>
      </w:r>
    </w:p>
    <w:p w14:paraId="12AE42E3" w14:textId="77777777" w:rsidR="00E34872" w:rsidRDefault="00E34872" w:rsidP="00E34872">
      <w:pPr>
        <w:rPr>
          <w:lang w:val="en-CA"/>
        </w:rPr>
      </w:pPr>
    </w:p>
    <w:p w14:paraId="1F460420" w14:textId="75EC446B" w:rsidR="00E34872" w:rsidRPr="00E34872" w:rsidRDefault="00E34872" w:rsidP="00E34872">
      <w:pPr>
        <w:rPr>
          <w:lang w:val="en-CA"/>
        </w:rPr>
      </w:pPr>
      <w:r w:rsidRPr="00E34872">
        <w:rPr>
          <w:lang w:val="en-CA"/>
        </w:rPr>
        <w:t>Species at Risk Protection Policy Section</w:t>
      </w:r>
    </w:p>
    <w:p w14:paraId="5C190BE7" w14:textId="77777777" w:rsidR="00E34872" w:rsidRDefault="00E34872" w:rsidP="00E34872">
      <w:pPr>
        <w:rPr>
          <w:lang w:val="en-CA"/>
        </w:rPr>
      </w:pPr>
      <w:r w:rsidRPr="00E34872">
        <w:rPr>
          <w:lang w:val="en-CA"/>
        </w:rPr>
        <w:t>300 Water Street</w:t>
      </w:r>
      <w:r w:rsidRPr="00E34872">
        <w:rPr>
          <w:lang w:val="en-CA"/>
        </w:rPr>
        <w:br/>
        <w:t>5th Floor, North Tower</w:t>
      </w:r>
      <w:r w:rsidRPr="00E34872">
        <w:rPr>
          <w:lang w:val="en-CA"/>
        </w:rPr>
        <w:br/>
        <w:t>Peterborough, ON</w:t>
      </w:r>
      <w:r w:rsidRPr="00E34872">
        <w:rPr>
          <w:lang w:val="en-CA"/>
        </w:rPr>
        <w:br/>
        <w:t>K9J 3C7</w:t>
      </w:r>
      <w:r w:rsidRPr="00E34872">
        <w:rPr>
          <w:lang w:val="en-CA"/>
        </w:rPr>
        <w:br/>
        <w:t>Canada</w:t>
      </w:r>
    </w:p>
    <w:p w14:paraId="09E5D73C" w14:textId="77777777" w:rsidR="00C165FC" w:rsidRDefault="00C165FC" w:rsidP="00E34872">
      <w:pPr>
        <w:rPr>
          <w:lang w:val="en-CA"/>
        </w:rPr>
      </w:pPr>
    </w:p>
    <w:p w14:paraId="0A49B5C4" w14:textId="710AEFF9" w:rsidR="00C165FC" w:rsidRPr="00892D9C" w:rsidRDefault="00C165FC" w:rsidP="00E34872">
      <w:pPr>
        <w:rPr>
          <w:b/>
          <w:bCs/>
          <w:lang w:val="en-CA"/>
        </w:rPr>
      </w:pPr>
      <w:r w:rsidRPr="00892D9C">
        <w:rPr>
          <w:b/>
          <w:bCs/>
          <w:lang w:val="en-CA"/>
        </w:rPr>
        <w:t>RE:</w:t>
      </w:r>
      <w:r>
        <w:rPr>
          <w:lang w:val="en-CA"/>
        </w:rPr>
        <w:t xml:space="preserve"> </w:t>
      </w:r>
      <w:r w:rsidR="00892D9C" w:rsidRPr="00892D9C">
        <w:rPr>
          <w:b/>
          <w:bCs/>
          <w:lang w:val="en-CA"/>
        </w:rPr>
        <w:t>Regulatory changes under the Endangered Species Act to extend application of conditional exemptions to newly listed species and update the conditional exemption for the operation of wind facilities</w:t>
      </w:r>
    </w:p>
    <w:p w14:paraId="79AE5E6B" w14:textId="77777777" w:rsidR="00E34872" w:rsidRDefault="00E34872" w:rsidP="00E34872">
      <w:pPr>
        <w:rPr>
          <w:lang w:val="en-CA"/>
        </w:rPr>
      </w:pPr>
    </w:p>
    <w:p w14:paraId="2A2EA9DD" w14:textId="30DEDE83" w:rsidR="00E34872" w:rsidRDefault="00F91AB4" w:rsidP="00E34872">
      <w:pPr>
        <w:rPr>
          <w:lang w:val="en-CA"/>
        </w:rPr>
      </w:pPr>
      <w:r>
        <w:rPr>
          <w:lang w:val="en-CA"/>
        </w:rPr>
        <w:t xml:space="preserve">To Whom It May Concern, </w:t>
      </w:r>
    </w:p>
    <w:p w14:paraId="5E00CFD8" w14:textId="77777777" w:rsidR="005718A1" w:rsidRDefault="005718A1" w:rsidP="00E34872">
      <w:pPr>
        <w:rPr>
          <w:lang w:val="en-CA"/>
        </w:rPr>
      </w:pPr>
    </w:p>
    <w:p w14:paraId="43874DDD" w14:textId="5AE2BB4C" w:rsidR="003D1C01" w:rsidRPr="003D1C01" w:rsidRDefault="005718A1" w:rsidP="003D1C01">
      <w:pPr>
        <w:rPr>
          <w:b/>
          <w:bCs/>
          <w:lang w:val="en-CA"/>
        </w:rPr>
      </w:pPr>
      <w:r>
        <w:rPr>
          <w:lang w:val="en-CA"/>
        </w:rPr>
        <w:t xml:space="preserve">We appreciate the opportunity to respond to </w:t>
      </w:r>
      <w:r w:rsidR="003D1C01" w:rsidRPr="00C165FC">
        <w:rPr>
          <w:lang w:val="en-CA"/>
        </w:rPr>
        <w:t xml:space="preserve">the proposed amendments to </w:t>
      </w:r>
      <w:r w:rsidR="00C165FC" w:rsidRPr="00C165FC">
        <w:rPr>
          <w:lang w:val="en-CA"/>
        </w:rPr>
        <w:t xml:space="preserve">the Endangered Species Act. </w:t>
      </w:r>
    </w:p>
    <w:p w14:paraId="7CBCB6DA" w14:textId="77777777" w:rsidR="005718A1" w:rsidRDefault="005718A1" w:rsidP="00E34872">
      <w:pPr>
        <w:rPr>
          <w:lang w:val="en-CA"/>
        </w:rPr>
      </w:pPr>
    </w:p>
    <w:p w14:paraId="53590745" w14:textId="0BE242F2" w:rsidR="00F91AB4" w:rsidRDefault="005718A1" w:rsidP="00E34872">
      <w:pPr>
        <w:rPr>
          <w:rFonts w:eastAsia="Calibri"/>
          <w:szCs w:val="22"/>
        </w:rPr>
      </w:pPr>
      <w:r w:rsidRPr="00472F01">
        <w:rPr>
          <w:rFonts w:eastAsia="Calibri"/>
          <w:szCs w:val="22"/>
        </w:rPr>
        <w:t xml:space="preserve">Invenergy is a leading privately held, global developer and operator of sustainable energy solutions. With over 31 GW developed internationally, we have commissioned and contracted over 1,771 MW in Canada to date including wind, solar and natural gas. </w:t>
      </w:r>
    </w:p>
    <w:p w14:paraId="2CDC4E35" w14:textId="77777777" w:rsidR="003E0879" w:rsidRDefault="003E0879" w:rsidP="00E34872">
      <w:pPr>
        <w:rPr>
          <w:rFonts w:eastAsia="Calibri"/>
          <w:szCs w:val="22"/>
        </w:rPr>
      </w:pPr>
    </w:p>
    <w:p w14:paraId="1364600A" w14:textId="7C590E5D" w:rsidR="003E0879" w:rsidRDefault="003E0879" w:rsidP="00E34872">
      <w:pPr>
        <w:rPr>
          <w:rFonts w:eastAsia="Calibri"/>
          <w:szCs w:val="22"/>
        </w:rPr>
      </w:pPr>
      <w:r>
        <w:rPr>
          <w:rFonts w:eastAsia="Calibri"/>
          <w:szCs w:val="22"/>
        </w:rPr>
        <w:t xml:space="preserve">Ontario is in desperate need of </w:t>
      </w:r>
      <w:r w:rsidR="00AB1931">
        <w:rPr>
          <w:rFonts w:eastAsia="Calibri"/>
          <w:szCs w:val="22"/>
        </w:rPr>
        <w:t xml:space="preserve">new </w:t>
      </w:r>
      <w:r w:rsidR="005908DC">
        <w:rPr>
          <w:rFonts w:eastAsia="Calibri"/>
          <w:szCs w:val="22"/>
        </w:rPr>
        <w:t xml:space="preserve">power given the projected increase in energy demand due to economic and population growth. </w:t>
      </w:r>
      <w:r w:rsidR="00581716">
        <w:rPr>
          <w:rFonts w:eastAsia="Calibri"/>
          <w:szCs w:val="22"/>
        </w:rPr>
        <w:t xml:space="preserve">The Independent Electricity System Operator (IESO) is </w:t>
      </w:r>
      <w:r w:rsidR="006E7406">
        <w:rPr>
          <w:rFonts w:eastAsia="Calibri"/>
          <w:szCs w:val="22"/>
        </w:rPr>
        <w:t xml:space="preserve">taking </w:t>
      </w:r>
      <w:proofErr w:type="gramStart"/>
      <w:r w:rsidR="006E7406">
        <w:rPr>
          <w:rFonts w:eastAsia="Calibri"/>
          <w:szCs w:val="22"/>
        </w:rPr>
        <w:t>the steps</w:t>
      </w:r>
      <w:proofErr w:type="gramEnd"/>
      <w:r w:rsidR="00581716">
        <w:rPr>
          <w:rFonts w:eastAsia="Calibri"/>
          <w:szCs w:val="22"/>
        </w:rPr>
        <w:t xml:space="preserve"> </w:t>
      </w:r>
      <w:r w:rsidR="00FD75FE">
        <w:rPr>
          <w:rFonts w:eastAsia="Calibri"/>
          <w:szCs w:val="22"/>
        </w:rPr>
        <w:t xml:space="preserve">to successfully procure </w:t>
      </w:r>
      <w:proofErr w:type="gramStart"/>
      <w:r w:rsidR="00D16971">
        <w:rPr>
          <w:rFonts w:eastAsia="Calibri"/>
          <w:szCs w:val="22"/>
        </w:rPr>
        <w:t>energy</w:t>
      </w:r>
      <w:proofErr w:type="gramEnd"/>
      <w:r w:rsidR="00FD75FE">
        <w:rPr>
          <w:rFonts w:eastAsia="Calibri"/>
          <w:szCs w:val="22"/>
        </w:rPr>
        <w:t xml:space="preserve"> </w:t>
      </w:r>
      <w:r w:rsidR="00797067">
        <w:rPr>
          <w:rFonts w:eastAsia="Calibri"/>
          <w:szCs w:val="22"/>
        </w:rPr>
        <w:t xml:space="preserve">but the regulations proposed here are likely to hinder their </w:t>
      </w:r>
      <w:r w:rsidR="00FB0DEA">
        <w:rPr>
          <w:rFonts w:eastAsia="Calibri"/>
          <w:szCs w:val="22"/>
        </w:rPr>
        <w:t xml:space="preserve">plans by putting an unnecessary level of risk on the power producer. </w:t>
      </w:r>
      <w:r w:rsidR="002A1527">
        <w:rPr>
          <w:rFonts w:eastAsia="Calibri"/>
          <w:szCs w:val="22"/>
        </w:rPr>
        <w:t xml:space="preserve">By October of this year proponents will need to </w:t>
      </w:r>
      <w:r w:rsidR="002E3F6E">
        <w:rPr>
          <w:rFonts w:eastAsia="Calibri"/>
          <w:szCs w:val="22"/>
        </w:rPr>
        <w:t>submit their</w:t>
      </w:r>
      <w:r w:rsidR="002A1527">
        <w:rPr>
          <w:rFonts w:eastAsia="Calibri"/>
          <w:szCs w:val="22"/>
        </w:rPr>
        <w:t xml:space="preserve"> price</w:t>
      </w:r>
      <w:r w:rsidR="002E3F6E">
        <w:rPr>
          <w:rFonts w:eastAsia="Calibri"/>
          <w:szCs w:val="22"/>
        </w:rPr>
        <w:t>s</w:t>
      </w:r>
      <w:r w:rsidR="002A1527">
        <w:rPr>
          <w:rFonts w:eastAsia="Calibri"/>
          <w:szCs w:val="22"/>
        </w:rPr>
        <w:t xml:space="preserve"> into the IESO’s Request for Proposals,</w:t>
      </w:r>
      <w:r w:rsidR="002E3F6E">
        <w:rPr>
          <w:rFonts w:eastAsia="Calibri"/>
          <w:szCs w:val="22"/>
        </w:rPr>
        <w:t xml:space="preserve"> because of the potential economic impact this could have </w:t>
      </w:r>
      <w:proofErr w:type="gramStart"/>
      <w:r w:rsidR="002E3F6E">
        <w:rPr>
          <w:rFonts w:eastAsia="Calibri"/>
          <w:szCs w:val="22"/>
        </w:rPr>
        <w:t>to</w:t>
      </w:r>
      <w:proofErr w:type="gramEnd"/>
      <w:r w:rsidR="002E3F6E">
        <w:rPr>
          <w:rFonts w:eastAsia="Calibri"/>
          <w:szCs w:val="22"/>
        </w:rPr>
        <w:t xml:space="preserve"> wind </w:t>
      </w:r>
      <w:r w:rsidR="000F4D7D">
        <w:rPr>
          <w:rFonts w:eastAsia="Calibri"/>
          <w:szCs w:val="22"/>
        </w:rPr>
        <w:t>energy developers</w:t>
      </w:r>
      <w:r w:rsidR="00DF6167">
        <w:rPr>
          <w:rFonts w:eastAsia="Calibri"/>
          <w:szCs w:val="22"/>
        </w:rPr>
        <w:t xml:space="preserve">, these policies proposed or implemented will drive up these prices, costs that will be passed onto ratepayers. We urge </w:t>
      </w:r>
      <w:r w:rsidR="00BA6BC1">
        <w:rPr>
          <w:rFonts w:eastAsia="Calibri"/>
          <w:szCs w:val="22"/>
        </w:rPr>
        <w:t xml:space="preserve">MECP to consider these impacts and propose an approach that </w:t>
      </w:r>
      <w:r w:rsidR="0012384D">
        <w:rPr>
          <w:rFonts w:eastAsia="Calibri"/>
          <w:szCs w:val="22"/>
        </w:rPr>
        <w:t>minimizes bat fatalities and supports the build</w:t>
      </w:r>
      <w:r w:rsidR="00496905">
        <w:rPr>
          <w:rFonts w:eastAsia="Calibri"/>
          <w:szCs w:val="22"/>
        </w:rPr>
        <w:t>-</w:t>
      </w:r>
      <w:r w:rsidR="0012384D">
        <w:rPr>
          <w:rFonts w:eastAsia="Calibri"/>
          <w:szCs w:val="22"/>
        </w:rPr>
        <w:t xml:space="preserve">out of affordable power through a </w:t>
      </w:r>
      <w:r w:rsidR="003840A4">
        <w:rPr>
          <w:rFonts w:eastAsia="Calibri"/>
          <w:szCs w:val="22"/>
        </w:rPr>
        <w:t>site-specific</w:t>
      </w:r>
      <w:r w:rsidR="0012384D">
        <w:rPr>
          <w:rFonts w:eastAsia="Calibri"/>
          <w:szCs w:val="22"/>
        </w:rPr>
        <w:t xml:space="preserve"> </w:t>
      </w:r>
      <w:r w:rsidR="0083518D">
        <w:rPr>
          <w:rFonts w:eastAsia="Calibri"/>
          <w:szCs w:val="22"/>
        </w:rPr>
        <w:t xml:space="preserve">policy. </w:t>
      </w:r>
    </w:p>
    <w:p w14:paraId="4ABA0A2E" w14:textId="77777777" w:rsidR="005718A1" w:rsidRDefault="005718A1" w:rsidP="00E34872">
      <w:pPr>
        <w:rPr>
          <w:lang w:val="en-CA"/>
        </w:rPr>
      </w:pPr>
    </w:p>
    <w:p w14:paraId="141EBBB8" w14:textId="1DD43330" w:rsidR="00A1142C" w:rsidRDefault="00A1142C" w:rsidP="00A1142C">
      <w:pPr>
        <w:rPr>
          <w:lang w:val="en-CA"/>
        </w:rPr>
      </w:pPr>
      <w:r>
        <w:rPr>
          <w:lang w:val="en-CA"/>
        </w:rPr>
        <w:t xml:space="preserve">Invenergy </w:t>
      </w:r>
      <w:r w:rsidR="00E24A1F">
        <w:rPr>
          <w:lang w:val="en-CA"/>
        </w:rPr>
        <w:t>designs</w:t>
      </w:r>
      <w:r w:rsidRPr="00A1142C">
        <w:rPr>
          <w:lang w:val="en-CA"/>
        </w:rPr>
        <w:t xml:space="preserve"> projects </w:t>
      </w:r>
      <w:r w:rsidR="003F66AE">
        <w:rPr>
          <w:lang w:val="en-CA"/>
        </w:rPr>
        <w:t>to</w:t>
      </w:r>
      <w:r w:rsidRPr="00A1142C">
        <w:rPr>
          <w:lang w:val="en-CA"/>
        </w:rPr>
        <w:t xml:space="preserve"> minimize risk to the </w:t>
      </w:r>
      <w:r w:rsidR="006876EE">
        <w:rPr>
          <w:lang w:val="en-CA"/>
        </w:rPr>
        <w:t xml:space="preserve">natural environment, including </w:t>
      </w:r>
      <w:r w:rsidRPr="00A1142C">
        <w:rPr>
          <w:lang w:val="en-CA"/>
        </w:rPr>
        <w:t>bat</w:t>
      </w:r>
      <w:r w:rsidR="006876EE">
        <w:rPr>
          <w:lang w:val="en-CA"/>
        </w:rPr>
        <w:t xml:space="preserve"> populations, </w:t>
      </w:r>
      <w:r w:rsidR="00B478BE">
        <w:rPr>
          <w:lang w:val="en-CA"/>
        </w:rPr>
        <w:t xml:space="preserve">and maximize </w:t>
      </w:r>
      <w:r w:rsidR="00DA5C95">
        <w:rPr>
          <w:lang w:val="en-CA"/>
        </w:rPr>
        <w:t>e</w:t>
      </w:r>
      <w:r w:rsidR="00E51DBF">
        <w:rPr>
          <w:lang w:val="en-CA"/>
        </w:rPr>
        <w:t>lectricity</w:t>
      </w:r>
      <w:r w:rsidR="00DA5C95">
        <w:rPr>
          <w:lang w:val="en-CA"/>
        </w:rPr>
        <w:t xml:space="preserve"> production to </w:t>
      </w:r>
      <w:r w:rsidR="00861DE6">
        <w:rPr>
          <w:lang w:val="en-CA"/>
        </w:rPr>
        <w:t xml:space="preserve">build affordable </w:t>
      </w:r>
      <w:r w:rsidR="00E51DBF">
        <w:rPr>
          <w:lang w:val="en-CA"/>
        </w:rPr>
        <w:t>energy</w:t>
      </w:r>
      <w:r w:rsidRPr="00A1142C">
        <w:rPr>
          <w:lang w:val="en-CA"/>
        </w:rPr>
        <w:t xml:space="preserve">. Starting with siting, we work with </w:t>
      </w:r>
      <w:r>
        <w:rPr>
          <w:lang w:val="en-CA"/>
        </w:rPr>
        <w:t>experts</w:t>
      </w:r>
      <w:r w:rsidRPr="00A1142C">
        <w:rPr>
          <w:lang w:val="en-CA"/>
        </w:rPr>
        <w:t xml:space="preserve"> to conduct surveys that allow us to better understand how bats are utilizing our project areas and strive to avoid potential bat habitat</w:t>
      </w:r>
      <w:r w:rsidR="00F350AC">
        <w:rPr>
          <w:lang w:val="en-CA"/>
        </w:rPr>
        <w:t>, migratory corridors,</w:t>
      </w:r>
      <w:r w:rsidRPr="00A1142C">
        <w:rPr>
          <w:lang w:val="en-CA"/>
        </w:rPr>
        <w:t xml:space="preserve"> and </w:t>
      </w:r>
      <w:r w:rsidR="00F350AC">
        <w:rPr>
          <w:lang w:val="en-CA"/>
        </w:rPr>
        <w:t xml:space="preserve">other </w:t>
      </w:r>
      <w:r w:rsidRPr="00A1142C">
        <w:rPr>
          <w:lang w:val="en-CA"/>
        </w:rPr>
        <w:t xml:space="preserve">priority resources. These </w:t>
      </w:r>
      <w:r w:rsidR="00344B85">
        <w:rPr>
          <w:lang w:val="en-CA"/>
        </w:rPr>
        <w:t>early-stage</w:t>
      </w:r>
      <w:r w:rsidRPr="00A1142C">
        <w:rPr>
          <w:lang w:val="en-CA"/>
        </w:rPr>
        <w:t xml:space="preserve"> surveys </w:t>
      </w:r>
      <w:r w:rsidR="009C0774">
        <w:rPr>
          <w:lang w:val="en-CA"/>
        </w:rPr>
        <w:t>can</w:t>
      </w:r>
      <w:r w:rsidR="009C0774" w:rsidRPr="00A1142C">
        <w:rPr>
          <w:lang w:val="en-CA"/>
        </w:rPr>
        <w:t xml:space="preserve"> </w:t>
      </w:r>
      <w:r w:rsidRPr="00A1142C">
        <w:rPr>
          <w:lang w:val="en-CA"/>
        </w:rPr>
        <w:t>reveal the presence of endangered species</w:t>
      </w:r>
      <w:r w:rsidR="00344B85">
        <w:rPr>
          <w:lang w:val="en-CA"/>
        </w:rPr>
        <w:t xml:space="preserve"> and sensitive resources</w:t>
      </w:r>
      <w:r w:rsidRPr="00A1142C">
        <w:rPr>
          <w:lang w:val="en-CA"/>
        </w:rPr>
        <w:t xml:space="preserve">, which </w:t>
      </w:r>
      <w:r w:rsidR="00344B85">
        <w:rPr>
          <w:lang w:val="en-CA"/>
        </w:rPr>
        <w:t xml:space="preserve">inform </w:t>
      </w:r>
      <w:r w:rsidR="00344B85" w:rsidRPr="00A1142C">
        <w:rPr>
          <w:lang w:val="en-CA"/>
        </w:rPr>
        <w:t>further</w:t>
      </w:r>
      <w:r w:rsidRPr="00A1142C">
        <w:rPr>
          <w:lang w:val="en-CA"/>
        </w:rPr>
        <w:t xml:space="preserve"> siting and operational considerations. For many of our operational projects</w:t>
      </w:r>
      <w:r w:rsidR="00CA11DE">
        <w:rPr>
          <w:lang w:val="en-CA"/>
        </w:rPr>
        <w:t>,</w:t>
      </w:r>
      <w:r w:rsidRPr="00A1142C">
        <w:rPr>
          <w:lang w:val="en-CA"/>
        </w:rPr>
        <w:t xml:space="preserve"> we employ turbine curtailment schedules to reduce collision risks to bats, following </w:t>
      </w:r>
      <w:r w:rsidR="002269BD">
        <w:rPr>
          <w:lang w:val="en-CA"/>
        </w:rPr>
        <w:t>regulatory requirements</w:t>
      </w:r>
      <w:r w:rsidR="009F4B12">
        <w:rPr>
          <w:lang w:val="en-CA"/>
        </w:rPr>
        <w:t xml:space="preserve"> and </w:t>
      </w:r>
      <w:r w:rsidRPr="00A1142C">
        <w:rPr>
          <w:lang w:val="en-CA"/>
        </w:rPr>
        <w:t>the best science available</w:t>
      </w:r>
      <w:r w:rsidR="009F4B12">
        <w:rPr>
          <w:lang w:val="en-CA"/>
        </w:rPr>
        <w:t>.</w:t>
      </w:r>
    </w:p>
    <w:p w14:paraId="76A717EE" w14:textId="77777777" w:rsidR="002E7C1F" w:rsidRDefault="002E7C1F" w:rsidP="00A1142C">
      <w:pPr>
        <w:rPr>
          <w:lang w:val="en-CA"/>
        </w:rPr>
      </w:pPr>
    </w:p>
    <w:p w14:paraId="630B3EC7" w14:textId="6E1262E3" w:rsidR="002E7C1F" w:rsidRDefault="002E7C1F" w:rsidP="00A1142C">
      <w:r w:rsidRPr="002E7C1F">
        <w:t xml:space="preserve">To avoid and minimize impacts to bats through project development, construction, and operations, </w:t>
      </w:r>
      <w:r>
        <w:t>Invenergy</w:t>
      </w:r>
      <w:r w:rsidRPr="002E7C1F">
        <w:t xml:space="preserve"> employs several strategies:</w:t>
      </w:r>
    </w:p>
    <w:p w14:paraId="25CF1FCF" w14:textId="77777777" w:rsidR="002E7C1F" w:rsidRDefault="002E7C1F" w:rsidP="00A1142C"/>
    <w:p w14:paraId="663B7F7F" w14:textId="62EC1DF7" w:rsidR="00257D35" w:rsidRPr="00257D35" w:rsidRDefault="00257D35" w:rsidP="00257D35">
      <w:pPr>
        <w:numPr>
          <w:ilvl w:val="0"/>
          <w:numId w:val="8"/>
        </w:numPr>
        <w:rPr>
          <w:lang w:val="en-CA"/>
        </w:rPr>
      </w:pPr>
      <w:r w:rsidRPr="00257D35">
        <w:rPr>
          <w:b/>
          <w:bCs/>
          <w:lang w:val="en-CA"/>
        </w:rPr>
        <w:t>Site Assessments</w:t>
      </w:r>
      <w:r w:rsidRPr="00257D35">
        <w:rPr>
          <w:lang w:val="en-CA"/>
        </w:rPr>
        <w:t xml:space="preserve">: During </w:t>
      </w:r>
      <w:r w:rsidR="009E596B">
        <w:rPr>
          <w:lang w:val="en-CA"/>
        </w:rPr>
        <w:t>early</w:t>
      </w:r>
      <w:r w:rsidR="000B6DC0">
        <w:rPr>
          <w:lang w:val="en-CA"/>
        </w:rPr>
        <w:t>-</w:t>
      </w:r>
      <w:r w:rsidR="009E596B">
        <w:rPr>
          <w:lang w:val="en-CA"/>
        </w:rPr>
        <w:t>stage d</w:t>
      </w:r>
      <w:r w:rsidR="009E596B" w:rsidRPr="00257D35">
        <w:rPr>
          <w:lang w:val="en-CA"/>
        </w:rPr>
        <w:t>evelopment</w:t>
      </w:r>
      <w:r w:rsidRPr="00257D35">
        <w:rPr>
          <w:lang w:val="en-CA"/>
        </w:rPr>
        <w:t xml:space="preserve">, we utilize existing datasets and where needed conduct new surveys that allow us to better understand how bats </w:t>
      </w:r>
      <w:r w:rsidR="00EB07A3">
        <w:rPr>
          <w:lang w:val="en-CA"/>
        </w:rPr>
        <w:t xml:space="preserve">may be using the study </w:t>
      </w:r>
      <w:r w:rsidR="000B6DC0" w:rsidRPr="00257D35">
        <w:rPr>
          <w:lang w:val="en-CA"/>
        </w:rPr>
        <w:t>area</w:t>
      </w:r>
      <w:r w:rsidR="000B6DC0">
        <w:rPr>
          <w:lang w:val="en-CA"/>
        </w:rPr>
        <w:t xml:space="preserve"> and</w:t>
      </w:r>
      <w:r w:rsidRPr="00257D35">
        <w:rPr>
          <w:lang w:val="en-CA"/>
        </w:rPr>
        <w:t xml:space="preserve"> strive to avoid potential bat habitat and priority resources.</w:t>
      </w:r>
    </w:p>
    <w:p w14:paraId="139718C3" w14:textId="77777777" w:rsidR="00257D35" w:rsidRPr="00257D35" w:rsidRDefault="00257D35" w:rsidP="00257D35">
      <w:pPr>
        <w:numPr>
          <w:ilvl w:val="0"/>
          <w:numId w:val="8"/>
        </w:numPr>
        <w:rPr>
          <w:lang w:val="en-CA"/>
        </w:rPr>
      </w:pPr>
      <w:r w:rsidRPr="00257D35">
        <w:rPr>
          <w:b/>
          <w:bCs/>
          <w:lang w:val="en-CA"/>
        </w:rPr>
        <w:t>Buffer Zones</w:t>
      </w:r>
      <w:r w:rsidRPr="00257D35">
        <w:rPr>
          <w:lang w:val="en-CA"/>
        </w:rPr>
        <w:t>: Establishing buffer zones around known fixed-position bat habitats such as hibernacula or summer roosting colonies reduces disturbances to bat populations.</w:t>
      </w:r>
    </w:p>
    <w:p w14:paraId="269D9A5A" w14:textId="291E964F" w:rsidR="00257D35" w:rsidRPr="00257D35" w:rsidRDefault="00257D35" w:rsidP="00257D35">
      <w:pPr>
        <w:numPr>
          <w:ilvl w:val="0"/>
          <w:numId w:val="8"/>
        </w:numPr>
        <w:rPr>
          <w:lang w:val="en-CA"/>
        </w:rPr>
      </w:pPr>
      <w:r w:rsidRPr="00257D35">
        <w:rPr>
          <w:b/>
          <w:bCs/>
          <w:lang w:val="en-CA"/>
        </w:rPr>
        <w:t>Seasonal Restrictions</w:t>
      </w:r>
      <w:r w:rsidRPr="00257D35">
        <w:rPr>
          <w:lang w:val="en-CA"/>
        </w:rPr>
        <w:t xml:space="preserve">: Implementing seasonal restrictions for certain construction and operation activities such as </w:t>
      </w:r>
      <w:r w:rsidR="006928D6">
        <w:rPr>
          <w:lang w:val="en-CA"/>
        </w:rPr>
        <w:t>tree clearing</w:t>
      </w:r>
      <w:r w:rsidRPr="00257D35">
        <w:rPr>
          <w:lang w:val="en-CA"/>
        </w:rPr>
        <w:t>, can help avoid project impacts to bats. </w:t>
      </w:r>
    </w:p>
    <w:p w14:paraId="07373A4D" w14:textId="122EB09B" w:rsidR="00257D35" w:rsidRPr="00257D35" w:rsidRDefault="00257D35" w:rsidP="00257D35">
      <w:pPr>
        <w:numPr>
          <w:ilvl w:val="0"/>
          <w:numId w:val="8"/>
        </w:numPr>
        <w:rPr>
          <w:lang w:val="en-CA"/>
        </w:rPr>
      </w:pPr>
      <w:r w:rsidRPr="00257D35">
        <w:rPr>
          <w:b/>
          <w:bCs/>
          <w:lang w:val="en-CA"/>
        </w:rPr>
        <w:lastRenderedPageBreak/>
        <w:t>Adaptive Management</w:t>
      </w:r>
      <w:r w:rsidRPr="00257D35">
        <w:rPr>
          <w:lang w:val="en-CA"/>
        </w:rPr>
        <w:t xml:space="preserve">: </w:t>
      </w:r>
      <w:r w:rsidR="00807E2D">
        <w:rPr>
          <w:lang w:val="en-CA"/>
        </w:rPr>
        <w:t>Project impacts</w:t>
      </w:r>
      <w:r w:rsidR="00307CEC">
        <w:rPr>
          <w:lang w:val="en-CA"/>
        </w:rPr>
        <w:t xml:space="preserve"> to bats</w:t>
      </w:r>
      <w:r w:rsidR="00EA211A">
        <w:rPr>
          <w:lang w:val="en-CA"/>
        </w:rPr>
        <w:t xml:space="preserve"> </w:t>
      </w:r>
      <w:r w:rsidR="005C7652">
        <w:rPr>
          <w:lang w:val="en-CA"/>
        </w:rPr>
        <w:t xml:space="preserve">can </w:t>
      </w:r>
      <w:r w:rsidR="00816F27">
        <w:rPr>
          <w:lang w:val="en-CA"/>
        </w:rPr>
        <w:t xml:space="preserve">vary </w:t>
      </w:r>
      <w:r w:rsidR="005C7652">
        <w:rPr>
          <w:lang w:val="en-CA"/>
        </w:rPr>
        <w:t xml:space="preserve">widely </w:t>
      </w:r>
      <w:r w:rsidR="00816F27">
        <w:rPr>
          <w:lang w:val="en-CA"/>
        </w:rPr>
        <w:t xml:space="preserve">from </w:t>
      </w:r>
      <w:r w:rsidR="00420C54">
        <w:rPr>
          <w:lang w:val="en-CA"/>
        </w:rPr>
        <w:t>site to site</w:t>
      </w:r>
      <w:r w:rsidRPr="00257D35">
        <w:rPr>
          <w:lang w:val="en-CA"/>
        </w:rPr>
        <w:t xml:space="preserve">. Invenergy’s projects include adaptive management responses to account for this uncertainty in long-term outcomes during operations. Examples of responses can include post-event root cause </w:t>
      </w:r>
      <w:r w:rsidR="004F3CB8" w:rsidRPr="00257D35">
        <w:rPr>
          <w:lang w:val="en-CA"/>
        </w:rPr>
        <w:t>reviews</w:t>
      </w:r>
      <w:r w:rsidR="004F3CB8">
        <w:rPr>
          <w:lang w:val="en-CA"/>
        </w:rPr>
        <w:t xml:space="preserve"> or</w:t>
      </w:r>
      <w:r w:rsidRPr="00257D35">
        <w:rPr>
          <w:lang w:val="en-CA"/>
        </w:rPr>
        <w:t xml:space="preserve"> triggering a need to fund specific research to better understand an unexpected outcome.</w:t>
      </w:r>
    </w:p>
    <w:p w14:paraId="328765C3" w14:textId="2439EB46" w:rsidR="002E7C1F" w:rsidRPr="00257D35" w:rsidRDefault="00257D35" w:rsidP="00A1142C">
      <w:pPr>
        <w:numPr>
          <w:ilvl w:val="0"/>
          <w:numId w:val="8"/>
        </w:numPr>
        <w:rPr>
          <w:lang w:val="en-CA"/>
        </w:rPr>
      </w:pPr>
      <w:r w:rsidRPr="00257D35">
        <w:rPr>
          <w:b/>
          <w:bCs/>
          <w:lang w:val="en-CA"/>
        </w:rPr>
        <w:t>Habitat Restoration</w:t>
      </w:r>
      <w:r w:rsidR="009C0714">
        <w:rPr>
          <w:b/>
          <w:bCs/>
          <w:lang w:val="en-CA"/>
        </w:rPr>
        <w:t xml:space="preserve"> and Mitigation:</w:t>
      </w:r>
      <w:r w:rsidRPr="00257D35">
        <w:rPr>
          <w:b/>
          <w:bCs/>
          <w:lang w:val="en-CA"/>
        </w:rPr>
        <w:t> </w:t>
      </w:r>
      <w:r w:rsidR="00E15FA0">
        <w:rPr>
          <w:lang w:val="en-CA"/>
        </w:rPr>
        <w:t xml:space="preserve">Restoring </w:t>
      </w:r>
      <w:r w:rsidRPr="00257D35">
        <w:rPr>
          <w:lang w:val="en-CA"/>
        </w:rPr>
        <w:t>and enhancing habitats around renewable energy sites can provide alternative roosting and foraging opportunities</w:t>
      </w:r>
      <w:r w:rsidR="00D6407C">
        <w:rPr>
          <w:lang w:val="en-CA"/>
        </w:rPr>
        <w:t xml:space="preserve"> </w:t>
      </w:r>
      <w:r w:rsidR="006730B9">
        <w:rPr>
          <w:lang w:val="en-CA"/>
        </w:rPr>
        <w:t xml:space="preserve">that </w:t>
      </w:r>
      <w:r w:rsidR="00D6407C">
        <w:rPr>
          <w:lang w:val="en-CA"/>
        </w:rPr>
        <w:t xml:space="preserve">support </w:t>
      </w:r>
      <w:r w:rsidR="001556AE">
        <w:rPr>
          <w:lang w:val="en-CA"/>
        </w:rPr>
        <w:t xml:space="preserve">local </w:t>
      </w:r>
      <w:r w:rsidR="006730B9">
        <w:rPr>
          <w:lang w:val="en-CA"/>
        </w:rPr>
        <w:t>bat populations</w:t>
      </w:r>
      <w:r w:rsidRPr="00257D35">
        <w:rPr>
          <w:lang w:val="en-CA"/>
        </w:rPr>
        <w:t>.</w:t>
      </w:r>
    </w:p>
    <w:p w14:paraId="55384A9B" w14:textId="77777777" w:rsidR="003704F0" w:rsidRDefault="003704F0" w:rsidP="00A1142C">
      <w:pPr>
        <w:rPr>
          <w:lang w:val="en-CA"/>
        </w:rPr>
      </w:pPr>
    </w:p>
    <w:p w14:paraId="78AB29C7" w14:textId="1894BC47" w:rsidR="002414C5" w:rsidRDefault="00970D8F" w:rsidP="002414C5">
      <w:pPr>
        <w:rPr>
          <w:lang w:val="en-CA"/>
        </w:rPr>
      </w:pPr>
      <w:r>
        <w:rPr>
          <w:lang w:val="en-CA"/>
        </w:rPr>
        <w:t>With that in mind, w</w:t>
      </w:r>
      <w:r w:rsidR="002414C5">
        <w:rPr>
          <w:lang w:val="en-CA"/>
        </w:rPr>
        <w:t>e are concerned with the Ontario Government</w:t>
      </w:r>
      <w:r w:rsidR="008A3AFA">
        <w:rPr>
          <w:lang w:val="en-CA"/>
        </w:rPr>
        <w:t xml:space="preserve">’s </w:t>
      </w:r>
      <w:r w:rsidR="002414C5">
        <w:rPr>
          <w:lang w:val="en-CA"/>
        </w:rPr>
        <w:t>propos</w:t>
      </w:r>
      <w:r w:rsidR="008A3AFA">
        <w:rPr>
          <w:lang w:val="en-CA"/>
        </w:rPr>
        <w:t>al</w:t>
      </w:r>
      <w:r w:rsidR="002414C5">
        <w:rPr>
          <w:lang w:val="en-CA"/>
        </w:rPr>
        <w:t xml:space="preserve">. </w:t>
      </w:r>
      <w:r w:rsidR="00054005">
        <w:rPr>
          <w:lang w:val="en-CA"/>
        </w:rPr>
        <w:t xml:space="preserve">A </w:t>
      </w:r>
      <w:r w:rsidR="00AF54F3">
        <w:rPr>
          <w:lang w:val="en-CA"/>
        </w:rPr>
        <w:t>curtailment regime with a c</w:t>
      </w:r>
      <w:r w:rsidR="002414C5" w:rsidRPr="702FC20C">
        <w:rPr>
          <w:lang w:val="en-CA"/>
        </w:rPr>
        <w:t>ut</w:t>
      </w:r>
      <w:r w:rsidR="002414C5" w:rsidRPr="002414C5">
        <w:rPr>
          <w:lang w:val="en-CA"/>
        </w:rPr>
        <w:t>-in speed of 7 m</w:t>
      </w:r>
      <w:r w:rsidR="00EE44AE">
        <w:rPr>
          <w:lang w:val="en-CA"/>
        </w:rPr>
        <w:t xml:space="preserve">etres per </w:t>
      </w:r>
      <w:r w:rsidR="002414C5" w:rsidRPr="002414C5">
        <w:rPr>
          <w:lang w:val="en-CA"/>
        </w:rPr>
        <w:t>s</w:t>
      </w:r>
      <w:r w:rsidR="00EE44AE">
        <w:rPr>
          <w:lang w:val="en-CA"/>
        </w:rPr>
        <w:t>econd</w:t>
      </w:r>
      <w:r w:rsidR="002414C5" w:rsidRPr="002414C5">
        <w:rPr>
          <w:lang w:val="en-CA"/>
        </w:rPr>
        <w:t xml:space="preserve"> is </w:t>
      </w:r>
      <w:r w:rsidR="00200D4C">
        <w:rPr>
          <w:lang w:val="en-CA"/>
        </w:rPr>
        <w:t>in</w:t>
      </w:r>
      <w:r w:rsidR="002414C5" w:rsidRPr="002414C5">
        <w:rPr>
          <w:lang w:val="en-CA"/>
        </w:rPr>
        <w:t xml:space="preserve">consistent with other </w:t>
      </w:r>
      <w:r w:rsidR="00A877C1" w:rsidRPr="002414C5">
        <w:rPr>
          <w:lang w:val="en-CA"/>
        </w:rPr>
        <w:t>jurisdictions</w:t>
      </w:r>
      <w:r w:rsidR="00A877C1">
        <w:rPr>
          <w:lang w:val="en-CA"/>
        </w:rPr>
        <w:t xml:space="preserve"> and</w:t>
      </w:r>
      <w:r w:rsidR="0083131D">
        <w:rPr>
          <w:lang w:val="en-CA"/>
        </w:rPr>
        <w:t xml:space="preserve"> </w:t>
      </w:r>
      <w:r w:rsidR="004B1C87">
        <w:rPr>
          <w:lang w:val="en-CA"/>
        </w:rPr>
        <w:t xml:space="preserve">would greatly impact </w:t>
      </w:r>
      <w:r w:rsidR="00D86390">
        <w:rPr>
          <w:lang w:val="en-CA"/>
        </w:rPr>
        <w:t xml:space="preserve">the efficiency </w:t>
      </w:r>
      <w:r w:rsidR="002A6B99">
        <w:rPr>
          <w:lang w:val="en-CA"/>
        </w:rPr>
        <w:t xml:space="preserve">and </w:t>
      </w:r>
      <w:r w:rsidR="008B2133">
        <w:rPr>
          <w:lang w:val="en-CA"/>
        </w:rPr>
        <w:t xml:space="preserve">cost of a wind project </w:t>
      </w:r>
      <w:r w:rsidR="000B5B32">
        <w:rPr>
          <w:lang w:val="en-CA"/>
        </w:rPr>
        <w:t xml:space="preserve">without necessarily </w:t>
      </w:r>
      <w:r w:rsidR="001520EF">
        <w:rPr>
          <w:lang w:val="en-CA"/>
        </w:rPr>
        <w:t>providing optimal benefits to</w:t>
      </w:r>
      <w:r w:rsidR="006703B9">
        <w:rPr>
          <w:lang w:val="en-CA"/>
        </w:rPr>
        <w:t xml:space="preserve"> bats</w:t>
      </w:r>
      <w:r w:rsidR="002414C5" w:rsidRPr="702FC20C">
        <w:rPr>
          <w:lang w:val="en-CA"/>
        </w:rPr>
        <w:t xml:space="preserve">. </w:t>
      </w:r>
      <w:r w:rsidR="00CC07E6">
        <w:rPr>
          <w:lang w:val="en-CA"/>
        </w:rPr>
        <w:t>In Invenergy’s experience, a</w:t>
      </w:r>
      <w:r w:rsidR="002414C5" w:rsidRPr="002414C5">
        <w:rPr>
          <w:lang w:val="en-CA"/>
        </w:rPr>
        <w:t xml:space="preserve"> minimum cut-in speed of 5</w:t>
      </w:r>
      <w:r w:rsidR="00EE44AE">
        <w:rPr>
          <w:lang w:val="en-CA"/>
        </w:rPr>
        <w:t>.5</w:t>
      </w:r>
      <w:r w:rsidR="002414C5" w:rsidRPr="002414C5">
        <w:rPr>
          <w:lang w:val="en-CA"/>
        </w:rPr>
        <w:t xml:space="preserve"> metres per second is a common practice utilized across other jurisdictions</w:t>
      </w:r>
      <w:r w:rsidR="00D46693">
        <w:rPr>
          <w:lang w:val="en-CA"/>
        </w:rPr>
        <w:t>, along with post-construction monitoring</w:t>
      </w:r>
      <w:r w:rsidR="002414C5" w:rsidRPr="002414C5">
        <w:rPr>
          <w:lang w:val="en-CA"/>
        </w:rPr>
        <w:t>.</w:t>
      </w:r>
      <w:r w:rsidR="00DF5872">
        <w:rPr>
          <w:lang w:val="en-CA"/>
        </w:rPr>
        <w:t xml:space="preserve"> </w:t>
      </w:r>
    </w:p>
    <w:p w14:paraId="675BE813" w14:textId="77777777" w:rsidR="00D33F00" w:rsidRDefault="00D33F00" w:rsidP="002414C5">
      <w:pPr>
        <w:rPr>
          <w:lang w:val="en-CA"/>
        </w:rPr>
      </w:pPr>
    </w:p>
    <w:p w14:paraId="5FD96440" w14:textId="08D5C6C4" w:rsidR="00D33F00" w:rsidRDefault="0019691E" w:rsidP="002414C5">
      <w:pPr>
        <w:rPr>
          <w:lang w:val="en-CA"/>
        </w:rPr>
      </w:pPr>
      <w:r>
        <w:rPr>
          <w:lang w:val="en-CA"/>
        </w:rPr>
        <w:t xml:space="preserve">Additionally, </w:t>
      </w:r>
      <w:r w:rsidR="003013F1">
        <w:rPr>
          <w:lang w:val="en-CA"/>
        </w:rPr>
        <w:t xml:space="preserve">the </w:t>
      </w:r>
      <w:r w:rsidR="00875A66">
        <w:rPr>
          <w:lang w:val="en-CA"/>
        </w:rPr>
        <w:t xml:space="preserve">dates and times recommended for curtailment </w:t>
      </w:r>
      <w:r w:rsidR="00991278">
        <w:rPr>
          <w:lang w:val="en-CA"/>
        </w:rPr>
        <w:t xml:space="preserve">should be adjusted. </w:t>
      </w:r>
      <w:r w:rsidR="00396EC7">
        <w:rPr>
          <w:lang w:val="en-CA"/>
        </w:rPr>
        <w:t xml:space="preserve">May to October does not reflect the seasonal activities of bats </w:t>
      </w:r>
      <w:r>
        <w:rPr>
          <w:lang w:val="en-CA"/>
        </w:rPr>
        <w:t>in Ontari</w:t>
      </w:r>
      <w:r w:rsidR="00A351D9">
        <w:rPr>
          <w:lang w:val="en-CA"/>
        </w:rPr>
        <w:t>o</w:t>
      </w:r>
      <w:r w:rsidR="00C24338">
        <w:rPr>
          <w:lang w:val="en-CA"/>
        </w:rPr>
        <w:t>.</w:t>
      </w:r>
      <w:r w:rsidR="00FF1E8F">
        <w:rPr>
          <w:lang w:val="en-CA"/>
        </w:rPr>
        <w:t xml:space="preserve"> According to Natural Resources </w:t>
      </w:r>
      <w:r w:rsidR="002A222F">
        <w:rPr>
          <w:lang w:val="en-CA"/>
        </w:rPr>
        <w:t>Solutions Inc and Bird Studies Canada data</w:t>
      </w:r>
      <w:r w:rsidR="00872D10">
        <w:rPr>
          <w:lang w:val="en-CA"/>
        </w:rPr>
        <w:t>,</w:t>
      </w:r>
      <w:r w:rsidR="00AB5E75">
        <w:rPr>
          <w:lang w:val="en-CA"/>
        </w:rPr>
        <w:t xml:space="preserve"> </w:t>
      </w:r>
      <w:r w:rsidR="002A222F">
        <w:t>l</w:t>
      </w:r>
      <w:r w:rsidR="00AB5E75" w:rsidRPr="00AB5E75">
        <w:t>ate July into mid</w:t>
      </w:r>
      <w:r w:rsidR="00CA3D1A">
        <w:t>-</w:t>
      </w:r>
      <w:r w:rsidR="00AB5E75" w:rsidRPr="00AB5E75">
        <w:t>September</w:t>
      </w:r>
      <w:r w:rsidR="00AB5E75">
        <w:t xml:space="preserve"> is a more </w:t>
      </w:r>
      <w:r w:rsidR="0038507A">
        <w:t>accurate timeframe</w:t>
      </w:r>
      <w:r w:rsidR="000224B0">
        <w:rPr>
          <w:lang w:val="en-CA"/>
        </w:rPr>
        <w:t>.</w:t>
      </w:r>
      <w:r w:rsidR="003B099D">
        <w:rPr>
          <w:lang w:val="en-CA"/>
        </w:rPr>
        <w:t xml:space="preserve"> </w:t>
      </w:r>
      <w:r w:rsidR="002A691E">
        <w:rPr>
          <w:lang w:val="en-CA"/>
        </w:rPr>
        <w:t xml:space="preserve">During these months, </w:t>
      </w:r>
      <w:r w:rsidR="00CE36B9">
        <w:rPr>
          <w:lang w:val="en-CA"/>
        </w:rPr>
        <w:t xml:space="preserve">curtailment from </w:t>
      </w:r>
      <w:r w:rsidR="00E7190B">
        <w:rPr>
          <w:lang w:val="en-CA"/>
        </w:rPr>
        <w:t xml:space="preserve">dusk to midnight </w:t>
      </w:r>
      <w:r w:rsidR="00E7190B" w:rsidRPr="3A3F82E9">
        <w:rPr>
          <w:lang w:val="en-CA"/>
        </w:rPr>
        <w:t>w</w:t>
      </w:r>
      <w:r w:rsidR="00AE2A2B">
        <w:rPr>
          <w:lang w:val="en-CA"/>
        </w:rPr>
        <w:t>ill</w:t>
      </w:r>
      <w:r w:rsidR="00E7190B">
        <w:rPr>
          <w:lang w:val="en-CA"/>
        </w:rPr>
        <w:t xml:space="preserve"> be more reflective of bat activity</w:t>
      </w:r>
      <w:r w:rsidR="00A53D43">
        <w:rPr>
          <w:lang w:val="en-CA"/>
        </w:rPr>
        <w:t xml:space="preserve">. </w:t>
      </w:r>
      <w:r w:rsidR="0062412C">
        <w:rPr>
          <w:lang w:val="en-CA"/>
        </w:rPr>
        <w:t>These can both be adjusted based on site</w:t>
      </w:r>
      <w:r w:rsidR="000F0CD5">
        <w:rPr>
          <w:lang w:val="en-CA"/>
        </w:rPr>
        <w:t>-</w:t>
      </w:r>
      <w:r w:rsidR="0062412C">
        <w:rPr>
          <w:lang w:val="en-CA"/>
        </w:rPr>
        <w:t xml:space="preserve">specific studies as there will be weather and other variables to consider to properly </w:t>
      </w:r>
      <w:r w:rsidR="0062412C" w:rsidRPr="008818CC">
        <w:rPr>
          <w:lang w:val="en-CA"/>
        </w:rPr>
        <w:t>address</w:t>
      </w:r>
      <w:r w:rsidR="008E33C8" w:rsidRPr="008818CC">
        <w:rPr>
          <w:lang w:val="en-CA"/>
        </w:rPr>
        <w:t xml:space="preserve"> bat habitats.</w:t>
      </w:r>
      <w:r w:rsidR="008E33C8">
        <w:rPr>
          <w:lang w:val="en-CA"/>
        </w:rPr>
        <w:t xml:space="preserve"> </w:t>
      </w:r>
    </w:p>
    <w:p w14:paraId="0740D295" w14:textId="77777777" w:rsidR="0014387D" w:rsidRDefault="0014387D" w:rsidP="002414C5">
      <w:pPr>
        <w:rPr>
          <w:lang w:val="en-CA"/>
        </w:rPr>
      </w:pPr>
    </w:p>
    <w:p w14:paraId="628373C0" w14:textId="709F3145" w:rsidR="0014387D" w:rsidRDefault="0004626F" w:rsidP="002414C5">
      <w:pPr>
        <w:rPr>
          <w:lang w:val="en-CA"/>
        </w:rPr>
      </w:pPr>
      <w:r>
        <w:rPr>
          <w:lang w:val="en-CA"/>
        </w:rPr>
        <w:t>S</w:t>
      </w:r>
      <w:r w:rsidR="0014387D">
        <w:rPr>
          <w:lang w:val="en-CA"/>
        </w:rPr>
        <w:t>ite</w:t>
      </w:r>
      <w:r w:rsidR="006979EE">
        <w:rPr>
          <w:lang w:val="en-CA"/>
        </w:rPr>
        <w:t>-</w:t>
      </w:r>
      <w:r w:rsidR="0014387D">
        <w:rPr>
          <w:lang w:val="en-CA"/>
        </w:rPr>
        <w:t xml:space="preserve">specific mitigation plans </w:t>
      </w:r>
      <w:r w:rsidR="009717B1">
        <w:rPr>
          <w:lang w:val="en-CA"/>
        </w:rPr>
        <w:t>will</w:t>
      </w:r>
      <w:r w:rsidR="0014387D">
        <w:rPr>
          <w:lang w:val="en-CA"/>
        </w:rPr>
        <w:t xml:space="preserve"> help better address </w:t>
      </w:r>
      <w:r w:rsidR="008150BB">
        <w:rPr>
          <w:lang w:val="en-CA"/>
        </w:rPr>
        <w:t xml:space="preserve">endangered bat populations without </w:t>
      </w:r>
      <w:r w:rsidR="00E7190B">
        <w:rPr>
          <w:lang w:val="en-CA"/>
        </w:rPr>
        <w:t>unnecessarily</w:t>
      </w:r>
      <w:r w:rsidR="008150BB">
        <w:rPr>
          <w:lang w:val="en-CA"/>
        </w:rPr>
        <w:t xml:space="preserve"> decreasing the power supply</w:t>
      </w:r>
      <w:r w:rsidR="008D3375">
        <w:rPr>
          <w:lang w:val="en-CA"/>
        </w:rPr>
        <w:t xml:space="preserve"> and increasing the price of energy</w:t>
      </w:r>
      <w:r w:rsidR="008150BB">
        <w:rPr>
          <w:lang w:val="en-CA"/>
        </w:rPr>
        <w:t>.</w:t>
      </w:r>
      <w:r w:rsidR="00130342">
        <w:rPr>
          <w:lang w:val="en-CA"/>
        </w:rPr>
        <w:t xml:space="preserve"> This </w:t>
      </w:r>
      <w:r w:rsidR="00FA2EC0">
        <w:rPr>
          <w:lang w:val="en-CA"/>
        </w:rPr>
        <w:t>strategy</w:t>
      </w:r>
      <w:r w:rsidR="008A583D">
        <w:rPr>
          <w:lang w:val="en-CA"/>
        </w:rPr>
        <w:t xml:space="preserve"> provides opportunit</w:t>
      </w:r>
      <w:r w:rsidR="00180759">
        <w:rPr>
          <w:lang w:val="en-CA"/>
        </w:rPr>
        <w:t>i</w:t>
      </w:r>
      <w:r w:rsidR="00862D06">
        <w:rPr>
          <w:lang w:val="en-CA"/>
        </w:rPr>
        <w:t>es</w:t>
      </w:r>
      <w:r w:rsidR="008A583D">
        <w:rPr>
          <w:lang w:val="en-CA"/>
        </w:rPr>
        <w:t xml:space="preserve"> to</w:t>
      </w:r>
      <w:r w:rsidR="00FA2EC0">
        <w:rPr>
          <w:lang w:val="en-CA"/>
        </w:rPr>
        <w:t xml:space="preserve"> </w:t>
      </w:r>
      <w:r w:rsidR="00130342">
        <w:rPr>
          <w:lang w:val="en-CA"/>
        </w:rPr>
        <w:t xml:space="preserve">advance research </w:t>
      </w:r>
      <w:r w:rsidR="008A583D">
        <w:rPr>
          <w:lang w:val="en-CA"/>
        </w:rPr>
        <w:t xml:space="preserve">and innovation in bat protection </w:t>
      </w:r>
      <w:r w:rsidR="00130342">
        <w:rPr>
          <w:lang w:val="en-CA"/>
        </w:rPr>
        <w:t>and improv</w:t>
      </w:r>
      <w:r w:rsidR="008A583D">
        <w:rPr>
          <w:lang w:val="en-CA"/>
        </w:rPr>
        <w:t>ing</w:t>
      </w:r>
      <w:r w:rsidR="00130342">
        <w:rPr>
          <w:lang w:val="en-CA"/>
        </w:rPr>
        <w:t xml:space="preserve"> bat habitats.</w:t>
      </w:r>
      <w:r w:rsidR="008150BB">
        <w:rPr>
          <w:lang w:val="en-CA"/>
        </w:rPr>
        <w:t xml:space="preserve"> </w:t>
      </w:r>
    </w:p>
    <w:p w14:paraId="13F6AC13" w14:textId="77777777" w:rsidR="00CE4B20" w:rsidRDefault="00CE4B20" w:rsidP="002414C5">
      <w:pPr>
        <w:rPr>
          <w:lang w:val="en-CA"/>
        </w:rPr>
      </w:pPr>
    </w:p>
    <w:p w14:paraId="5C82BF4A" w14:textId="37C293F3" w:rsidR="00CE4B20" w:rsidRDefault="00964E8D" w:rsidP="002414C5">
      <w:pPr>
        <w:rPr>
          <w:lang w:val="en-CA"/>
        </w:rPr>
      </w:pPr>
      <w:r>
        <w:rPr>
          <w:lang w:val="en-CA"/>
        </w:rPr>
        <w:t>We are concerned that t</w:t>
      </w:r>
      <w:r w:rsidR="00FE2100">
        <w:rPr>
          <w:lang w:val="en-CA"/>
        </w:rPr>
        <w:t xml:space="preserve">he current </w:t>
      </w:r>
      <w:r w:rsidR="00666DFE">
        <w:rPr>
          <w:lang w:val="en-CA"/>
        </w:rPr>
        <w:t>recommendations</w:t>
      </w:r>
      <w:r w:rsidR="00130342">
        <w:rPr>
          <w:lang w:val="en-CA"/>
        </w:rPr>
        <w:t xml:space="preserve"> stifle scientific progress in Ontario</w:t>
      </w:r>
      <w:r w:rsidR="00D35D2C">
        <w:rPr>
          <w:lang w:val="en-CA"/>
        </w:rPr>
        <w:t xml:space="preserve">. </w:t>
      </w:r>
      <w:r w:rsidR="00B93310">
        <w:rPr>
          <w:lang w:val="en-CA"/>
        </w:rPr>
        <w:t>W</w:t>
      </w:r>
      <w:r w:rsidR="00CE4B20">
        <w:rPr>
          <w:lang w:val="en-CA"/>
        </w:rPr>
        <w:t xml:space="preserve">e want to </w:t>
      </w:r>
      <w:r w:rsidR="00DD51B7">
        <w:rPr>
          <w:lang w:val="en-CA"/>
        </w:rPr>
        <w:t xml:space="preserve">maximize </w:t>
      </w:r>
      <w:r w:rsidR="001B633D">
        <w:rPr>
          <w:lang w:val="en-CA"/>
        </w:rPr>
        <w:t xml:space="preserve">wind resources for the province’s power </w:t>
      </w:r>
      <w:proofErr w:type="gramStart"/>
      <w:r w:rsidR="001B633D">
        <w:rPr>
          <w:lang w:val="en-CA"/>
        </w:rPr>
        <w:t>supply</w:t>
      </w:r>
      <w:proofErr w:type="gramEnd"/>
      <w:r w:rsidR="008818CC">
        <w:rPr>
          <w:lang w:val="en-CA"/>
        </w:rPr>
        <w:t xml:space="preserve"> but t</w:t>
      </w:r>
      <w:r w:rsidR="001B633D">
        <w:rPr>
          <w:lang w:val="en-CA"/>
        </w:rPr>
        <w:t xml:space="preserve">hese policies will impact the cost and viability of future projects. </w:t>
      </w:r>
    </w:p>
    <w:p w14:paraId="094FE5AA" w14:textId="77777777" w:rsidR="008150BB" w:rsidRDefault="008150BB" w:rsidP="002414C5">
      <w:pPr>
        <w:rPr>
          <w:lang w:val="en-CA"/>
        </w:rPr>
      </w:pPr>
    </w:p>
    <w:p w14:paraId="5F730062" w14:textId="3336B63B" w:rsidR="008150BB" w:rsidRPr="002414C5" w:rsidRDefault="008150BB" w:rsidP="002414C5">
      <w:pPr>
        <w:rPr>
          <w:lang w:val="en-CA"/>
        </w:rPr>
      </w:pPr>
      <w:r>
        <w:rPr>
          <w:lang w:val="en-CA"/>
        </w:rPr>
        <w:t>Invenergy has developed and supported the bat populations in many jurisdictions</w:t>
      </w:r>
      <w:r w:rsidR="000A511B">
        <w:rPr>
          <w:lang w:val="en-CA"/>
        </w:rPr>
        <w:t>, like at our Buffalo Moun</w:t>
      </w:r>
      <w:r w:rsidR="007B16FB">
        <w:rPr>
          <w:lang w:val="en-CA"/>
        </w:rPr>
        <w:t xml:space="preserve">tain Energy Centre, </w:t>
      </w:r>
      <w:r w:rsidR="00E2572E">
        <w:rPr>
          <w:lang w:val="en-CA"/>
        </w:rPr>
        <w:t xml:space="preserve">where </w:t>
      </w:r>
      <w:r w:rsidR="007B16FB" w:rsidRPr="007B16FB">
        <w:rPr>
          <w:lang w:val="en-CA"/>
        </w:rPr>
        <w:t>we are involved with groundbreaking studies for wind impacts on birds</w:t>
      </w:r>
      <w:r w:rsidR="007B16FB">
        <w:rPr>
          <w:lang w:val="en-CA"/>
        </w:rPr>
        <w:t xml:space="preserve"> </w:t>
      </w:r>
      <w:r w:rsidR="007B16FB" w:rsidRPr="007B16FB">
        <w:rPr>
          <w:lang w:val="en-CA"/>
        </w:rPr>
        <w:t>and bats</w:t>
      </w:r>
      <w:r w:rsidR="00E2572E">
        <w:rPr>
          <w:lang w:val="en-CA"/>
        </w:rPr>
        <w:t xml:space="preserve">. We </w:t>
      </w:r>
      <w:r>
        <w:rPr>
          <w:lang w:val="en-CA"/>
        </w:rPr>
        <w:t xml:space="preserve">would be happy to contribute more </w:t>
      </w:r>
      <w:r w:rsidR="0099152A">
        <w:rPr>
          <w:lang w:val="en-CA"/>
        </w:rPr>
        <w:t>on</w:t>
      </w:r>
      <w:r>
        <w:rPr>
          <w:lang w:val="en-CA"/>
        </w:rPr>
        <w:t xml:space="preserve"> this topic. We encourage MECP to take more time to consider this policy and </w:t>
      </w:r>
      <w:r w:rsidR="00EE6B4B">
        <w:rPr>
          <w:lang w:val="en-CA"/>
        </w:rPr>
        <w:t>expand the scope of resources t</w:t>
      </w:r>
      <w:r w:rsidR="00F526CA">
        <w:rPr>
          <w:lang w:val="en-CA"/>
        </w:rPr>
        <w:t>hat</w:t>
      </w:r>
      <w:r w:rsidR="00EE6B4B">
        <w:rPr>
          <w:lang w:val="en-CA"/>
        </w:rPr>
        <w:t xml:space="preserve"> provide input. </w:t>
      </w:r>
    </w:p>
    <w:p w14:paraId="7FBD8430" w14:textId="596EAD74" w:rsidR="003704F0" w:rsidRPr="00A1142C" w:rsidRDefault="003704F0" w:rsidP="00A1142C">
      <w:pPr>
        <w:rPr>
          <w:lang w:val="en-CA"/>
        </w:rPr>
      </w:pPr>
    </w:p>
    <w:p w14:paraId="48ECF805" w14:textId="45F6C3F6" w:rsidR="00F91AB4" w:rsidRDefault="00A77E2B" w:rsidP="00E34872">
      <w:pPr>
        <w:rPr>
          <w:lang w:val="en-CA"/>
        </w:rPr>
      </w:pPr>
      <w:r>
        <w:rPr>
          <w:lang w:val="en-CA"/>
        </w:rPr>
        <w:t xml:space="preserve">Sincerely, </w:t>
      </w:r>
    </w:p>
    <w:p w14:paraId="78C4C4BF" w14:textId="77777777" w:rsidR="00A77E2B" w:rsidRDefault="00A77E2B" w:rsidP="00E34872">
      <w:pPr>
        <w:rPr>
          <w:lang w:val="en-CA"/>
        </w:rPr>
      </w:pPr>
    </w:p>
    <w:p w14:paraId="1061B48F" w14:textId="2635F6D2" w:rsidR="00A77E2B" w:rsidRPr="00A77E2B" w:rsidRDefault="00A77E2B" w:rsidP="00A77E2B">
      <w:r w:rsidRPr="00A77E2B">
        <w:t xml:space="preserve">Shoshana Pasternak </w:t>
      </w:r>
    </w:p>
    <w:p w14:paraId="210AD2D4" w14:textId="3343AF0E" w:rsidR="00A77E2B" w:rsidRPr="00A77E2B" w:rsidRDefault="00A77E2B" w:rsidP="00A77E2B">
      <w:r w:rsidRPr="00A77E2B">
        <w:t xml:space="preserve">Invenergy </w:t>
      </w:r>
    </w:p>
    <w:p w14:paraId="0F589CF5" w14:textId="45D8964D" w:rsidR="00A77E2B" w:rsidRPr="00A77E2B" w:rsidRDefault="00A77E2B" w:rsidP="00A77E2B">
      <w:r w:rsidRPr="00A77E2B">
        <w:t>67 Mowat Avenue, Suite 335, Toronto Ontario Canada, M6K 3E3</w:t>
      </w:r>
    </w:p>
    <w:p w14:paraId="558A0FA9" w14:textId="6F6917B5" w:rsidR="00A77E2B" w:rsidRPr="00A77E2B" w:rsidRDefault="00A77E2B" w:rsidP="00A77E2B">
      <w:hyperlink r:id="rId10" w:history="1">
        <w:r w:rsidRPr="00A77E2B">
          <w:rPr>
            <w:rStyle w:val="Hyperlink"/>
          </w:rPr>
          <w:t>spasternak@invenergy.com</w:t>
        </w:r>
      </w:hyperlink>
      <w:r w:rsidRPr="00A77E2B">
        <w:t xml:space="preserve"> </w:t>
      </w:r>
    </w:p>
    <w:p w14:paraId="7B614A57" w14:textId="77777777" w:rsidR="00A77E2B" w:rsidRPr="00E34872" w:rsidRDefault="00A77E2B" w:rsidP="00E34872">
      <w:pPr>
        <w:rPr>
          <w:lang w:val="en-CA"/>
        </w:rPr>
      </w:pPr>
    </w:p>
    <w:p w14:paraId="362B9CC8" w14:textId="65650154" w:rsidR="00411C5A" w:rsidRDefault="00411C5A" w:rsidP="00024A82"/>
    <w:p w14:paraId="540C4628" w14:textId="77777777" w:rsidR="00E34872" w:rsidRPr="00024A82" w:rsidRDefault="00E34872" w:rsidP="00024A82"/>
    <w:sectPr w:rsidR="00E34872" w:rsidRPr="00024A82" w:rsidSect="009108FF">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8D7E" w14:textId="77777777" w:rsidR="0047534E" w:rsidRDefault="0047534E" w:rsidP="003E009C">
      <w:r>
        <w:separator/>
      </w:r>
    </w:p>
  </w:endnote>
  <w:endnote w:type="continuationSeparator" w:id="0">
    <w:p w14:paraId="1AE8A2A9" w14:textId="77777777" w:rsidR="0047534E" w:rsidRDefault="0047534E" w:rsidP="003E009C">
      <w:r>
        <w:continuationSeparator/>
      </w:r>
    </w:p>
  </w:endnote>
  <w:endnote w:type="continuationNotice" w:id="1">
    <w:p w14:paraId="5DDB3D63" w14:textId="77777777" w:rsidR="00C7200A" w:rsidRDefault="00C72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0975863"/>
      <w:docPartObj>
        <w:docPartGallery w:val="Page Numbers (Bottom of Page)"/>
        <w:docPartUnique/>
      </w:docPartObj>
    </w:sdtPr>
    <w:sdtEndPr>
      <w:rPr>
        <w:rStyle w:val="PageNumber"/>
      </w:rPr>
    </w:sdtEndPr>
    <w:sdtContent>
      <w:p w14:paraId="6114685C" w14:textId="4CD75793" w:rsidR="00E2438B" w:rsidRDefault="00E2438B" w:rsidP="000360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3DE24D" w14:textId="77777777" w:rsidR="00E2438B" w:rsidRDefault="00E2438B" w:rsidP="0003609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Arial"/>
        <w:sz w:val="16"/>
        <w:szCs w:val="16"/>
      </w:rPr>
      <w:id w:val="-1059015052"/>
      <w:docPartObj>
        <w:docPartGallery w:val="Page Numbers (Bottom of Page)"/>
        <w:docPartUnique/>
      </w:docPartObj>
    </w:sdtPr>
    <w:sdtEndPr>
      <w:rPr>
        <w:rStyle w:val="PageNumber"/>
      </w:rPr>
    </w:sdtEndPr>
    <w:sdtContent>
      <w:p w14:paraId="7D28AF54" w14:textId="19F9E5D2" w:rsidR="00E2438B" w:rsidRPr="00036099" w:rsidRDefault="00E2438B" w:rsidP="003A5F72">
        <w:pPr>
          <w:pStyle w:val="Footer"/>
          <w:framePr w:w="687" w:wrap="none" w:vAnchor="text" w:hAnchor="page" w:x="10106" w:y="8"/>
          <w:jc w:val="right"/>
          <w:rPr>
            <w:rStyle w:val="PageNumber"/>
            <w:rFonts w:cs="Arial"/>
            <w:sz w:val="16"/>
            <w:szCs w:val="16"/>
          </w:rPr>
        </w:pPr>
        <w:r w:rsidRPr="00036099">
          <w:rPr>
            <w:rStyle w:val="PageNumber"/>
            <w:rFonts w:cs="Arial"/>
            <w:sz w:val="16"/>
            <w:szCs w:val="16"/>
          </w:rPr>
          <w:fldChar w:fldCharType="begin"/>
        </w:r>
        <w:r w:rsidRPr="00036099">
          <w:rPr>
            <w:rStyle w:val="PageNumber"/>
            <w:rFonts w:cs="Arial"/>
            <w:sz w:val="16"/>
            <w:szCs w:val="16"/>
          </w:rPr>
          <w:instrText xml:space="preserve"> PAGE </w:instrText>
        </w:r>
        <w:r w:rsidRPr="00036099">
          <w:rPr>
            <w:rStyle w:val="PageNumber"/>
            <w:rFonts w:cs="Arial"/>
            <w:sz w:val="16"/>
            <w:szCs w:val="16"/>
          </w:rPr>
          <w:fldChar w:fldCharType="separate"/>
        </w:r>
        <w:r w:rsidRPr="00036099">
          <w:rPr>
            <w:rStyle w:val="PageNumber"/>
            <w:rFonts w:cs="Arial"/>
            <w:noProof/>
            <w:sz w:val="16"/>
            <w:szCs w:val="16"/>
          </w:rPr>
          <w:t>1</w:t>
        </w:r>
        <w:r w:rsidRPr="00036099">
          <w:rPr>
            <w:rStyle w:val="PageNumber"/>
            <w:rFonts w:cs="Arial"/>
            <w:sz w:val="16"/>
            <w:szCs w:val="16"/>
          </w:rPr>
          <w:fldChar w:fldCharType="end"/>
        </w:r>
      </w:p>
    </w:sdtContent>
  </w:sdt>
  <w:p w14:paraId="75B28537" w14:textId="02F2A656" w:rsidR="00E2438B" w:rsidRDefault="00036099" w:rsidP="00036099">
    <w:pPr>
      <w:pStyle w:val="Footer"/>
      <w:ind w:right="360"/>
    </w:pPr>
    <w:r w:rsidRPr="00E909E5">
      <w:rPr>
        <w:noProof/>
      </w:rPr>
      <mc:AlternateContent>
        <mc:Choice Requires="wps">
          <w:drawing>
            <wp:anchor distT="0" distB="0" distL="114300" distR="114300" simplePos="0" relativeHeight="251658242" behindDoc="0" locked="0" layoutInCell="1" allowOverlap="1" wp14:anchorId="31E3F61A" wp14:editId="36D7897A">
              <wp:simplePos x="0" y="0"/>
              <wp:positionH relativeFrom="margin">
                <wp:align>center</wp:align>
              </wp:positionH>
              <wp:positionV relativeFrom="page">
                <wp:posOffset>9308465</wp:posOffset>
              </wp:positionV>
              <wp:extent cx="5943600" cy="0"/>
              <wp:effectExtent l="0" t="0" r="12700" b="12700"/>
              <wp:wrapNone/>
              <wp:docPr id="173" name="Straight Connector 173"/>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AFE6E1" id="Straight Connector 173" o:spid="_x0000_s1026" style="position:absolute;z-index:251662336;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 from="0,732.95pt" to="468pt,7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9tsgEAANQDAAAOAAAAZHJzL2Uyb0RvYy54bWysU8Fu2zAMvQ/oPwi6L3K6rdi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" strokecolor="black [3213]" strokeweight=".5pt">
              <v:stroke joinstyle="miter"/>
              <w10:wrap anchorx="margin"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0E7D2" w14:textId="77777777" w:rsidR="0047534E" w:rsidRDefault="0047534E" w:rsidP="003E009C">
      <w:r>
        <w:separator/>
      </w:r>
    </w:p>
  </w:footnote>
  <w:footnote w:type="continuationSeparator" w:id="0">
    <w:p w14:paraId="268241BA" w14:textId="77777777" w:rsidR="0047534E" w:rsidRDefault="0047534E" w:rsidP="003E009C">
      <w:r>
        <w:continuationSeparator/>
      </w:r>
    </w:p>
  </w:footnote>
  <w:footnote w:type="continuationNotice" w:id="1">
    <w:p w14:paraId="65BD3890" w14:textId="77777777" w:rsidR="00C7200A" w:rsidRDefault="00C720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9443" w14:textId="3A0D6121" w:rsidR="009108FF" w:rsidRDefault="00477A26">
    <w:pPr>
      <w:pStyle w:val="Header"/>
    </w:pPr>
    <w:r w:rsidRPr="00885DD7">
      <w:rPr>
        <w:noProof/>
      </w:rPr>
      <mc:AlternateContent>
        <mc:Choice Requires="wps">
          <w:drawing>
            <wp:anchor distT="0" distB="0" distL="114300" distR="114300" simplePos="0" relativeHeight="251658240" behindDoc="0" locked="0" layoutInCell="1" allowOverlap="1" wp14:anchorId="32D9A856" wp14:editId="6B0CBA13">
              <wp:simplePos x="0" y="0"/>
              <wp:positionH relativeFrom="margin">
                <wp:align>center</wp:align>
              </wp:positionH>
              <wp:positionV relativeFrom="page">
                <wp:posOffset>762000</wp:posOffset>
              </wp:positionV>
              <wp:extent cx="5943600" cy="0"/>
              <wp:effectExtent l="0" t="0" r="12700" b="12700"/>
              <wp:wrapNone/>
              <wp:docPr id="171" name="Straight Connector 171"/>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3E7DCA" id="Straight Connector 171"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 from="0,60pt" to="468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99tsgEAANQDAAAOAAAAZHJzL2Uyb0RvYy54bWysU8Fu2zAMvQ/oPwi6L3K6rdi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" strokecolor="black [3213]" strokeweight=".5pt">
              <v:stroke joinstyle="miter"/>
              <w10:wrap anchorx="margin" anchory="page"/>
            </v:line>
          </w:pict>
        </mc:Fallback>
      </mc:AlternateContent>
    </w:r>
    <w:r w:rsidR="00885DD7" w:rsidRPr="00885DD7">
      <w:rPr>
        <w:noProof/>
      </w:rPr>
      <w:drawing>
        <wp:anchor distT="0" distB="0" distL="114300" distR="114300" simplePos="0" relativeHeight="251658241" behindDoc="0" locked="0" layoutInCell="1" allowOverlap="1" wp14:anchorId="3C4A7DF5" wp14:editId="624B4BC8">
          <wp:simplePos x="0" y="0"/>
          <wp:positionH relativeFrom="margin">
            <wp:align>right</wp:align>
          </wp:positionH>
          <wp:positionV relativeFrom="paragraph">
            <wp:posOffset>0</wp:posOffset>
          </wp:positionV>
          <wp:extent cx="917575" cy="195580"/>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venergy_logo_pos_rgb_300.png"/>
                  <pic:cNvPicPr/>
                </pic:nvPicPr>
                <pic:blipFill>
                  <a:blip r:embed="rId1">
                    <a:extLst>
                      <a:ext uri="{28A0092B-C50C-407E-A947-70E740481C1C}">
                        <a14:useLocalDpi xmlns:a14="http://schemas.microsoft.com/office/drawing/2010/main" val="0"/>
                      </a:ext>
                    </a:extLst>
                  </a:blip>
                  <a:stretch>
                    <a:fillRect/>
                  </a:stretch>
                </pic:blipFill>
                <pic:spPr>
                  <a:xfrm>
                    <a:off x="0" y="0"/>
                    <a:ext cx="917575" cy="1955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2238"/>
    <w:multiLevelType w:val="hybridMultilevel"/>
    <w:tmpl w:val="E5800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0A7D61"/>
    <w:multiLevelType w:val="hybridMultilevel"/>
    <w:tmpl w:val="1D489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7036A6B"/>
    <w:multiLevelType w:val="hybridMultilevel"/>
    <w:tmpl w:val="9E883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BED5A80"/>
    <w:multiLevelType w:val="multilevel"/>
    <w:tmpl w:val="46604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9341CF"/>
    <w:multiLevelType w:val="hybridMultilevel"/>
    <w:tmpl w:val="AB685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F7D63E1"/>
    <w:multiLevelType w:val="hybridMultilevel"/>
    <w:tmpl w:val="D87A5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04F63B9"/>
    <w:multiLevelType w:val="multilevel"/>
    <w:tmpl w:val="D2688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B54074"/>
    <w:multiLevelType w:val="hybridMultilevel"/>
    <w:tmpl w:val="E44E2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47547192">
    <w:abstractNumId w:val="0"/>
  </w:num>
  <w:num w:numId="2" w16cid:durableId="137764826">
    <w:abstractNumId w:val="5"/>
  </w:num>
  <w:num w:numId="3" w16cid:durableId="148058391">
    <w:abstractNumId w:val="2"/>
  </w:num>
  <w:num w:numId="4" w16cid:durableId="22101895">
    <w:abstractNumId w:val="7"/>
  </w:num>
  <w:num w:numId="5" w16cid:durableId="1411849332">
    <w:abstractNumId w:val="1"/>
  </w:num>
  <w:num w:numId="6" w16cid:durableId="1688214435">
    <w:abstractNumId w:val="4"/>
  </w:num>
  <w:num w:numId="7" w16cid:durableId="1425375087">
    <w:abstractNumId w:val="3"/>
  </w:num>
  <w:num w:numId="8" w16cid:durableId="3776347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8E7"/>
    <w:rsid w:val="00002982"/>
    <w:rsid w:val="000052CD"/>
    <w:rsid w:val="000224B0"/>
    <w:rsid w:val="00024A82"/>
    <w:rsid w:val="00031865"/>
    <w:rsid w:val="00036099"/>
    <w:rsid w:val="0004626F"/>
    <w:rsid w:val="00054005"/>
    <w:rsid w:val="000542DE"/>
    <w:rsid w:val="00054937"/>
    <w:rsid w:val="0006089E"/>
    <w:rsid w:val="00066421"/>
    <w:rsid w:val="000729EF"/>
    <w:rsid w:val="00083F63"/>
    <w:rsid w:val="00092125"/>
    <w:rsid w:val="000962A3"/>
    <w:rsid w:val="000A2ED4"/>
    <w:rsid w:val="000A511B"/>
    <w:rsid w:val="000B2AB7"/>
    <w:rsid w:val="000B4FCF"/>
    <w:rsid w:val="000B5B32"/>
    <w:rsid w:val="000B6DC0"/>
    <w:rsid w:val="000D2523"/>
    <w:rsid w:val="000D3F2B"/>
    <w:rsid w:val="000F0CD5"/>
    <w:rsid w:val="000F4D7D"/>
    <w:rsid w:val="000F71F9"/>
    <w:rsid w:val="00107FB1"/>
    <w:rsid w:val="001158DC"/>
    <w:rsid w:val="00117A3C"/>
    <w:rsid w:val="00120CFF"/>
    <w:rsid w:val="0012384D"/>
    <w:rsid w:val="00124654"/>
    <w:rsid w:val="00130342"/>
    <w:rsid w:val="001311CF"/>
    <w:rsid w:val="00131730"/>
    <w:rsid w:val="001365A9"/>
    <w:rsid w:val="0014387D"/>
    <w:rsid w:val="001520EF"/>
    <w:rsid w:val="00154E61"/>
    <w:rsid w:val="001556AE"/>
    <w:rsid w:val="0016395C"/>
    <w:rsid w:val="00171A56"/>
    <w:rsid w:val="00175E25"/>
    <w:rsid w:val="00180759"/>
    <w:rsid w:val="001851C5"/>
    <w:rsid w:val="0019691E"/>
    <w:rsid w:val="001A0B4E"/>
    <w:rsid w:val="001A4541"/>
    <w:rsid w:val="001A73BF"/>
    <w:rsid w:val="001A7E16"/>
    <w:rsid w:val="001B633D"/>
    <w:rsid w:val="001D609A"/>
    <w:rsid w:val="001D7E9B"/>
    <w:rsid w:val="001E4BF5"/>
    <w:rsid w:val="001F14EE"/>
    <w:rsid w:val="00200D4C"/>
    <w:rsid w:val="002269BD"/>
    <w:rsid w:val="002357F7"/>
    <w:rsid w:val="002414C5"/>
    <w:rsid w:val="002434FA"/>
    <w:rsid w:val="00257D35"/>
    <w:rsid w:val="002625EC"/>
    <w:rsid w:val="00280FE4"/>
    <w:rsid w:val="00287365"/>
    <w:rsid w:val="002A1527"/>
    <w:rsid w:val="002A215E"/>
    <w:rsid w:val="002A222F"/>
    <w:rsid w:val="002A691E"/>
    <w:rsid w:val="002A6B99"/>
    <w:rsid w:val="002C5E49"/>
    <w:rsid w:val="002C7B99"/>
    <w:rsid w:val="002E3F6E"/>
    <w:rsid w:val="002E7C1F"/>
    <w:rsid w:val="002F0D86"/>
    <w:rsid w:val="002F1340"/>
    <w:rsid w:val="003013F1"/>
    <w:rsid w:val="0030383F"/>
    <w:rsid w:val="00307CEC"/>
    <w:rsid w:val="00307E0F"/>
    <w:rsid w:val="00324D5A"/>
    <w:rsid w:val="00327ADA"/>
    <w:rsid w:val="00331583"/>
    <w:rsid w:val="00341128"/>
    <w:rsid w:val="00341215"/>
    <w:rsid w:val="00344B85"/>
    <w:rsid w:val="0034764B"/>
    <w:rsid w:val="00352B5D"/>
    <w:rsid w:val="00367322"/>
    <w:rsid w:val="003704F0"/>
    <w:rsid w:val="00375A91"/>
    <w:rsid w:val="003840A4"/>
    <w:rsid w:val="0038457A"/>
    <w:rsid w:val="00384E47"/>
    <w:rsid w:val="0038507A"/>
    <w:rsid w:val="003943E5"/>
    <w:rsid w:val="00396EC7"/>
    <w:rsid w:val="003A5F72"/>
    <w:rsid w:val="003B099D"/>
    <w:rsid w:val="003B7CD0"/>
    <w:rsid w:val="003D126A"/>
    <w:rsid w:val="003D1C01"/>
    <w:rsid w:val="003D5FE4"/>
    <w:rsid w:val="003E009C"/>
    <w:rsid w:val="003E0879"/>
    <w:rsid w:val="003E35E7"/>
    <w:rsid w:val="003F058D"/>
    <w:rsid w:val="003F66AE"/>
    <w:rsid w:val="00411C5A"/>
    <w:rsid w:val="00413F31"/>
    <w:rsid w:val="00420C54"/>
    <w:rsid w:val="00433AAE"/>
    <w:rsid w:val="00450FE0"/>
    <w:rsid w:val="0045783A"/>
    <w:rsid w:val="00462EB6"/>
    <w:rsid w:val="004677EF"/>
    <w:rsid w:val="0047534E"/>
    <w:rsid w:val="00477A26"/>
    <w:rsid w:val="00496905"/>
    <w:rsid w:val="004A012E"/>
    <w:rsid w:val="004A58FD"/>
    <w:rsid w:val="004B1C87"/>
    <w:rsid w:val="004B7744"/>
    <w:rsid w:val="004B77E8"/>
    <w:rsid w:val="004D2EC3"/>
    <w:rsid w:val="004D5101"/>
    <w:rsid w:val="004E7D71"/>
    <w:rsid w:val="004F3CB8"/>
    <w:rsid w:val="00530BF2"/>
    <w:rsid w:val="00542A31"/>
    <w:rsid w:val="00570D37"/>
    <w:rsid w:val="005718A1"/>
    <w:rsid w:val="00577903"/>
    <w:rsid w:val="00580081"/>
    <w:rsid w:val="00581716"/>
    <w:rsid w:val="00582CEE"/>
    <w:rsid w:val="00585870"/>
    <w:rsid w:val="00590645"/>
    <w:rsid w:val="005908DC"/>
    <w:rsid w:val="005A41A3"/>
    <w:rsid w:val="005B4FF4"/>
    <w:rsid w:val="005B7FA4"/>
    <w:rsid w:val="005C0A3B"/>
    <w:rsid w:val="005C7652"/>
    <w:rsid w:val="005D11E0"/>
    <w:rsid w:val="006207DE"/>
    <w:rsid w:val="006235F7"/>
    <w:rsid w:val="0062412C"/>
    <w:rsid w:val="00637647"/>
    <w:rsid w:val="00651DC3"/>
    <w:rsid w:val="006573C0"/>
    <w:rsid w:val="00660447"/>
    <w:rsid w:val="00661946"/>
    <w:rsid w:val="00662C00"/>
    <w:rsid w:val="00666DFE"/>
    <w:rsid w:val="006703B9"/>
    <w:rsid w:val="006730B9"/>
    <w:rsid w:val="00682C93"/>
    <w:rsid w:val="006876EE"/>
    <w:rsid w:val="006928D6"/>
    <w:rsid w:val="006979EE"/>
    <w:rsid w:val="006A302D"/>
    <w:rsid w:val="006B3BD2"/>
    <w:rsid w:val="006B6DE0"/>
    <w:rsid w:val="006C08AD"/>
    <w:rsid w:val="006D7CDA"/>
    <w:rsid w:val="006E319A"/>
    <w:rsid w:val="006E7406"/>
    <w:rsid w:val="006F24F1"/>
    <w:rsid w:val="00721513"/>
    <w:rsid w:val="00724A8E"/>
    <w:rsid w:val="0072725A"/>
    <w:rsid w:val="00730B51"/>
    <w:rsid w:val="007374E6"/>
    <w:rsid w:val="00762DA8"/>
    <w:rsid w:val="00764F4D"/>
    <w:rsid w:val="00770C12"/>
    <w:rsid w:val="00781075"/>
    <w:rsid w:val="00797067"/>
    <w:rsid w:val="007A708E"/>
    <w:rsid w:val="007B16FB"/>
    <w:rsid w:val="007C4F0B"/>
    <w:rsid w:val="007E1C4C"/>
    <w:rsid w:val="007E1E09"/>
    <w:rsid w:val="007F725E"/>
    <w:rsid w:val="007F7EB8"/>
    <w:rsid w:val="00807E2D"/>
    <w:rsid w:val="008150BB"/>
    <w:rsid w:val="00815FF5"/>
    <w:rsid w:val="00816F27"/>
    <w:rsid w:val="00821D68"/>
    <w:rsid w:val="0083131D"/>
    <w:rsid w:val="0083518D"/>
    <w:rsid w:val="00861DE6"/>
    <w:rsid w:val="00862D06"/>
    <w:rsid w:val="00864D90"/>
    <w:rsid w:val="00872D10"/>
    <w:rsid w:val="00875A66"/>
    <w:rsid w:val="008818CC"/>
    <w:rsid w:val="00885DD7"/>
    <w:rsid w:val="008869E8"/>
    <w:rsid w:val="008906E5"/>
    <w:rsid w:val="0089194E"/>
    <w:rsid w:val="00892D9C"/>
    <w:rsid w:val="008A3AFA"/>
    <w:rsid w:val="008A3AFC"/>
    <w:rsid w:val="008A583D"/>
    <w:rsid w:val="008A58E7"/>
    <w:rsid w:val="008B2133"/>
    <w:rsid w:val="008C227E"/>
    <w:rsid w:val="008C6314"/>
    <w:rsid w:val="008C7E46"/>
    <w:rsid w:val="008D3375"/>
    <w:rsid w:val="008E33C8"/>
    <w:rsid w:val="00905252"/>
    <w:rsid w:val="009053C9"/>
    <w:rsid w:val="009071C4"/>
    <w:rsid w:val="009108FF"/>
    <w:rsid w:val="00913568"/>
    <w:rsid w:val="00921057"/>
    <w:rsid w:val="00926F0E"/>
    <w:rsid w:val="00941339"/>
    <w:rsid w:val="009552A4"/>
    <w:rsid w:val="00956A8E"/>
    <w:rsid w:val="00964E8D"/>
    <w:rsid w:val="00970D8F"/>
    <w:rsid w:val="009717B1"/>
    <w:rsid w:val="009738D4"/>
    <w:rsid w:val="009753D5"/>
    <w:rsid w:val="00991278"/>
    <w:rsid w:val="0099152A"/>
    <w:rsid w:val="00994735"/>
    <w:rsid w:val="009C0714"/>
    <w:rsid w:val="009C0774"/>
    <w:rsid w:val="009D0A19"/>
    <w:rsid w:val="009E596B"/>
    <w:rsid w:val="009F4B12"/>
    <w:rsid w:val="00A112DC"/>
    <w:rsid w:val="00A1142C"/>
    <w:rsid w:val="00A31840"/>
    <w:rsid w:val="00A351D9"/>
    <w:rsid w:val="00A4319C"/>
    <w:rsid w:val="00A44EC9"/>
    <w:rsid w:val="00A53D43"/>
    <w:rsid w:val="00A70AE0"/>
    <w:rsid w:val="00A77E2B"/>
    <w:rsid w:val="00A83C24"/>
    <w:rsid w:val="00A854F3"/>
    <w:rsid w:val="00A877C1"/>
    <w:rsid w:val="00A96D91"/>
    <w:rsid w:val="00AA33B5"/>
    <w:rsid w:val="00AA4912"/>
    <w:rsid w:val="00AB1931"/>
    <w:rsid w:val="00AB41FC"/>
    <w:rsid w:val="00AB5E75"/>
    <w:rsid w:val="00AE2A2B"/>
    <w:rsid w:val="00AF54F3"/>
    <w:rsid w:val="00AF5F56"/>
    <w:rsid w:val="00AF6159"/>
    <w:rsid w:val="00B13336"/>
    <w:rsid w:val="00B315C7"/>
    <w:rsid w:val="00B478BE"/>
    <w:rsid w:val="00B51237"/>
    <w:rsid w:val="00B55312"/>
    <w:rsid w:val="00B83D25"/>
    <w:rsid w:val="00B93310"/>
    <w:rsid w:val="00BA6BC1"/>
    <w:rsid w:val="00BA6F5B"/>
    <w:rsid w:val="00BD12C5"/>
    <w:rsid w:val="00BD2CE6"/>
    <w:rsid w:val="00BE098F"/>
    <w:rsid w:val="00BE5232"/>
    <w:rsid w:val="00BF19A5"/>
    <w:rsid w:val="00BF3FE2"/>
    <w:rsid w:val="00C068C3"/>
    <w:rsid w:val="00C165FC"/>
    <w:rsid w:val="00C22C98"/>
    <w:rsid w:val="00C24338"/>
    <w:rsid w:val="00C43F9E"/>
    <w:rsid w:val="00C526C3"/>
    <w:rsid w:val="00C6019B"/>
    <w:rsid w:val="00C7200A"/>
    <w:rsid w:val="00C73900"/>
    <w:rsid w:val="00C744B8"/>
    <w:rsid w:val="00C81E59"/>
    <w:rsid w:val="00C82B8C"/>
    <w:rsid w:val="00CA0544"/>
    <w:rsid w:val="00CA11DE"/>
    <w:rsid w:val="00CA3D1A"/>
    <w:rsid w:val="00CA7F3D"/>
    <w:rsid w:val="00CB13E2"/>
    <w:rsid w:val="00CC07E6"/>
    <w:rsid w:val="00CD234C"/>
    <w:rsid w:val="00CE36B9"/>
    <w:rsid w:val="00CE4B20"/>
    <w:rsid w:val="00CE6306"/>
    <w:rsid w:val="00D16971"/>
    <w:rsid w:val="00D24126"/>
    <w:rsid w:val="00D24362"/>
    <w:rsid w:val="00D33F00"/>
    <w:rsid w:val="00D34A81"/>
    <w:rsid w:val="00D34F14"/>
    <w:rsid w:val="00D35D2C"/>
    <w:rsid w:val="00D46693"/>
    <w:rsid w:val="00D6407C"/>
    <w:rsid w:val="00D759ED"/>
    <w:rsid w:val="00D8460C"/>
    <w:rsid w:val="00D86390"/>
    <w:rsid w:val="00D90E97"/>
    <w:rsid w:val="00D92DFC"/>
    <w:rsid w:val="00D97D29"/>
    <w:rsid w:val="00DA5C95"/>
    <w:rsid w:val="00DB1DA7"/>
    <w:rsid w:val="00DC3E02"/>
    <w:rsid w:val="00DC5963"/>
    <w:rsid w:val="00DD51B7"/>
    <w:rsid w:val="00DD7B58"/>
    <w:rsid w:val="00DE1B7F"/>
    <w:rsid w:val="00DE76CB"/>
    <w:rsid w:val="00DF5872"/>
    <w:rsid w:val="00DF6167"/>
    <w:rsid w:val="00E144A8"/>
    <w:rsid w:val="00E150AF"/>
    <w:rsid w:val="00E15981"/>
    <w:rsid w:val="00E15FA0"/>
    <w:rsid w:val="00E2438B"/>
    <w:rsid w:val="00E24A1F"/>
    <w:rsid w:val="00E2572E"/>
    <w:rsid w:val="00E34872"/>
    <w:rsid w:val="00E4441A"/>
    <w:rsid w:val="00E51DBF"/>
    <w:rsid w:val="00E6018A"/>
    <w:rsid w:val="00E7190B"/>
    <w:rsid w:val="00E954A0"/>
    <w:rsid w:val="00E973CD"/>
    <w:rsid w:val="00EA0FE0"/>
    <w:rsid w:val="00EA211A"/>
    <w:rsid w:val="00EB00B4"/>
    <w:rsid w:val="00EB07A3"/>
    <w:rsid w:val="00EC604B"/>
    <w:rsid w:val="00EE44AE"/>
    <w:rsid w:val="00EE46B6"/>
    <w:rsid w:val="00EE6B4B"/>
    <w:rsid w:val="00EE6F23"/>
    <w:rsid w:val="00EE7590"/>
    <w:rsid w:val="00EF3175"/>
    <w:rsid w:val="00EF3888"/>
    <w:rsid w:val="00F33134"/>
    <w:rsid w:val="00F350AC"/>
    <w:rsid w:val="00F461D1"/>
    <w:rsid w:val="00F46848"/>
    <w:rsid w:val="00F526CA"/>
    <w:rsid w:val="00F7365F"/>
    <w:rsid w:val="00F809E0"/>
    <w:rsid w:val="00F87CBA"/>
    <w:rsid w:val="00F91AB4"/>
    <w:rsid w:val="00F961D9"/>
    <w:rsid w:val="00FA2EC0"/>
    <w:rsid w:val="00FB0DEA"/>
    <w:rsid w:val="00FB4C3B"/>
    <w:rsid w:val="00FB6806"/>
    <w:rsid w:val="00FD75FE"/>
    <w:rsid w:val="00FE2100"/>
    <w:rsid w:val="00FF1E8F"/>
    <w:rsid w:val="00FF418B"/>
    <w:rsid w:val="00FF4A51"/>
    <w:rsid w:val="3A3F82E9"/>
    <w:rsid w:val="6ED55C6E"/>
    <w:rsid w:val="702FC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F042"/>
  <w15:chartTrackingRefBased/>
  <w15:docId w15:val="{97D6F0AF-4B05-490B-BF46-6AA3DEC9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A82"/>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
    <w:qFormat/>
    <w:rsid w:val="00024A82"/>
    <w:pPr>
      <w:keepNext/>
      <w:keepLines/>
      <w:spacing w:before="240"/>
      <w:outlineLvl w:val="0"/>
    </w:pPr>
    <w:rPr>
      <w:rFonts w:eastAsiaTheme="majorEastAsia" w:cstheme="majorBidi"/>
      <w:color w:val="0C643C" w:themeColor="accent1" w:themeShade="BF"/>
      <w:sz w:val="32"/>
      <w:szCs w:val="32"/>
    </w:rPr>
  </w:style>
  <w:style w:type="paragraph" w:styleId="Heading2">
    <w:name w:val="heading 2"/>
    <w:basedOn w:val="Normal"/>
    <w:next w:val="Normal"/>
    <w:link w:val="Heading2Char"/>
    <w:uiPriority w:val="9"/>
    <w:unhideWhenUsed/>
    <w:qFormat/>
    <w:rsid w:val="00024A82"/>
    <w:pPr>
      <w:keepNext/>
      <w:keepLines/>
      <w:spacing w:before="40"/>
      <w:outlineLvl w:val="1"/>
    </w:pPr>
    <w:rPr>
      <w:rFonts w:eastAsiaTheme="majorEastAsia" w:cstheme="majorBidi"/>
      <w:color w:val="0C643C" w:themeColor="accent1" w:themeShade="BF"/>
      <w:sz w:val="26"/>
      <w:szCs w:val="26"/>
    </w:rPr>
  </w:style>
  <w:style w:type="paragraph" w:styleId="Heading3">
    <w:name w:val="heading 3"/>
    <w:basedOn w:val="Normal"/>
    <w:next w:val="Normal"/>
    <w:link w:val="Heading3Char"/>
    <w:uiPriority w:val="9"/>
    <w:semiHidden/>
    <w:unhideWhenUsed/>
    <w:qFormat/>
    <w:rsid w:val="00024A82"/>
    <w:pPr>
      <w:keepNext/>
      <w:keepLines/>
      <w:spacing w:before="40"/>
      <w:outlineLvl w:val="2"/>
    </w:pPr>
    <w:rPr>
      <w:rFonts w:eastAsiaTheme="majorEastAsia" w:cstheme="majorBidi"/>
      <w:color w:val="08432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8E7"/>
    <w:pPr>
      <w:ind w:left="720"/>
    </w:pPr>
  </w:style>
  <w:style w:type="table" w:styleId="TableGrid">
    <w:name w:val="Table Grid"/>
    <w:basedOn w:val="TableNormal"/>
    <w:uiPriority w:val="39"/>
    <w:rsid w:val="008A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58E7"/>
    <w:rPr>
      <w:sz w:val="16"/>
      <w:szCs w:val="16"/>
    </w:rPr>
  </w:style>
  <w:style w:type="paragraph" w:styleId="CommentText">
    <w:name w:val="annotation text"/>
    <w:basedOn w:val="Normal"/>
    <w:link w:val="CommentTextChar"/>
    <w:uiPriority w:val="99"/>
    <w:unhideWhenUsed/>
    <w:rsid w:val="008A58E7"/>
    <w:rPr>
      <w:sz w:val="20"/>
      <w:szCs w:val="20"/>
    </w:rPr>
  </w:style>
  <w:style w:type="character" w:customStyle="1" w:styleId="CommentTextChar">
    <w:name w:val="Comment Text Char"/>
    <w:basedOn w:val="DefaultParagraphFont"/>
    <w:link w:val="CommentText"/>
    <w:uiPriority w:val="99"/>
    <w:rsid w:val="008A58E7"/>
    <w:rPr>
      <w:rFonts w:ascii="Times New Roman" w:eastAsia="Times New Roman" w:hAnsi="Times New Roman" w:cs="Times New Roman"/>
      <w:sz w:val="20"/>
      <w:szCs w:val="20"/>
    </w:rPr>
  </w:style>
  <w:style w:type="character" w:styleId="Hyperlink">
    <w:name w:val="Hyperlink"/>
    <w:basedOn w:val="DefaultParagraphFont"/>
    <w:uiPriority w:val="99"/>
    <w:unhideWhenUsed/>
    <w:rsid w:val="00024A82"/>
    <w:rPr>
      <w:rFonts w:ascii="Arial" w:hAnsi="Arial"/>
      <w:color w:val="009248" w:themeColor="hyperlink"/>
      <w:u w:val="single"/>
    </w:rPr>
  </w:style>
  <w:style w:type="paragraph" w:styleId="BalloonText">
    <w:name w:val="Balloon Text"/>
    <w:basedOn w:val="Normal"/>
    <w:link w:val="BalloonTextChar"/>
    <w:uiPriority w:val="99"/>
    <w:semiHidden/>
    <w:unhideWhenUsed/>
    <w:rsid w:val="008A5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8E7"/>
    <w:rPr>
      <w:rFonts w:ascii="Segoe UI" w:eastAsia="Times New Roman" w:hAnsi="Segoe UI" w:cs="Segoe UI"/>
      <w:sz w:val="18"/>
      <w:szCs w:val="18"/>
    </w:rPr>
  </w:style>
  <w:style w:type="paragraph" w:styleId="Header">
    <w:name w:val="header"/>
    <w:basedOn w:val="Normal"/>
    <w:link w:val="HeaderChar"/>
    <w:uiPriority w:val="99"/>
    <w:unhideWhenUsed/>
    <w:rsid w:val="003E009C"/>
    <w:pPr>
      <w:tabs>
        <w:tab w:val="center" w:pos="4680"/>
        <w:tab w:val="right" w:pos="9360"/>
      </w:tabs>
    </w:pPr>
  </w:style>
  <w:style w:type="character" w:customStyle="1" w:styleId="HeaderChar">
    <w:name w:val="Header Char"/>
    <w:basedOn w:val="DefaultParagraphFont"/>
    <w:link w:val="Header"/>
    <w:uiPriority w:val="99"/>
    <w:rsid w:val="003E009C"/>
    <w:rPr>
      <w:rFonts w:ascii="Times New Roman" w:eastAsia="Times New Roman" w:hAnsi="Times New Roman" w:cs="Times New Roman"/>
      <w:szCs w:val="24"/>
    </w:rPr>
  </w:style>
  <w:style w:type="paragraph" w:styleId="Footer">
    <w:name w:val="footer"/>
    <w:basedOn w:val="Normal"/>
    <w:link w:val="FooterChar"/>
    <w:uiPriority w:val="99"/>
    <w:unhideWhenUsed/>
    <w:rsid w:val="003E009C"/>
    <w:pPr>
      <w:tabs>
        <w:tab w:val="center" w:pos="4680"/>
        <w:tab w:val="right" w:pos="9360"/>
      </w:tabs>
    </w:pPr>
  </w:style>
  <w:style w:type="character" w:customStyle="1" w:styleId="FooterChar">
    <w:name w:val="Footer Char"/>
    <w:basedOn w:val="DefaultParagraphFont"/>
    <w:link w:val="Footer"/>
    <w:uiPriority w:val="99"/>
    <w:rsid w:val="003E009C"/>
    <w:rPr>
      <w:rFonts w:ascii="Times New Roman" w:eastAsia="Times New Roman" w:hAnsi="Times New Roman" w:cs="Times New Roman"/>
      <w:szCs w:val="24"/>
    </w:rPr>
  </w:style>
  <w:style w:type="character" w:styleId="PageNumber">
    <w:name w:val="page number"/>
    <w:basedOn w:val="DefaultParagraphFont"/>
    <w:uiPriority w:val="99"/>
    <w:semiHidden/>
    <w:unhideWhenUsed/>
    <w:rsid w:val="00E2438B"/>
  </w:style>
  <w:style w:type="character" w:styleId="UnresolvedMention">
    <w:name w:val="Unresolved Mention"/>
    <w:basedOn w:val="DefaultParagraphFont"/>
    <w:uiPriority w:val="99"/>
    <w:semiHidden/>
    <w:unhideWhenUsed/>
    <w:rsid w:val="004677EF"/>
    <w:rPr>
      <w:color w:val="605E5C"/>
      <w:shd w:val="clear" w:color="auto" w:fill="E1DFDD"/>
    </w:rPr>
  </w:style>
  <w:style w:type="character" w:customStyle="1" w:styleId="Heading1Char">
    <w:name w:val="Heading 1 Char"/>
    <w:basedOn w:val="DefaultParagraphFont"/>
    <w:link w:val="Heading1"/>
    <w:uiPriority w:val="9"/>
    <w:rsid w:val="00024A82"/>
    <w:rPr>
      <w:rFonts w:ascii="Arial" w:eastAsiaTheme="majorEastAsia" w:hAnsi="Arial" w:cstheme="majorBidi"/>
      <w:color w:val="0C643C" w:themeColor="accent1" w:themeShade="BF"/>
      <w:sz w:val="32"/>
      <w:szCs w:val="32"/>
    </w:rPr>
  </w:style>
  <w:style w:type="character" w:customStyle="1" w:styleId="Heading2Char">
    <w:name w:val="Heading 2 Char"/>
    <w:basedOn w:val="DefaultParagraphFont"/>
    <w:link w:val="Heading2"/>
    <w:uiPriority w:val="9"/>
    <w:rsid w:val="00024A82"/>
    <w:rPr>
      <w:rFonts w:ascii="Arial" w:eastAsiaTheme="majorEastAsia" w:hAnsi="Arial" w:cstheme="majorBidi"/>
      <w:color w:val="0C643C" w:themeColor="accent1" w:themeShade="BF"/>
      <w:sz w:val="26"/>
      <w:szCs w:val="26"/>
    </w:rPr>
  </w:style>
  <w:style w:type="character" w:customStyle="1" w:styleId="Heading3Char">
    <w:name w:val="Heading 3 Char"/>
    <w:basedOn w:val="DefaultParagraphFont"/>
    <w:link w:val="Heading3"/>
    <w:uiPriority w:val="9"/>
    <w:semiHidden/>
    <w:rsid w:val="00024A82"/>
    <w:rPr>
      <w:rFonts w:ascii="Arial" w:eastAsiaTheme="majorEastAsia" w:hAnsi="Arial" w:cstheme="majorBidi"/>
      <w:color w:val="084328" w:themeColor="accent1" w:themeShade="7F"/>
      <w:sz w:val="24"/>
      <w:szCs w:val="24"/>
    </w:rPr>
  </w:style>
  <w:style w:type="paragraph" w:styleId="Title">
    <w:name w:val="Title"/>
    <w:basedOn w:val="Normal"/>
    <w:next w:val="Normal"/>
    <w:link w:val="TitleChar"/>
    <w:uiPriority w:val="10"/>
    <w:qFormat/>
    <w:rsid w:val="00024A82"/>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24A82"/>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024A82"/>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024A82"/>
    <w:rPr>
      <w:rFonts w:ascii="Arial" w:eastAsiaTheme="minorEastAsia" w:hAnsi="Arial"/>
      <w:color w:val="5A5A5A" w:themeColor="text1" w:themeTint="A5"/>
      <w:spacing w:val="15"/>
    </w:rPr>
  </w:style>
  <w:style w:type="character" w:styleId="SubtleEmphasis">
    <w:name w:val="Subtle Emphasis"/>
    <w:basedOn w:val="DefaultParagraphFont"/>
    <w:uiPriority w:val="19"/>
    <w:qFormat/>
    <w:rsid w:val="00024A82"/>
    <w:rPr>
      <w:rFonts w:ascii="Arial" w:hAnsi="Arial"/>
      <w:i/>
      <w:iCs/>
      <w:color w:val="404040" w:themeColor="text1" w:themeTint="BF"/>
    </w:rPr>
  </w:style>
  <w:style w:type="character" w:styleId="Emphasis">
    <w:name w:val="Emphasis"/>
    <w:basedOn w:val="DefaultParagraphFont"/>
    <w:uiPriority w:val="20"/>
    <w:qFormat/>
    <w:rsid w:val="00024A82"/>
    <w:rPr>
      <w:rFonts w:ascii="Arial" w:hAnsi="Arial"/>
      <w:i/>
      <w:iCs/>
    </w:rPr>
  </w:style>
  <w:style w:type="character" w:styleId="IntenseEmphasis">
    <w:name w:val="Intense Emphasis"/>
    <w:basedOn w:val="DefaultParagraphFont"/>
    <w:uiPriority w:val="21"/>
    <w:qFormat/>
    <w:rsid w:val="00024A82"/>
    <w:rPr>
      <w:rFonts w:ascii="Arial" w:hAnsi="Arial"/>
      <w:i/>
      <w:iCs/>
      <w:color w:val="118751" w:themeColor="accent1"/>
    </w:rPr>
  </w:style>
  <w:style w:type="character" w:styleId="Strong">
    <w:name w:val="Strong"/>
    <w:basedOn w:val="DefaultParagraphFont"/>
    <w:uiPriority w:val="22"/>
    <w:qFormat/>
    <w:rsid w:val="00024A82"/>
    <w:rPr>
      <w:rFonts w:ascii="Arial" w:hAnsi="Arial"/>
      <w:b/>
      <w:bCs/>
    </w:rPr>
  </w:style>
  <w:style w:type="character" w:styleId="SubtleReference">
    <w:name w:val="Subtle Reference"/>
    <w:basedOn w:val="DefaultParagraphFont"/>
    <w:uiPriority w:val="31"/>
    <w:qFormat/>
    <w:rsid w:val="00024A82"/>
    <w:rPr>
      <w:rFonts w:ascii="Arial" w:hAnsi="Arial"/>
      <w:smallCaps/>
      <w:color w:val="5A5A5A" w:themeColor="text1" w:themeTint="A5"/>
    </w:rPr>
  </w:style>
  <w:style w:type="character" w:styleId="IntenseReference">
    <w:name w:val="Intense Reference"/>
    <w:basedOn w:val="DefaultParagraphFont"/>
    <w:uiPriority w:val="32"/>
    <w:qFormat/>
    <w:rsid w:val="00024A82"/>
    <w:rPr>
      <w:rFonts w:ascii="Arial" w:hAnsi="Arial"/>
      <w:b/>
      <w:bCs/>
      <w:smallCaps/>
      <w:color w:val="118751" w:themeColor="accent1"/>
      <w:spacing w:val="5"/>
    </w:rPr>
  </w:style>
  <w:style w:type="character" w:styleId="BookTitle">
    <w:name w:val="Book Title"/>
    <w:basedOn w:val="DefaultParagraphFont"/>
    <w:uiPriority w:val="33"/>
    <w:qFormat/>
    <w:rsid w:val="00024A82"/>
    <w:rPr>
      <w:rFonts w:ascii="Arial" w:hAnsi="Arial"/>
      <w:b/>
      <w:bCs/>
      <w:i/>
      <w:iCs/>
      <w:spacing w:val="5"/>
    </w:rPr>
  </w:style>
  <w:style w:type="paragraph" w:styleId="Revision">
    <w:name w:val="Revision"/>
    <w:hidden/>
    <w:uiPriority w:val="99"/>
    <w:semiHidden/>
    <w:rsid w:val="001D609A"/>
    <w:pPr>
      <w:spacing w:after="0" w:line="240" w:lineRule="auto"/>
    </w:pPr>
    <w:rPr>
      <w:rFonts w:ascii="Arial" w:eastAsia="Times New Roman" w:hAnsi="Arial" w:cs="Times New Roman"/>
      <w:szCs w:val="24"/>
    </w:rPr>
  </w:style>
  <w:style w:type="paragraph" w:styleId="CommentSubject">
    <w:name w:val="annotation subject"/>
    <w:basedOn w:val="CommentText"/>
    <w:next w:val="CommentText"/>
    <w:link w:val="CommentSubjectChar"/>
    <w:uiPriority w:val="99"/>
    <w:semiHidden/>
    <w:unhideWhenUsed/>
    <w:rsid w:val="00A96D91"/>
    <w:rPr>
      <w:b/>
      <w:bCs/>
    </w:rPr>
  </w:style>
  <w:style w:type="character" w:customStyle="1" w:styleId="CommentSubjectChar">
    <w:name w:val="Comment Subject Char"/>
    <w:basedOn w:val="CommentTextChar"/>
    <w:link w:val="CommentSubject"/>
    <w:uiPriority w:val="99"/>
    <w:semiHidden/>
    <w:rsid w:val="00A96D91"/>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063">
      <w:bodyDiv w:val="1"/>
      <w:marLeft w:val="0"/>
      <w:marRight w:val="0"/>
      <w:marTop w:val="0"/>
      <w:marBottom w:val="0"/>
      <w:divBdr>
        <w:top w:val="none" w:sz="0" w:space="0" w:color="auto"/>
        <w:left w:val="none" w:sz="0" w:space="0" w:color="auto"/>
        <w:bottom w:val="none" w:sz="0" w:space="0" w:color="auto"/>
        <w:right w:val="none" w:sz="0" w:space="0" w:color="auto"/>
      </w:divBdr>
    </w:div>
    <w:div w:id="148134726">
      <w:bodyDiv w:val="1"/>
      <w:marLeft w:val="0"/>
      <w:marRight w:val="0"/>
      <w:marTop w:val="0"/>
      <w:marBottom w:val="0"/>
      <w:divBdr>
        <w:top w:val="none" w:sz="0" w:space="0" w:color="auto"/>
        <w:left w:val="none" w:sz="0" w:space="0" w:color="auto"/>
        <w:bottom w:val="none" w:sz="0" w:space="0" w:color="auto"/>
        <w:right w:val="none" w:sz="0" w:space="0" w:color="auto"/>
      </w:divBdr>
      <w:divsChild>
        <w:div w:id="1169754160">
          <w:marLeft w:val="547"/>
          <w:marRight w:val="0"/>
          <w:marTop w:val="0"/>
          <w:marBottom w:val="240"/>
          <w:divBdr>
            <w:top w:val="none" w:sz="0" w:space="0" w:color="auto"/>
            <w:left w:val="none" w:sz="0" w:space="0" w:color="auto"/>
            <w:bottom w:val="none" w:sz="0" w:space="0" w:color="auto"/>
            <w:right w:val="none" w:sz="0" w:space="0" w:color="auto"/>
          </w:divBdr>
        </w:div>
        <w:div w:id="125392565">
          <w:marLeft w:val="547"/>
          <w:marRight w:val="0"/>
          <w:marTop w:val="0"/>
          <w:marBottom w:val="240"/>
          <w:divBdr>
            <w:top w:val="none" w:sz="0" w:space="0" w:color="auto"/>
            <w:left w:val="none" w:sz="0" w:space="0" w:color="auto"/>
            <w:bottom w:val="none" w:sz="0" w:space="0" w:color="auto"/>
            <w:right w:val="none" w:sz="0" w:space="0" w:color="auto"/>
          </w:divBdr>
        </w:div>
        <w:div w:id="1067385102">
          <w:marLeft w:val="547"/>
          <w:marRight w:val="0"/>
          <w:marTop w:val="0"/>
          <w:marBottom w:val="240"/>
          <w:divBdr>
            <w:top w:val="none" w:sz="0" w:space="0" w:color="auto"/>
            <w:left w:val="none" w:sz="0" w:space="0" w:color="auto"/>
            <w:bottom w:val="none" w:sz="0" w:space="0" w:color="auto"/>
            <w:right w:val="none" w:sz="0" w:space="0" w:color="auto"/>
          </w:divBdr>
        </w:div>
        <w:div w:id="947539937">
          <w:marLeft w:val="547"/>
          <w:marRight w:val="0"/>
          <w:marTop w:val="0"/>
          <w:marBottom w:val="240"/>
          <w:divBdr>
            <w:top w:val="none" w:sz="0" w:space="0" w:color="auto"/>
            <w:left w:val="none" w:sz="0" w:space="0" w:color="auto"/>
            <w:bottom w:val="none" w:sz="0" w:space="0" w:color="auto"/>
            <w:right w:val="none" w:sz="0" w:space="0" w:color="auto"/>
          </w:divBdr>
        </w:div>
      </w:divsChild>
    </w:div>
    <w:div w:id="169301281">
      <w:bodyDiv w:val="1"/>
      <w:marLeft w:val="0"/>
      <w:marRight w:val="0"/>
      <w:marTop w:val="0"/>
      <w:marBottom w:val="0"/>
      <w:divBdr>
        <w:top w:val="none" w:sz="0" w:space="0" w:color="auto"/>
        <w:left w:val="none" w:sz="0" w:space="0" w:color="auto"/>
        <w:bottom w:val="none" w:sz="0" w:space="0" w:color="auto"/>
        <w:right w:val="none" w:sz="0" w:space="0" w:color="auto"/>
      </w:divBdr>
      <w:divsChild>
        <w:div w:id="300620776">
          <w:marLeft w:val="0"/>
          <w:marRight w:val="0"/>
          <w:marTop w:val="0"/>
          <w:marBottom w:val="0"/>
          <w:divBdr>
            <w:top w:val="none" w:sz="0" w:space="0" w:color="auto"/>
            <w:left w:val="none" w:sz="0" w:space="0" w:color="auto"/>
            <w:bottom w:val="none" w:sz="0" w:space="0" w:color="auto"/>
            <w:right w:val="none" w:sz="0" w:space="0" w:color="auto"/>
          </w:divBdr>
        </w:div>
        <w:div w:id="1543057982">
          <w:marLeft w:val="0"/>
          <w:marRight w:val="0"/>
          <w:marTop w:val="0"/>
          <w:marBottom w:val="0"/>
          <w:divBdr>
            <w:top w:val="none" w:sz="0" w:space="0" w:color="auto"/>
            <w:left w:val="none" w:sz="0" w:space="0" w:color="auto"/>
            <w:bottom w:val="none" w:sz="0" w:space="0" w:color="auto"/>
            <w:right w:val="none" w:sz="0" w:space="0" w:color="auto"/>
          </w:divBdr>
          <w:divsChild>
            <w:div w:id="973408739">
              <w:marLeft w:val="0"/>
              <w:marRight w:val="0"/>
              <w:marTop w:val="0"/>
              <w:marBottom w:val="0"/>
              <w:divBdr>
                <w:top w:val="none" w:sz="0" w:space="0" w:color="auto"/>
                <w:left w:val="none" w:sz="0" w:space="0" w:color="auto"/>
                <w:bottom w:val="none" w:sz="0" w:space="0" w:color="auto"/>
                <w:right w:val="none" w:sz="0" w:space="0" w:color="auto"/>
              </w:divBdr>
              <w:divsChild>
                <w:div w:id="1185828581">
                  <w:marLeft w:val="0"/>
                  <w:marRight w:val="0"/>
                  <w:marTop w:val="0"/>
                  <w:marBottom w:val="0"/>
                  <w:divBdr>
                    <w:top w:val="none" w:sz="0" w:space="0" w:color="auto"/>
                    <w:left w:val="none" w:sz="0" w:space="0" w:color="auto"/>
                    <w:bottom w:val="none" w:sz="0" w:space="0" w:color="auto"/>
                    <w:right w:val="none" w:sz="0" w:space="0" w:color="auto"/>
                  </w:divBdr>
                  <w:divsChild>
                    <w:div w:id="62280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99540">
      <w:bodyDiv w:val="1"/>
      <w:marLeft w:val="0"/>
      <w:marRight w:val="0"/>
      <w:marTop w:val="0"/>
      <w:marBottom w:val="0"/>
      <w:divBdr>
        <w:top w:val="none" w:sz="0" w:space="0" w:color="auto"/>
        <w:left w:val="none" w:sz="0" w:space="0" w:color="auto"/>
        <w:bottom w:val="none" w:sz="0" w:space="0" w:color="auto"/>
        <w:right w:val="none" w:sz="0" w:space="0" w:color="auto"/>
      </w:divBdr>
    </w:div>
    <w:div w:id="473372079">
      <w:bodyDiv w:val="1"/>
      <w:marLeft w:val="0"/>
      <w:marRight w:val="0"/>
      <w:marTop w:val="0"/>
      <w:marBottom w:val="0"/>
      <w:divBdr>
        <w:top w:val="none" w:sz="0" w:space="0" w:color="auto"/>
        <w:left w:val="none" w:sz="0" w:space="0" w:color="auto"/>
        <w:bottom w:val="none" w:sz="0" w:space="0" w:color="auto"/>
        <w:right w:val="none" w:sz="0" w:space="0" w:color="auto"/>
      </w:divBdr>
    </w:div>
    <w:div w:id="625235940">
      <w:bodyDiv w:val="1"/>
      <w:marLeft w:val="0"/>
      <w:marRight w:val="0"/>
      <w:marTop w:val="0"/>
      <w:marBottom w:val="0"/>
      <w:divBdr>
        <w:top w:val="none" w:sz="0" w:space="0" w:color="auto"/>
        <w:left w:val="none" w:sz="0" w:space="0" w:color="auto"/>
        <w:bottom w:val="none" w:sz="0" w:space="0" w:color="auto"/>
        <w:right w:val="none" w:sz="0" w:space="0" w:color="auto"/>
      </w:divBdr>
    </w:div>
    <w:div w:id="642853161">
      <w:bodyDiv w:val="1"/>
      <w:marLeft w:val="0"/>
      <w:marRight w:val="0"/>
      <w:marTop w:val="0"/>
      <w:marBottom w:val="0"/>
      <w:divBdr>
        <w:top w:val="none" w:sz="0" w:space="0" w:color="auto"/>
        <w:left w:val="none" w:sz="0" w:space="0" w:color="auto"/>
        <w:bottom w:val="none" w:sz="0" w:space="0" w:color="auto"/>
        <w:right w:val="none" w:sz="0" w:space="0" w:color="auto"/>
      </w:divBdr>
    </w:div>
    <w:div w:id="873616856">
      <w:bodyDiv w:val="1"/>
      <w:marLeft w:val="0"/>
      <w:marRight w:val="0"/>
      <w:marTop w:val="0"/>
      <w:marBottom w:val="0"/>
      <w:divBdr>
        <w:top w:val="none" w:sz="0" w:space="0" w:color="auto"/>
        <w:left w:val="none" w:sz="0" w:space="0" w:color="auto"/>
        <w:bottom w:val="none" w:sz="0" w:space="0" w:color="auto"/>
        <w:right w:val="none" w:sz="0" w:space="0" w:color="auto"/>
      </w:divBdr>
    </w:div>
    <w:div w:id="1252198708">
      <w:bodyDiv w:val="1"/>
      <w:marLeft w:val="0"/>
      <w:marRight w:val="0"/>
      <w:marTop w:val="0"/>
      <w:marBottom w:val="0"/>
      <w:divBdr>
        <w:top w:val="none" w:sz="0" w:space="0" w:color="auto"/>
        <w:left w:val="none" w:sz="0" w:space="0" w:color="auto"/>
        <w:bottom w:val="none" w:sz="0" w:space="0" w:color="auto"/>
        <w:right w:val="none" w:sz="0" w:space="0" w:color="auto"/>
      </w:divBdr>
    </w:div>
    <w:div w:id="1336306624">
      <w:bodyDiv w:val="1"/>
      <w:marLeft w:val="0"/>
      <w:marRight w:val="0"/>
      <w:marTop w:val="0"/>
      <w:marBottom w:val="0"/>
      <w:divBdr>
        <w:top w:val="none" w:sz="0" w:space="0" w:color="auto"/>
        <w:left w:val="none" w:sz="0" w:space="0" w:color="auto"/>
        <w:bottom w:val="none" w:sz="0" w:space="0" w:color="auto"/>
        <w:right w:val="none" w:sz="0" w:space="0" w:color="auto"/>
      </w:divBdr>
    </w:div>
    <w:div w:id="1354041038">
      <w:bodyDiv w:val="1"/>
      <w:marLeft w:val="0"/>
      <w:marRight w:val="0"/>
      <w:marTop w:val="0"/>
      <w:marBottom w:val="0"/>
      <w:divBdr>
        <w:top w:val="none" w:sz="0" w:space="0" w:color="auto"/>
        <w:left w:val="none" w:sz="0" w:space="0" w:color="auto"/>
        <w:bottom w:val="none" w:sz="0" w:space="0" w:color="auto"/>
        <w:right w:val="none" w:sz="0" w:space="0" w:color="auto"/>
      </w:divBdr>
    </w:div>
    <w:div w:id="1522737781">
      <w:bodyDiv w:val="1"/>
      <w:marLeft w:val="0"/>
      <w:marRight w:val="0"/>
      <w:marTop w:val="0"/>
      <w:marBottom w:val="0"/>
      <w:divBdr>
        <w:top w:val="none" w:sz="0" w:space="0" w:color="auto"/>
        <w:left w:val="none" w:sz="0" w:space="0" w:color="auto"/>
        <w:bottom w:val="none" w:sz="0" w:space="0" w:color="auto"/>
        <w:right w:val="none" w:sz="0" w:space="0" w:color="auto"/>
      </w:divBdr>
    </w:div>
    <w:div w:id="1879732525">
      <w:bodyDiv w:val="1"/>
      <w:marLeft w:val="0"/>
      <w:marRight w:val="0"/>
      <w:marTop w:val="0"/>
      <w:marBottom w:val="0"/>
      <w:divBdr>
        <w:top w:val="none" w:sz="0" w:space="0" w:color="auto"/>
        <w:left w:val="none" w:sz="0" w:space="0" w:color="auto"/>
        <w:bottom w:val="none" w:sz="0" w:space="0" w:color="auto"/>
        <w:right w:val="none" w:sz="0" w:space="0" w:color="auto"/>
      </w:divBdr>
    </w:div>
    <w:div w:id="1995988905">
      <w:bodyDiv w:val="1"/>
      <w:marLeft w:val="0"/>
      <w:marRight w:val="0"/>
      <w:marTop w:val="0"/>
      <w:marBottom w:val="0"/>
      <w:divBdr>
        <w:top w:val="none" w:sz="0" w:space="0" w:color="auto"/>
        <w:left w:val="none" w:sz="0" w:space="0" w:color="auto"/>
        <w:bottom w:val="none" w:sz="0" w:space="0" w:color="auto"/>
        <w:right w:val="none" w:sz="0" w:space="0" w:color="auto"/>
      </w:divBdr>
    </w:div>
    <w:div w:id="2141141022">
      <w:bodyDiv w:val="1"/>
      <w:marLeft w:val="0"/>
      <w:marRight w:val="0"/>
      <w:marTop w:val="0"/>
      <w:marBottom w:val="0"/>
      <w:divBdr>
        <w:top w:val="none" w:sz="0" w:space="0" w:color="auto"/>
        <w:left w:val="none" w:sz="0" w:space="0" w:color="auto"/>
        <w:bottom w:val="none" w:sz="0" w:space="0" w:color="auto"/>
        <w:right w:val="none" w:sz="0" w:space="0" w:color="auto"/>
      </w:divBdr>
      <w:divsChild>
        <w:div w:id="137191839">
          <w:marLeft w:val="0"/>
          <w:marRight w:val="0"/>
          <w:marTop w:val="0"/>
          <w:marBottom w:val="0"/>
          <w:divBdr>
            <w:top w:val="none" w:sz="0" w:space="0" w:color="auto"/>
            <w:left w:val="none" w:sz="0" w:space="0" w:color="auto"/>
            <w:bottom w:val="none" w:sz="0" w:space="0" w:color="auto"/>
            <w:right w:val="none" w:sz="0" w:space="0" w:color="auto"/>
          </w:divBdr>
        </w:div>
        <w:div w:id="667680975">
          <w:marLeft w:val="0"/>
          <w:marRight w:val="0"/>
          <w:marTop w:val="0"/>
          <w:marBottom w:val="0"/>
          <w:divBdr>
            <w:top w:val="none" w:sz="0" w:space="0" w:color="auto"/>
            <w:left w:val="none" w:sz="0" w:space="0" w:color="auto"/>
            <w:bottom w:val="none" w:sz="0" w:space="0" w:color="auto"/>
            <w:right w:val="none" w:sz="0" w:space="0" w:color="auto"/>
          </w:divBdr>
          <w:divsChild>
            <w:div w:id="665135415">
              <w:marLeft w:val="0"/>
              <w:marRight w:val="0"/>
              <w:marTop w:val="0"/>
              <w:marBottom w:val="0"/>
              <w:divBdr>
                <w:top w:val="none" w:sz="0" w:space="0" w:color="auto"/>
                <w:left w:val="none" w:sz="0" w:space="0" w:color="auto"/>
                <w:bottom w:val="none" w:sz="0" w:space="0" w:color="auto"/>
                <w:right w:val="none" w:sz="0" w:space="0" w:color="auto"/>
              </w:divBdr>
              <w:divsChild>
                <w:div w:id="1191843299">
                  <w:marLeft w:val="0"/>
                  <w:marRight w:val="0"/>
                  <w:marTop w:val="0"/>
                  <w:marBottom w:val="0"/>
                  <w:divBdr>
                    <w:top w:val="none" w:sz="0" w:space="0" w:color="auto"/>
                    <w:left w:val="none" w:sz="0" w:space="0" w:color="auto"/>
                    <w:bottom w:val="none" w:sz="0" w:space="0" w:color="auto"/>
                    <w:right w:val="none" w:sz="0" w:space="0" w:color="auto"/>
                  </w:divBdr>
                  <w:divsChild>
                    <w:div w:id="85658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pasternak@invenergy.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nvenergy">
      <a:dk1>
        <a:srgbClr val="000000"/>
      </a:dk1>
      <a:lt1>
        <a:srgbClr val="FFFFFF"/>
      </a:lt1>
      <a:dk2>
        <a:srgbClr val="7F7F7F"/>
      </a:dk2>
      <a:lt2>
        <a:srgbClr val="CEE3DA"/>
      </a:lt2>
      <a:accent1>
        <a:srgbClr val="118751"/>
      </a:accent1>
      <a:accent2>
        <a:srgbClr val="08492C"/>
      </a:accent2>
      <a:accent3>
        <a:srgbClr val="7DC3CE"/>
      </a:accent3>
      <a:accent4>
        <a:srgbClr val="004976"/>
      </a:accent4>
      <a:accent5>
        <a:srgbClr val="F9AE1C"/>
      </a:accent5>
      <a:accent6>
        <a:srgbClr val="D85700"/>
      </a:accent6>
      <a:hlink>
        <a:srgbClr val="009248"/>
      </a:hlink>
      <a:folHlink>
        <a:srgbClr val="D857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c15f19-4762-4eb8-a10b-d068e610352d">
      <Terms xmlns="http://schemas.microsoft.com/office/infopath/2007/PartnerControls"/>
    </lcf76f155ced4ddcb4097134ff3c332f>
    <TaxCatchAll xmlns="a8c181e9-dab1-4a6d-8bd7-d320797874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DBF20DF0BE904CBD62FD8A72223CFF" ma:contentTypeVersion="18" ma:contentTypeDescription="Create a new document." ma:contentTypeScope="" ma:versionID="b06a9f6e537cf484dc46bd0b47730197">
  <xsd:schema xmlns:xsd="http://www.w3.org/2001/XMLSchema" xmlns:xs="http://www.w3.org/2001/XMLSchema" xmlns:p="http://schemas.microsoft.com/office/2006/metadata/properties" xmlns:ns2="e9c15f19-4762-4eb8-a10b-d068e610352d" xmlns:ns3="8f07a305-a3fb-4801-837b-7d5a2c87abd9" xmlns:ns4="a8c181e9-dab1-4a6d-8bd7-d320797874a0" targetNamespace="http://schemas.microsoft.com/office/2006/metadata/properties" ma:root="true" ma:fieldsID="2dc884d2f194bd88705496539bca6ff8" ns2:_="" ns3:_="" ns4:_="">
    <xsd:import namespace="e9c15f19-4762-4eb8-a10b-d068e610352d"/>
    <xsd:import namespace="8f07a305-a3fb-4801-837b-7d5a2c87abd9"/>
    <xsd:import namespace="a8c181e9-dab1-4a6d-8bd7-d320797874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15f19-4762-4eb8-a10b-d068e6103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eddfdf2-6e4d-406f-8de6-687bb8b3aa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7a305-a3fb-4801-837b-7d5a2c87abd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c181e9-dab1-4a6d-8bd7-d320797874a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35650b1-327f-4b78-b559-16af385f8553}" ma:internalName="TaxCatchAll" ma:showField="CatchAllData" ma:web="8f07a305-a3fb-4801-837b-7d5a2c87ab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79DEE-3692-41E4-8DF1-C19353230899}">
  <ds:schemaRefs>
    <ds:schemaRef ds:uri="http://schemas.microsoft.com/sharepoint/v3/contenttype/forms"/>
  </ds:schemaRefs>
</ds:datastoreItem>
</file>

<file path=customXml/itemProps2.xml><?xml version="1.0" encoding="utf-8"?>
<ds:datastoreItem xmlns:ds="http://schemas.openxmlformats.org/officeDocument/2006/customXml" ds:itemID="{14A754A0-4333-4B8D-83F8-8B117CB0BC46}">
  <ds:schemaRefs>
    <ds:schemaRef ds:uri="http://schemas.microsoft.com/office/2006/metadata/properties"/>
    <ds:schemaRef ds:uri="http://schemas.microsoft.com/office/infopath/2007/PartnerControls"/>
    <ds:schemaRef ds:uri="e9c15f19-4762-4eb8-a10b-d068e610352d"/>
    <ds:schemaRef ds:uri="a8c181e9-dab1-4a6d-8bd7-d320797874a0"/>
  </ds:schemaRefs>
</ds:datastoreItem>
</file>

<file path=customXml/itemProps3.xml><?xml version="1.0" encoding="utf-8"?>
<ds:datastoreItem xmlns:ds="http://schemas.openxmlformats.org/officeDocument/2006/customXml" ds:itemID="{2D1AF793-402D-4D8B-A639-5CD83E23A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15f19-4762-4eb8-a10b-d068e610352d"/>
    <ds:schemaRef ds:uri="8f07a305-a3fb-4801-837b-7d5a2c87abd9"/>
    <ds:schemaRef ds:uri="a8c181e9-dab1-4a6d-8bd7-d32079787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7512</TotalTime>
  <Pages>2</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CharactersWithSpaces>
  <SharedDoc>false</SharedDoc>
  <HLinks>
    <vt:vector size="6" baseType="variant">
      <vt:variant>
        <vt:i4>2031664</vt:i4>
      </vt:variant>
      <vt:variant>
        <vt:i4>0</vt:i4>
      </vt:variant>
      <vt:variant>
        <vt:i4>0</vt:i4>
      </vt:variant>
      <vt:variant>
        <vt:i4>5</vt:i4>
      </vt:variant>
      <vt:variant>
        <vt:lpwstr>mailto:spasternak@invenergy.com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Pacyna, Filip</dc:creator>
  <cp:keywords/>
  <dc:description/>
  <cp:lastModifiedBy>Pasternak, Shoshana</cp:lastModifiedBy>
  <cp:revision>128</cp:revision>
  <cp:lastPrinted>2020-05-28T14:25:00Z</cp:lastPrinted>
  <dcterms:created xsi:type="dcterms:W3CDTF">2025-01-30T19:31:00Z</dcterms:created>
  <dcterms:modified xsi:type="dcterms:W3CDTF">2025-02-12T16:42:00Z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0x0101005DDBF20DF0BE904CBD62FD8A72223CFF</vt:lpwstr>
  </property>
  <property fmtid="{D5CDD505-2E9C-101B-9397-08002B2CF9AE}" pid="3" name="MediaServiceImageTags">
    <vt:lpwstr/>
  </property>
</Properties>
</file>