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FC6AE" w14:textId="77777777" w:rsidR="00E64367" w:rsidRDefault="00E64367" w:rsidP="00CC0D65">
      <w:pPr>
        <w:jc w:val="both"/>
        <w:rPr>
          <w:rFonts w:ascii="Times New Roman" w:hAnsi="Times New Roman" w:cs="Times New Roman"/>
          <w:szCs w:val="24"/>
        </w:rPr>
      </w:pPr>
    </w:p>
    <w:p w14:paraId="0F766B47" w14:textId="6F62623E" w:rsidR="000D477E" w:rsidRDefault="00A15FAD" w:rsidP="00CC0D65">
      <w:pPr>
        <w:jc w:val="both"/>
        <w:rPr>
          <w:rFonts w:ascii="Times New Roman" w:hAnsi="Times New Roman" w:cs="Times New Roman"/>
          <w:szCs w:val="24"/>
        </w:rPr>
      </w:pPr>
      <w:r>
        <w:rPr>
          <w:rFonts w:ascii="Times New Roman" w:hAnsi="Times New Roman" w:cs="Times New Roman"/>
          <w:szCs w:val="24"/>
        </w:rPr>
        <w:t>May 6, 2025</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A15FAD">
        <w:rPr>
          <w:rFonts w:ascii="Times New Roman" w:hAnsi="Times New Roman" w:cs="Times New Roman"/>
          <w:b/>
          <w:bCs/>
          <w:szCs w:val="24"/>
          <w:u w:val="single"/>
        </w:rPr>
        <w:t>BY EMAIL &amp; REGISTRY</w:t>
      </w:r>
    </w:p>
    <w:p w14:paraId="5057DC85" w14:textId="77777777" w:rsidR="000D477E" w:rsidRDefault="000D477E" w:rsidP="00CC0D65">
      <w:pPr>
        <w:jc w:val="both"/>
        <w:rPr>
          <w:rFonts w:ascii="Times New Roman" w:hAnsi="Times New Roman" w:cs="Times New Roman"/>
          <w:szCs w:val="24"/>
        </w:rPr>
      </w:pPr>
    </w:p>
    <w:p w14:paraId="7ED7C570" w14:textId="77777777" w:rsidR="00A15FAD" w:rsidRPr="00A15FAD" w:rsidRDefault="00A15FAD" w:rsidP="00A15FAD">
      <w:pPr>
        <w:jc w:val="both"/>
        <w:rPr>
          <w:rFonts w:ascii="Times New Roman" w:hAnsi="Times New Roman" w:cs="Times New Roman"/>
          <w:szCs w:val="24"/>
          <w:lang w:val="en-CA"/>
        </w:rPr>
      </w:pPr>
      <w:r w:rsidRPr="00A15FAD">
        <w:rPr>
          <w:rFonts w:ascii="Times New Roman" w:hAnsi="Times New Roman" w:cs="Times New Roman"/>
          <w:szCs w:val="24"/>
          <w:lang w:val="en-CA"/>
        </w:rPr>
        <w:t>Dresden Landfill Comments</w:t>
      </w:r>
    </w:p>
    <w:p w14:paraId="36BE52FF" w14:textId="77777777" w:rsidR="00A15FAD" w:rsidRDefault="00A15FAD" w:rsidP="00A15FAD">
      <w:pPr>
        <w:jc w:val="both"/>
        <w:rPr>
          <w:rFonts w:ascii="Times New Roman" w:hAnsi="Times New Roman" w:cs="Times New Roman"/>
          <w:szCs w:val="24"/>
          <w:lang w:val="en-CA"/>
        </w:rPr>
      </w:pPr>
      <w:r w:rsidRPr="00A15FAD">
        <w:rPr>
          <w:rFonts w:ascii="Times New Roman" w:hAnsi="Times New Roman" w:cs="Times New Roman"/>
          <w:szCs w:val="24"/>
          <w:lang w:val="en-CA"/>
        </w:rPr>
        <w:t>Environmental Assessment Branch</w:t>
      </w:r>
    </w:p>
    <w:p w14:paraId="02C87C3B" w14:textId="67EA8B0B" w:rsidR="00246F50" w:rsidRPr="00A15FAD" w:rsidRDefault="00246F50" w:rsidP="00A15FAD">
      <w:pPr>
        <w:jc w:val="both"/>
        <w:rPr>
          <w:rFonts w:ascii="Times New Roman" w:hAnsi="Times New Roman" w:cs="Times New Roman"/>
          <w:szCs w:val="24"/>
          <w:lang w:val="en-CA"/>
        </w:rPr>
      </w:pPr>
      <w:r>
        <w:rPr>
          <w:rFonts w:ascii="Times New Roman" w:hAnsi="Times New Roman" w:cs="Times New Roman"/>
          <w:szCs w:val="24"/>
          <w:lang w:val="en-CA"/>
        </w:rPr>
        <w:t>Ministry of the Environment, Conservation and Parks</w:t>
      </w:r>
    </w:p>
    <w:p w14:paraId="3E82DD79" w14:textId="2966BA20" w:rsidR="00A15FAD" w:rsidRPr="00A15FAD" w:rsidRDefault="00A15FAD" w:rsidP="00A15FAD">
      <w:pPr>
        <w:rPr>
          <w:rFonts w:ascii="Times New Roman" w:hAnsi="Times New Roman" w:cs="Times New Roman"/>
          <w:szCs w:val="24"/>
          <w:lang w:val="en-CA"/>
        </w:rPr>
      </w:pPr>
      <w:r w:rsidRPr="00A15FAD">
        <w:rPr>
          <w:rFonts w:ascii="Times New Roman" w:hAnsi="Times New Roman" w:cs="Times New Roman"/>
          <w:szCs w:val="24"/>
          <w:lang w:val="en-CA"/>
        </w:rPr>
        <w:t>135</w:t>
      </w:r>
      <w:r>
        <w:rPr>
          <w:rFonts w:ascii="Times New Roman" w:hAnsi="Times New Roman" w:cs="Times New Roman"/>
          <w:szCs w:val="24"/>
          <w:lang w:val="en-CA"/>
        </w:rPr>
        <w:t xml:space="preserve"> </w:t>
      </w:r>
      <w:r w:rsidRPr="00A15FAD">
        <w:rPr>
          <w:rFonts w:ascii="Times New Roman" w:hAnsi="Times New Roman" w:cs="Times New Roman"/>
          <w:szCs w:val="24"/>
          <w:lang w:val="en-CA"/>
        </w:rPr>
        <w:t>St.</w:t>
      </w:r>
      <w:r>
        <w:rPr>
          <w:rFonts w:ascii="Times New Roman" w:hAnsi="Times New Roman" w:cs="Times New Roman"/>
          <w:szCs w:val="24"/>
          <w:lang w:val="en-CA"/>
        </w:rPr>
        <w:t xml:space="preserve"> </w:t>
      </w:r>
      <w:r w:rsidRPr="00A15FAD">
        <w:rPr>
          <w:rFonts w:ascii="Times New Roman" w:hAnsi="Times New Roman" w:cs="Times New Roman"/>
          <w:szCs w:val="24"/>
          <w:lang w:val="en-CA"/>
        </w:rPr>
        <w:t>Clair</w:t>
      </w:r>
      <w:r>
        <w:rPr>
          <w:rFonts w:ascii="Times New Roman" w:hAnsi="Times New Roman" w:cs="Times New Roman"/>
          <w:szCs w:val="24"/>
          <w:lang w:val="en-CA"/>
        </w:rPr>
        <w:t xml:space="preserve"> </w:t>
      </w:r>
      <w:r w:rsidRPr="00A15FAD">
        <w:rPr>
          <w:rFonts w:ascii="Times New Roman" w:hAnsi="Times New Roman" w:cs="Times New Roman"/>
          <w:szCs w:val="24"/>
          <w:lang w:val="en-CA"/>
        </w:rPr>
        <w:t>Ave</w:t>
      </w:r>
      <w:r>
        <w:rPr>
          <w:rFonts w:ascii="Times New Roman" w:hAnsi="Times New Roman" w:cs="Times New Roman"/>
          <w:szCs w:val="24"/>
          <w:lang w:val="en-CA"/>
        </w:rPr>
        <w:t xml:space="preserve"> </w:t>
      </w:r>
      <w:r w:rsidRPr="00A15FAD">
        <w:rPr>
          <w:rFonts w:ascii="Times New Roman" w:hAnsi="Times New Roman" w:cs="Times New Roman"/>
          <w:szCs w:val="24"/>
          <w:lang w:val="en-CA"/>
        </w:rPr>
        <w:t>W</w:t>
      </w:r>
      <w:r>
        <w:rPr>
          <w:rFonts w:ascii="Times New Roman" w:hAnsi="Times New Roman" w:cs="Times New Roman"/>
          <w:szCs w:val="24"/>
          <w:lang w:val="en-CA"/>
        </w:rPr>
        <w:t xml:space="preserve">est, </w:t>
      </w:r>
      <w:r w:rsidRPr="00A15FAD">
        <w:rPr>
          <w:rFonts w:ascii="Times New Roman" w:hAnsi="Times New Roman" w:cs="Times New Roman"/>
          <w:szCs w:val="24"/>
          <w:lang w:val="en-CA"/>
        </w:rPr>
        <w:t>4th Floor</w:t>
      </w:r>
      <w:r w:rsidRPr="00A15FAD">
        <w:rPr>
          <w:rFonts w:ascii="Times New Roman" w:hAnsi="Times New Roman" w:cs="Times New Roman"/>
          <w:szCs w:val="24"/>
          <w:lang w:val="en-CA"/>
        </w:rPr>
        <w:br/>
        <w:t>Toronto, ON</w:t>
      </w:r>
      <w:r w:rsidR="0099058D">
        <w:rPr>
          <w:rFonts w:ascii="Times New Roman" w:hAnsi="Times New Roman" w:cs="Times New Roman"/>
          <w:szCs w:val="24"/>
          <w:lang w:val="en-CA"/>
        </w:rPr>
        <w:t xml:space="preserve"> </w:t>
      </w:r>
      <w:r w:rsidRPr="00A15FAD">
        <w:rPr>
          <w:rFonts w:ascii="Times New Roman" w:hAnsi="Times New Roman" w:cs="Times New Roman"/>
          <w:szCs w:val="24"/>
          <w:lang w:val="en-CA"/>
        </w:rPr>
        <w:t>M4V 1P5</w:t>
      </w:r>
    </w:p>
    <w:p w14:paraId="6CF5F2F7" w14:textId="77777777" w:rsidR="000D477E" w:rsidRPr="00A15FAD" w:rsidRDefault="000D477E" w:rsidP="00CC0D65">
      <w:pPr>
        <w:jc w:val="both"/>
        <w:rPr>
          <w:rFonts w:ascii="Times New Roman" w:hAnsi="Times New Roman" w:cs="Times New Roman"/>
          <w:szCs w:val="24"/>
          <w:lang w:val="en-CA"/>
        </w:rPr>
      </w:pPr>
    </w:p>
    <w:p w14:paraId="140384A5" w14:textId="637DEAEB" w:rsidR="000D477E" w:rsidRDefault="00A15FAD" w:rsidP="00CC0D65">
      <w:pPr>
        <w:jc w:val="both"/>
        <w:rPr>
          <w:rFonts w:ascii="Times New Roman" w:hAnsi="Times New Roman" w:cs="Times New Roman"/>
          <w:szCs w:val="24"/>
          <w:lang w:val="en-CA"/>
        </w:rPr>
      </w:pPr>
      <w:r>
        <w:rPr>
          <w:rFonts w:ascii="Times New Roman" w:hAnsi="Times New Roman" w:cs="Times New Roman"/>
          <w:szCs w:val="24"/>
          <w:lang w:val="en-CA"/>
        </w:rPr>
        <w:t>Dear Sir/Madam:</w:t>
      </w:r>
    </w:p>
    <w:p w14:paraId="4C27DCD1" w14:textId="77777777" w:rsidR="00A15FAD" w:rsidRDefault="00A15FAD" w:rsidP="00CC0D65">
      <w:pPr>
        <w:jc w:val="both"/>
        <w:rPr>
          <w:rFonts w:ascii="Times New Roman" w:hAnsi="Times New Roman" w:cs="Times New Roman"/>
          <w:szCs w:val="24"/>
          <w:lang w:val="en-CA"/>
        </w:rPr>
      </w:pPr>
    </w:p>
    <w:p w14:paraId="66A87C5B" w14:textId="4EE9EF59" w:rsidR="00A15FAD" w:rsidRDefault="00A15FAD" w:rsidP="00CC0D65">
      <w:pPr>
        <w:pBdr>
          <w:bottom w:val="single" w:sz="12" w:space="1" w:color="auto"/>
        </w:pBdr>
        <w:jc w:val="both"/>
        <w:rPr>
          <w:rFonts w:ascii="Times New Roman" w:hAnsi="Times New Roman" w:cs="Times New Roman"/>
          <w:b/>
          <w:bCs/>
          <w:szCs w:val="24"/>
          <w:lang w:val="en-CA"/>
        </w:rPr>
      </w:pPr>
      <w:r w:rsidRPr="00A15FAD">
        <w:rPr>
          <w:rFonts w:ascii="Times New Roman" w:hAnsi="Times New Roman" w:cs="Times New Roman"/>
          <w:b/>
          <w:bCs/>
          <w:szCs w:val="24"/>
          <w:lang w:val="en-CA"/>
        </w:rPr>
        <w:t>RE:</w:t>
      </w:r>
      <w:r w:rsidRPr="00A15FAD">
        <w:rPr>
          <w:rFonts w:ascii="Times New Roman" w:hAnsi="Times New Roman" w:cs="Times New Roman"/>
          <w:b/>
          <w:bCs/>
          <w:szCs w:val="24"/>
          <w:lang w:val="en-CA"/>
        </w:rPr>
        <w:tab/>
        <w:t>ERO 025-0389 – PROPOSED EA EXEMPTION FOR DRESDEN LANDFILL</w:t>
      </w:r>
    </w:p>
    <w:p w14:paraId="0C4DF9A2" w14:textId="77777777" w:rsidR="00A15FAD" w:rsidRDefault="00A15FAD" w:rsidP="00CC0D65">
      <w:pPr>
        <w:jc w:val="both"/>
        <w:rPr>
          <w:rFonts w:ascii="Times New Roman" w:hAnsi="Times New Roman" w:cs="Times New Roman"/>
          <w:b/>
          <w:bCs/>
          <w:szCs w:val="24"/>
          <w:lang w:val="en-CA"/>
        </w:rPr>
      </w:pPr>
    </w:p>
    <w:p w14:paraId="76D12E40" w14:textId="40C2CBEE" w:rsidR="00A15FAD" w:rsidRDefault="00A15FAD" w:rsidP="00CC0D65">
      <w:pPr>
        <w:jc w:val="both"/>
        <w:rPr>
          <w:rFonts w:ascii="Times New Roman" w:hAnsi="Times New Roman" w:cs="Times New Roman"/>
          <w:szCs w:val="24"/>
          <w:lang w:val="en-CA"/>
        </w:rPr>
      </w:pPr>
      <w:r>
        <w:rPr>
          <w:rFonts w:ascii="Times New Roman" w:hAnsi="Times New Roman" w:cs="Times New Roman"/>
          <w:szCs w:val="24"/>
          <w:lang w:val="en-CA"/>
        </w:rPr>
        <w:t>Please be advised that CELA is counsel for Dresden Citizens Against Reckless Environmental D</w:t>
      </w:r>
      <w:r w:rsidR="00246F50">
        <w:rPr>
          <w:rFonts w:ascii="Times New Roman" w:hAnsi="Times New Roman" w:cs="Times New Roman"/>
          <w:szCs w:val="24"/>
          <w:lang w:val="en-CA"/>
        </w:rPr>
        <w:t>isposal</w:t>
      </w:r>
      <w:r>
        <w:rPr>
          <w:rFonts w:ascii="Times New Roman" w:hAnsi="Times New Roman" w:cs="Times New Roman"/>
          <w:szCs w:val="24"/>
          <w:lang w:val="en-CA"/>
        </w:rPr>
        <w:t xml:space="preserve">  (Dresden</w:t>
      </w:r>
      <w:r w:rsidR="00246F50">
        <w:rPr>
          <w:rFonts w:ascii="Times New Roman" w:hAnsi="Times New Roman" w:cs="Times New Roman"/>
          <w:szCs w:val="24"/>
          <w:lang w:val="en-CA"/>
        </w:rPr>
        <w:t xml:space="preserve"> </w:t>
      </w:r>
      <w:r>
        <w:rPr>
          <w:rFonts w:ascii="Times New Roman" w:hAnsi="Times New Roman" w:cs="Times New Roman"/>
          <w:szCs w:val="24"/>
          <w:lang w:val="en-CA"/>
        </w:rPr>
        <w:t>C.A.R.E.D.) in relation to the above-noted matter.</w:t>
      </w:r>
      <w:r w:rsidR="00515B9B">
        <w:rPr>
          <w:rFonts w:ascii="Times New Roman" w:hAnsi="Times New Roman" w:cs="Times New Roman"/>
          <w:szCs w:val="24"/>
          <w:lang w:val="en-CA"/>
        </w:rPr>
        <w:t xml:space="preserve"> Our client is an incorporated </w:t>
      </w:r>
      <w:r w:rsidR="00515B9B">
        <w:rPr>
          <w:rFonts w:ascii="Times New Roman" w:hAnsi="Times New Roman" w:cs="Times New Roman"/>
          <w:szCs w:val="24"/>
        </w:rPr>
        <w:t>residents’ group that opposes the project for environmental and planning reasons.</w:t>
      </w:r>
    </w:p>
    <w:p w14:paraId="1A90308C" w14:textId="77777777" w:rsidR="00A15FAD" w:rsidRDefault="00A15FAD" w:rsidP="00CC0D65">
      <w:pPr>
        <w:jc w:val="both"/>
        <w:rPr>
          <w:rFonts w:ascii="Times New Roman" w:hAnsi="Times New Roman" w:cs="Times New Roman"/>
          <w:szCs w:val="24"/>
          <w:lang w:val="en-CA"/>
        </w:rPr>
      </w:pPr>
    </w:p>
    <w:p w14:paraId="0990CB52" w14:textId="0C1630DF" w:rsidR="00CC0D65" w:rsidRDefault="00A15FAD" w:rsidP="00CC0D65">
      <w:pPr>
        <w:jc w:val="both"/>
        <w:rPr>
          <w:rFonts w:ascii="Times New Roman" w:hAnsi="Times New Roman" w:cs="Times New Roman"/>
          <w:szCs w:val="24"/>
        </w:rPr>
      </w:pPr>
      <w:r>
        <w:rPr>
          <w:rFonts w:ascii="Times New Roman" w:hAnsi="Times New Roman" w:cs="Times New Roman"/>
          <w:szCs w:val="24"/>
          <w:lang w:val="en-CA"/>
        </w:rPr>
        <w:t>We have been instructed by Dresden</w:t>
      </w:r>
      <w:r w:rsidR="00246F50">
        <w:rPr>
          <w:rFonts w:ascii="Times New Roman" w:hAnsi="Times New Roman" w:cs="Times New Roman"/>
          <w:szCs w:val="24"/>
          <w:lang w:val="en-CA"/>
        </w:rPr>
        <w:t xml:space="preserve"> </w:t>
      </w:r>
      <w:r>
        <w:rPr>
          <w:rFonts w:ascii="Times New Roman" w:hAnsi="Times New Roman" w:cs="Times New Roman"/>
          <w:szCs w:val="24"/>
          <w:lang w:val="en-CA"/>
        </w:rPr>
        <w:t>C.A.R.E.D</w:t>
      </w:r>
      <w:r w:rsidR="00B81BB2">
        <w:rPr>
          <w:rFonts w:ascii="Times New Roman" w:hAnsi="Times New Roman" w:cs="Times New Roman"/>
          <w:szCs w:val="24"/>
          <w:lang w:val="en-CA"/>
        </w:rPr>
        <w:t>.</w:t>
      </w:r>
      <w:r>
        <w:rPr>
          <w:rFonts w:ascii="Times New Roman" w:hAnsi="Times New Roman" w:cs="Times New Roman"/>
          <w:szCs w:val="24"/>
          <w:lang w:val="en-CA"/>
        </w:rPr>
        <w:t xml:space="preserve"> to respond to </w:t>
      </w:r>
      <w:r w:rsidR="00CC0D65">
        <w:rPr>
          <w:rFonts w:ascii="Times New Roman" w:hAnsi="Times New Roman" w:cs="Times New Roman"/>
          <w:szCs w:val="24"/>
        </w:rPr>
        <w:t>Schedule 3 of Bill 5</w:t>
      </w:r>
      <w:r w:rsidR="00515B9B">
        <w:rPr>
          <w:rFonts w:ascii="Times New Roman" w:hAnsi="Times New Roman" w:cs="Times New Roman"/>
          <w:szCs w:val="24"/>
        </w:rPr>
        <w:t xml:space="preserve"> (</w:t>
      </w:r>
      <w:r w:rsidR="00515B9B" w:rsidRPr="00515B9B">
        <w:rPr>
          <w:rFonts w:ascii="Times New Roman" w:hAnsi="Times New Roman" w:cs="Times New Roman"/>
          <w:i/>
          <w:iCs/>
          <w:szCs w:val="24"/>
        </w:rPr>
        <w:t>Protect Ontario by Unleashing Our Economy Act, 2025</w:t>
      </w:r>
      <w:r w:rsidR="00515B9B">
        <w:rPr>
          <w:rFonts w:ascii="Times New Roman" w:hAnsi="Times New Roman" w:cs="Times New Roman"/>
          <w:szCs w:val="24"/>
        </w:rPr>
        <w:t>)</w:t>
      </w:r>
      <w:r>
        <w:rPr>
          <w:rFonts w:ascii="Times New Roman" w:hAnsi="Times New Roman" w:cs="Times New Roman"/>
          <w:szCs w:val="24"/>
        </w:rPr>
        <w:t>, which</w:t>
      </w:r>
      <w:r w:rsidR="00CC0D65">
        <w:rPr>
          <w:rFonts w:ascii="Times New Roman" w:hAnsi="Times New Roman" w:cs="Times New Roman"/>
          <w:szCs w:val="24"/>
        </w:rPr>
        <w:t xml:space="preserve"> proposes amendments to the </w:t>
      </w:r>
      <w:r w:rsidR="00CC0D65" w:rsidRPr="007D32C6">
        <w:rPr>
          <w:rFonts w:ascii="Times New Roman" w:hAnsi="Times New Roman" w:cs="Times New Roman"/>
          <w:i/>
          <w:iCs/>
          <w:szCs w:val="24"/>
        </w:rPr>
        <w:t>Environmental Assessment Act</w:t>
      </w:r>
      <w:r w:rsidR="00CC0D65">
        <w:rPr>
          <w:rFonts w:ascii="Times New Roman" w:hAnsi="Times New Roman" w:cs="Times New Roman"/>
          <w:szCs w:val="24"/>
        </w:rPr>
        <w:t xml:space="preserve"> (</w:t>
      </w:r>
      <w:r w:rsidR="00CC0D65" w:rsidRPr="0099058D">
        <w:rPr>
          <w:rFonts w:ascii="Times New Roman" w:hAnsi="Times New Roman" w:cs="Times New Roman"/>
          <w:szCs w:val="24"/>
        </w:rPr>
        <w:t>EAA</w:t>
      </w:r>
      <w:r w:rsidR="00CC0D65">
        <w:rPr>
          <w:rFonts w:ascii="Times New Roman" w:hAnsi="Times New Roman" w:cs="Times New Roman"/>
          <w:szCs w:val="24"/>
        </w:rPr>
        <w:t xml:space="preserve">) which are intended to </w:t>
      </w:r>
      <w:r w:rsidR="00515B9B">
        <w:rPr>
          <w:rFonts w:ascii="Times New Roman" w:hAnsi="Times New Roman" w:cs="Times New Roman"/>
          <w:szCs w:val="24"/>
        </w:rPr>
        <w:t xml:space="preserve">wholly </w:t>
      </w:r>
      <w:r w:rsidR="00CC0D65">
        <w:rPr>
          <w:rFonts w:ascii="Times New Roman" w:hAnsi="Times New Roman" w:cs="Times New Roman"/>
          <w:szCs w:val="24"/>
        </w:rPr>
        <w:t xml:space="preserve">exempt </w:t>
      </w:r>
      <w:r>
        <w:rPr>
          <w:rFonts w:ascii="Times New Roman" w:hAnsi="Times New Roman" w:cs="Times New Roman"/>
          <w:szCs w:val="24"/>
        </w:rPr>
        <w:t>the Dresen Landfill project</w:t>
      </w:r>
      <w:r w:rsidR="00515B9B">
        <w:rPr>
          <w:rFonts w:ascii="Times New Roman" w:hAnsi="Times New Roman" w:cs="Times New Roman"/>
          <w:szCs w:val="24"/>
        </w:rPr>
        <w:t xml:space="preserve"> from </w:t>
      </w:r>
      <w:r w:rsidR="00CC0D65">
        <w:rPr>
          <w:rFonts w:ascii="Times New Roman" w:hAnsi="Times New Roman" w:cs="Times New Roman"/>
          <w:szCs w:val="24"/>
        </w:rPr>
        <w:t xml:space="preserve">the </w:t>
      </w:r>
      <w:r w:rsidR="00CC0D65" w:rsidRPr="0099058D">
        <w:rPr>
          <w:rFonts w:ascii="Times New Roman" w:hAnsi="Times New Roman" w:cs="Times New Roman"/>
          <w:szCs w:val="24"/>
        </w:rPr>
        <w:t>EAA</w:t>
      </w:r>
      <w:r w:rsidR="00CC0D65">
        <w:rPr>
          <w:rFonts w:ascii="Times New Roman" w:hAnsi="Times New Roman" w:cs="Times New Roman"/>
          <w:szCs w:val="24"/>
        </w:rPr>
        <w:t>.</w:t>
      </w:r>
    </w:p>
    <w:p w14:paraId="0A6ACCEC" w14:textId="77777777" w:rsidR="00515B9B" w:rsidRDefault="00515B9B" w:rsidP="00CC0D65">
      <w:pPr>
        <w:jc w:val="both"/>
        <w:rPr>
          <w:rFonts w:ascii="Times New Roman" w:hAnsi="Times New Roman" w:cs="Times New Roman"/>
          <w:szCs w:val="24"/>
        </w:rPr>
      </w:pPr>
    </w:p>
    <w:p w14:paraId="06F0E6C0" w14:textId="6F8E8326" w:rsidR="00CC0D65" w:rsidRDefault="00CC0D65" w:rsidP="00CC0D65">
      <w:pPr>
        <w:jc w:val="both"/>
        <w:rPr>
          <w:rFonts w:ascii="Times New Roman" w:hAnsi="Times New Roman" w:cs="Times New Roman"/>
          <w:szCs w:val="24"/>
        </w:rPr>
      </w:pPr>
      <w:r>
        <w:rPr>
          <w:rFonts w:ascii="Times New Roman" w:hAnsi="Times New Roman" w:cs="Times New Roman"/>
          <w:szCs w:val="24"/>
        </w:rPr>
        <w:t xml:space="preserve">In 2024, this </w:t>
      </w:r>
      <w:r w:rsidR="00B81BB2">
        <w:rPr>
          <w:rFonts w:ascii="Times New Roman" w:hAnsi="Times New Roman" w:cs="Times New Roman"/>
          <w:szCs w:val="24"/>
        </w:rPr>
        <w:t xml:space="preserve">contentious </w:t>
      </w:r>
      <w:r>
        <w:rPr>
          <w:rFonts w:ascii="Times New Roman" w:hAnsi="Times New Roman" w:cs="Times New Roman"/>
          <w:szCs w:val="24"/>
        </w:rPr>
        <w:t xml:space="preserve">proposal was </w:t>
      </w:r>
      <w:r w:rsidR="00B81BB2">
        <w:rPr>
          <w:rFonts w:ascii="Times New Roman" w:hAnsi="Times New Roman" w:cs="Times New Roman"/>
          <w:szCs w:val="24"/>
        </w:rPr>
        <w:t>appropriately</w:t>
      </w:r>
      <w:r>
        <w:rPr>
          <w:rFonts w:ascii="Times New Roman" w:hAnsi="Times New Roman" w:cs="Times New Roman"/>
          <w:szCs w:val="24"/>
        </w:rPr>
        <w:t xml:space="preserve"> designated by O.Reg.284/24 under the </w:t>
      </w:r>
      <w:r w:rsidRPr="0099058D">
        <w:rPr>
          <w:rFonts w:ascii="Times New Roman" w:hAnsi="Times New Roman" w:cs="Times New Roman"/>
          <w:szCs w:val="24"/>
        </w:rPr>
        <w:t>EAA</w:t>
      </w:r>
      <w:r>
        <w:rPr>
          <w:rFonts w:ascii="Times New Roman" w:hAnsi="Times New Roman" w:cs="Times New Roman"/>
          <w:szCs w:val="24"/>
        </w:rPr>
        <w:t xml:space="preserve"> as a project to which the Act applies., and it is our understanding that the proponent has not yet proposed the </w:t>
      </w:r>
      <w:r w:rsidR="00515B9B">
        <w:rPr>
          <w:rFonts w:ascii="Times New Roman" w:hAnsi="Times New Roman" w:cs="Times New Roman"/>
          <w:szCs w:val="24"/>
        </w:rPr>
        <w:t>Terms of Reference</w:t>
      </w:r>
      <w:r>
        <w:rPr>
          <w:rFonts w:ascii="Times New Roman" w:hAnsi="Times New Roman" w:cs="Times New Roman"/>
          <w:szCs w:val="24"/>
        </w:rPr>
        <w:t xml:space="preserve"> for </w:t>
      </w:r>
      <w:r w:rsidR="00515B9B">
        <w:rPr>
          <w:rFonts w:ascii="Times New Roman" w:hAnsi="Times New Roman" w:cs="Times New Roman"/>
          <w:szCs w:val="24"/>
        </w:rPr>
        <w:t>a Comprehensive E</w:t>
      </w:r>
      <w:r>
        <w:rPr>
          <w:rFonts w:ascii="Times New Roman" w:hAnsi="Times New Roman" w:cs="Times New Roman"/>
          <w:szCs w:val="24"/>
        </w:rPr>
        <w:t xml:space="preserve">nvironmental </w:t>
      </w:r>
      <w:r w:rsidR="00515B9B">
        <w:rPr>
          <w:rFonts w:ascii="Times New Roman" w:hAnsi="Times New Roman" w:cs="Times New Roman"/>
          <w:szCs w:val="24"/>
        </w:rPr>
        <w:t>A</w:t>
      </w:r>
      <w:r>
        <w:rPr>
          <w:rFonts w:ascii="Times New Roman" w:hAnsi="Times New Roman" w:cs="Times New Roman"/>
          <w:szCs w:val="24"/>
        </w:rPr>
        <w:t xml:space="preserve">ssessment. If enacted, however, Schedule 3 of Bill 5 revokes the designation regulation and wholly exempts the project from Part II.3 of the </w:t>
      </w:r>
      <w:r w:rsidRPr="0099058D">
        <w:rPr>
          <w:rFonts w:ascii="Times New Roman" w:hAnsi="Times New Roman" w:cs="Times New Roman"/>
          <w:szCs w:val="24"/>
        </w:rPr>
        <w:t>EAA</w:t>
      </w:r>
      <w:r>
        <w:rPr>
          <w:rFonts w:ascii="Times New Roman" w:hAnsi="Times New Roman" w:cs="Times New Roman"/>
          <w:szCs w:val="24"/>
        </w:rPr>
        <w:t>.</w:t>
      </w:r>
    </w:p>
    <w:p w14:paraId="62CE4367" w14:textId="77777777" w:rsidR="00515B9B" w:rsidRDefault="00515B9B" w:rsidP="00CC0D65">
      <w:pPr>
        <w:jc w:val="both"/>
        <w:rPr>
          <w:rFonts w:ascii="Times New Roman" w:hAnsi="Times New Roman" w:cs="Times New Roman"/>
          <w:szCs w:val="24"/>
        </w:rPr>
      </w:pPr>
    </w:p>
    <w:p w14:paraId="62D0F9D0" w14:textId="58912D61" w:rsidR="00CC0D65" w:rsidRDefault="00515B9B" w:rsidP="00CC0D65">
      <w:pPr>
        <w:jc w:val="both"/>
        <w:rPr>
          <w:rFonts w:ascii="Times New Roman" w:hAnsi="Times New Roman" w:cs="Times New Roman"/>
          <w:szCs w:val="24"/>
        </w:rPr>
      </w:pPr>
      <w:r>
        <w:rPr>
          <w:rFonts w:ascii="Times New Roman" w:hAnsi="Times New Roman" w:cs="Times New Roman"/>
          <w:szCs w:val="24"/>
        </w:rPr>
        <w:t xml:space="preserve">Dresden C.A.R.E.D. </w:t>
      </w:r>
      <w:r w:rsidR="00CC0D65">
        <w:rPr>
          <w:rFonts w:ascii="Times New Roman" w:hAnsi="Times New Roman" w:cs="Times New Roman"/>
          <w:szCs w:val="24"/>
        </w:rPr>
        <w:t xml:space="preserve">strongly objects to </w:t>
      </w:r>
      <w:r>
        <w:rPr>
          <w:rFonts w:ascii="Times New Roman" w:hAnsi="Times New Roman" w:cs="Times New Roman"/>
          <w:szCs w:val="24"/>
        </w:rPr>
        <w:t xml:space="preserve">this proposed </w:t>
      </w:r>
      <w:r w:rsidRPr="0099058D">
        <w:rPr>
          <w:rFonts w:ascii="Times New Roman" w:hAnsi="Times New Roman" w:cs="Times New Roman"/>
          <w:szCs w:val="24"/>
        </w:rPr>
        <w:t>EAA</w:t>
      </w:r>
      <w:r>
        <w:rPr>
          <w:rFonts w:ascii="Times New Roman" w:hAnsi="Times New Roman" w:cs="Times New Roman"/>
          <w:szCs w:val="24"/>
        </w:rPr>
        <w:t xml:space="preserve"> exemption </w:t>
      </w:r>
      <w:r w:rsidR="00CC0D65">
        <w:rPr>
          <w:rFonts w:ascii="Times New Roman" w:hAnsi="Times New Roman" w:cs="Times New Roman"/>
          <w:szCs w:val="24"/>
        </w:rPr>
        <w:t xml:space="preserve">for several reasons. First, it is unclear why the Ontario government has opted to use special legislation to exempt </w:t>
      </w:r>
      <w:r>
        <w:rPr>
          <w:rFonts w:ascii="Times New Roman" w:hAnsi="Times New Roman" w:cs="Times New Roman"/>
          <w:szCs w:val="24"/>
        </w:rPr>
        <w:t>the</w:t>
      </w:r>
      <w:r w:rsidR="00CC0D65">
        <w:rPr>
          <w:rFonts w:ascii="Times New Roman" w:hAnsi="Times New Roman" w:cs="Times New Roman"/>
          <w:szCs w:val="24"/>
        </w:rPr>
        <w:t xml:space="preserve"> project from the </w:t>
      </w:r>
      <w:r w:rsidR="00CC0D65" w:rsidRPr="0099058D">
        <w:rPr>
          <w:rFonts w:ascii="Times New Roman" w:hAnsi="Times New Roman" w:cs="Times New Roman"/>
          <w:szCs w:val="24"/>
        </w:rPr>
        <w:t>EAA</w:t>
      </w:r>
      <w:r w:rsidR="00CC0D65">
        <w:rPr>
          <w:rFonts w:ascii="Times New Roman" w:hAnsi="Times New Roman" w:cs="Times New Roman"/>
          <w:szCs w:val="24"/>
        </w:rPr>
        <w:t xml:space="preserve">. This is particularly true since the </w:t>
      </w:r>
      <w:r w:rsidR="00CC0D65" w:rsidRPr="0099058D">
        <w:rPr>
          <w:rFonts w:ascii="Times New Roman" w:hAnsi="Times New Roman" w:cs="Times New Roman"/>
          <w:szCs w:val="24"/>
        </w:rPr>
        <w:t>EAA</w:t>
      </w:r>
      <w:r w:rsidR="00CC0D65">
        <w:rPr>
          <w:rFonts w:ascii="Times New Roman" w:hAnsi="Times New Roman" w:cs="Times New Roman"/>
          <w:szCs w:val="24"/>
        </w:rPr>
        <w:t xml:space="preserve"> already contains mechanisms for exempting projects if warranted in the public interest. In our </w:t>
      </w:r>
      <w:r>
        <w:rPr>
          <w:rFonts w:ascii="Times New Roman" w:hAnsi="Times New Roman" w:cs="Times New Roman"/>
          <w:szCs w:val="24"/>
        </w:rPr>
        <w:t xml:space="preserve">client’s </w:t>
      </w:r>
      <w:r w:rsidR="00CC0D65">
        <w:rPr>
          <w:rFonts w:ascii="Times New Roman" w:hAnsi="Times New Roman" w:cs="Times New Roman"/>
          <w:szCs w:val="24"/>
        </w:rPr>
        <w:t xml:space="preserve">view, </w:t>
      </w:r>
      <w:r>
        <w:rPr>
          <w:rFonts w:ascii="Times New Roman" w:hAnsi="Times New Roman" w:cs="Times New Roman"/>
          <w:szCs w:val="24"/>
        </w:rPr>
        <w:t xml:space="preserve">the Dresden Landfill does </w:t>
      </w:r>
      <w:r w:rsidRPr="00515B9B">
        <w:rPr>
          <w:rFonts w:ascii="Times New Roman" w:hAnsi="Times New Roman" w:cs="Times New Roman"/>
          <w:szCs w:val="24"/>
          <w:u w:val="single"/>
        </w:rPr>
        <w:t>not</w:t>
      </w:r>
      <w:r>
        <w:rPr>
          <w:rFonts w:ascii="Times New Roman" w:hAnsi="Times New Roman" w:cs="Times New Roman"/>
          <w:szCs w:val="24"/>
        </w:rPr>
        <w:t xml:space="preserve"> </w:t>
      </w:r>
      <w:r w:rsidR="00CC0D65">
        <w:rPr>
          <w:rFonts w:ascii="Times New Roman" w:hAnsi="Times New Roman" w:cs="Times New Roman"/>
          <w:szCs w:val="24"/>
        </w:rPr>
        <w:t xml:space="preserve">warrant an exemption from the </w:t>
      </w:r>
      <w:r w:rsidR="00CC0D65" w:rsidRPr="0099058D">
        <w:rPr>
          <w:rFonts w:ascii="Times New Roman" w:hAnsi="Times New Roman" w:cs="Times New Roman"/>
          <w:szCs w:val="24"/>
        </w:rPr>
        <w:t>EAA</w:t>
      </w:r>
      <w:r>
        <w:rPr>
          <w:rFonts w:ascii="Times New Roman" w:hAnsi="Times New Roman" w:cs="Times New Roman"/>
          <w:szCs w:val="24"/>
        </w:rPr>
        <w:t xml:space="preserve"> in light of its environmental risks and sensitive site location.</w:t>
      </w:r>
    </w:p>
    <w:p w14:paraId="52CCDBB3" w14:textId="77777777" w:rsidR="00515B9B" w:rsidRDefault="00515B9B" w:rsidP="00CC0D65">
      <w:pPr>
        <w:jc w:val="both"/>
        <w:rPr>
          <w:rFonts w:ascii="Times New Roman" w:hAnsi="Times New Roman" w:cs="Times New Roman"/>
          <w:szCs w:val="24"/>
        </w:rPr>
      </w:pPr>
    </w:p>
    <w:p w14:paraId="295300FC" w14:textId="13AB7FF8" w:rsidR="00CC0D65" w:rsidRDefault="00CC0D65" w:rsidP="00CC0D65">
      <w:pPr>
        <w:jc w:val="both"/>
        <w:rPr>
          <w:rFonts w:ascii="Times New Roman" w:hAnsi="Times New Roman" w:cs="Times New Roman"/>
          <w:szCs w:val="24"/>
        </w:rPr>
      </w:pPr>
      <w:r>
        <w:rPr>
          <w:rFonts w:ascii="Times New Roman" w:hAnsi="Times New Roman" w:cs="Times New Roman"/>
          <w:szCs w:val="24"/>
        </w:rPr>
        <w:t xml:space="preserve">Second, the Ontario government has provided no compelling environmental rationale or persuasive evidence to justify the proposed project exemption from the </w:t>
      </w:r>
      <w:r w:rsidRPr="0099058D">
        <w:rPr>
          <w:rFonts w:ascii="Times New Roman" w:hAnsi="Times New Roman" w:cs="Times New Roman"/>
          <w:szCs w:val="24"/>
        </w:rPr>
        <w:t>EAA</w:t>
      </w:r>
      <w:r>
        <w:rPr>
          <w:rFonts w:ascii="Times New Roman" w:hAnsi="Times New Roman" w:cs="Times New Roman"/>
          <w:szCs w:val="24"/>
        </w:rPr>
        <w:t xml:space="preserve">. For example, the </w:t>
      </w:r>
      <w:r w:rsidR="00515B9B">
        <w:rPr>
          <w:rFonts w:ascii="Times New Roman" w:hAnsi="Times New Roman" w:cs="Times New Roman"/>
          <w:szCs w:val="24"/>
        </w:rPr>
        <w:t>ERO notice</w:t>
      </w:r>
      <w:r w:rsidR="00B81BB2">
        <w:rPr>
          <w:rStyle w:val="FootnoteReference"/>
          <w:rFonts w:ascii="Times New Roman" w:hAnsi="Times New Roman" w:cs="Times New Roman"/>
          <w:szCs w:val="24"/>
        </w:rPr>
        <w:footnoteReference w:id="1"/>
      </w:r>
      <w:r w:rsidR="00515B9B">
        <w:rPr>
          <w:rFonts w:ascii="Times New Roman" w:hAnsi="Times New Roman" w:cs="Times New Roman"/>
          <w:szCs w:val="24"/>
        </w:rPr>
        <w:t xml:space="preserve"> </w:t>
      </w:r>
      <w:r>
        <w:rPr>
          <w:rFonts w:ascii="Times New Roman" w:hAnsi="Times New Roman" w:cs="Times New Roman"/>
          <w:szCs w:val="24"/>
        </w:rPr>
        <w:t xml:space="preserve">claims that the </w:t>
      </w:r>
      <w:r w:rsidR="00515B9B">
        <w:rPr>
          <w:rFonts w:ascii="Times New Roman" w:hAnsi="Times New Roman" w:cs="Times New Roman"/>
          <w:szCs w:val="24"/>
        </w:rPr>
        <w:t xml:space="preserve">Dresden landfill </w:t>
      </w:r>
      <w:r>
        <w:rPr>
          <w:rFonts w:ascii="Times New Roman" w:hAnsi="Times New Roman" w:cs="Times New Roman"/>
          <w:szCs w:val="24"/>
        </w:rPr>
        <w:t xml:space="preserve">is being exempted from the </w:t>
      </w:r>
      <w:r w:rsidRPr="0099058D">
        <w:rPr>
          <w:rFonts w:ascii="Times New Roman" w:hAnsi="Times New Roman" w:cs="Times New Roman"/>
          <w:szCs w:val="24"/>
        </w:rPr>
        <w:t>EAA</w:t>
      </w:r>
      <w:r>
        <w:rPr>
          <w:rFonts w:ascii="Times New Roman" w:hAnsi="Times New Roman" w:cs="Times New Roman"/>
          <w:szCs w:val="24"/>
        </w:rPr>
        <w:t xml:space="preserve"> </w:t>
      </w:r>
      <w:r w:rsidR="00B81BB2">
        <w:rPr>
          <w:rFonts w:ascii="Times New Roman" w:hAnsi="Times New Roman" w:cs="Times New Roman"/>
          <w:szCs w:val="24"/>
        </w:rPr>
        <w:t>in order to “</w:t>
      </w:r>
      <w:r w:rsidR="00B81BB2" w:rsidRPr="00B81BB2">
        <w:rPr>
          <w:rFonts w:ascii="Times New Roman" w:hAnsi="Times New Roman" w:cs="Times New Roman"/>
          <w:szCs w:val="24"/>
        </w:rPr>
        <w:t>help provide additional waste capacity in Ontario due to the threat of US tariffs impacting Ontario’s waste sector</w:t>
      </w:r>
      <w:r w:rsidR="00B81BB2">
        <w:rPr>
          <w:rFonts w:ascii="Times New Roman" w:hAnsi="Times New Roman" w:cs="Times New Roman"/>
          <w:szCs w:val="24"/>
        </w:rPr>
        <w:t xml:space="preserve">.” However, </w:t>
      </w:r>
      <w:r>
        <w:rPr>
          <w:rFonts w:ascii="Times New Roman" w:hAnsi="Times New Roman" w:cs="Times New Roman"/>
          <w:szCs w:val="24"/>
        </w:rPr>
        <w:t xml:space="preserve">the possibility of border closures that constrain Ontario waste exports has been omnipresent for decades, and speculation about what may (or may not) happen in the future does not provide a credible policy basis for exempting the </w:t>
      </w:r>
      <w:r w:rsidR="00B81BB2">
        <w:rPr>
          <w:rFonts w:ascii="Times New Roman" w:hAnsi="Times New Roman" w:cs="Times New Roman"/>
          <w:szCs w:val="24"/>
        </w:rPr>
        <w:t>Dresden landfill project</w:t>
      </w:r>
      <w:r>
        <w:rPr>
          <w:rFonts w:ascii="Times New Roman" w:hAnsi="Times New Roman" w:cs="Times New Roman"/>
          <w:szCs w:val="24"/>
        </w:rPr>
        <w:t xml:space="preserve"> from the </w:t>
      </w:r>
      <w:r w:rsidRPr="0099058D">
        <w:rPr>
          <w:rFonts w:ascii="Times New Roman" w:hAnsi="Times New Roman" w:cs="Times New Roman"/>
          <w:szCs w:val="24"/>
        </w:rPr>
        <w:t>EAA</w:t>
      </w:r>
      <w:r>
        <w:rPr>
          <w:rFonts w:ascii="Times New Roman" w:hAnsi="Times New Roman" w:cs="Times New Roman"/>
          <w:szCs w:val="24"/>
        </w:rPr>
        <w:t xml:space="preserve">. Moreover, if border-related conjecture is the basis for exempting the </w:t>
      </w:r>
      <w:r w:rsidR="00B81BB2">
        <w:rPr>
          <w:rFonts w:ascii="Times New Roman" w:hAnsi="Times New Roman" w:cs="Times New Roman"/>
          <w:szCs w:val="24"/>
        </w:rPr>
        <w:t>Dresden landfill project</w:t>
      </w:r>
      <w:r>
        <w:rPr>
          <w:rFonts w:ascii="Times New Roman" w:hAnsi="Times New Roman" w:cs="Times New Roman"/>
          <w:szCs w:val="24"/>
        </w:rPr>
        <w:t xml:space="preserve">, then </w:t>
      </w:r>
      <w:r w:rsidR="00B81BB2">
        <w:rPr>
          <w:rFonts w:ascii="Times New Roman" w:hAnsi="Times New Roman" w:cs="Times New Roman"/>
          <w:szCs w:val="24"/>
        </w:rPr>
        <w:lastRenderedPageBreak/>
        <w:t xml:space="preserve">it will likely serve </w:t>
      </w:r>
      <w:r>
        <w:rPr>
          <w:rFonts w:ascii="Times New Roman" w:hAnsi="Times New Roman" w:cs="Times New Roman"/>
          <w:szCs w:val="24"/>
        </w:rPr>
        <w:t xml:space="preserve">a precedent for other landfill proponents to also request exemptions from the </w:t>
      </w:r>
      <w:r w:rsidRPr="0099058D">
        <w:rPr>
          <w:rFonts w:ascii="Times New Roman" w:hAnsi="Times New Roman" w:cs="Times New Roman"/>
          <w:szCs w:val="24"/>
        </w:rPr>
        <w:t>EAA</w:t>
      </w:r>
      <w:r>
        <w:rPr>
          <w:rFonts w:ascii="Times New Roman" w:hAnsi="Times New Roman" w:cs="Times New Roman"/>
          <w:szCs w:val="24"/>
        </w:rPr>
        <w:t xml:space="preserve">, although large landfills are expressly subject to the </w:t>
      </w:r>
      <w:r w:rsidRPr="0099058D">
        <w:rPr>
          <w:rFonts w:ascii="Times New Roman" w:hAnsi="Times New Roman" w:cs="Times New Roman"/>
          <w:szCs w:val="24"/>
        </w:rPr>
        <w:t>EAA</w:t>
      </w:r>
      <w:r>
        <w:rPr>
          <w:rFonts w:ascii="Times New Roman" w:hAnsi="Times New Roman" w:cs="Times New Roman"/>
          <w:szCs w:val="24"/>
        </w:rPr>
        <w:t xml:space="preserve"> under O.Reg.50/24 (Part II.3 Projects – Designations and Exemptions). If the provincial government is genuinely concerned about </w:t>
      </w:r>
      <w:r w:rsidR="00246F50">
        <w:rPr>
          <w:rFonts w:ascii="Times New Roman" w:hAnsi="Times New Roman" w:cs="Times New Roman"/>
          <w:szCs w:val="24"/>
        </w:rPr>
        <w:t xml:space="preserve">tariffs or </w:t>
      </w:r>
      <w:r>
        <w:rPr>
          <w:rFonts w:ascii="Times New Roman" w:hAnsi="Times New Roman" w:cs="Times New Roman"/>
          <w:szCs w:val="24"/>
        </w:rPr>
        <w:t xml:space="preserve">border closures related to waste, then it should be focusing attention on enhancing and strengthening 3R initiatives (reduce, reuse, recycle) throughout Ontario rather than fast-tracking waste disposal sites under the </w:t>
      </w:r>
      <w:r w:rsidRPr="0099058D">
        <w:rPr>
          <w:rFonts w:ascii="Times New Roman" w:hAnsi="Times New Roman" w:cs="Times New Roman"/>
          <w:szCs w:val="24"/>
        </w:rPr>
        <w:t>EAA</w:t>
      </w:r>
      <w:r>
        <w:rPr>
          <w:rFonts w:ascii="Times New Roman" w:hAnsi="Times New Roman" w:cs="Times New Roman"/>
          <w:szCs w:val="24"/>
        </w:rPr>
        <w:t>.</w:t>
      </w:r>
    </w:p>
    <w:p w14:paraId="47F17A8E" w14:textId="77777777" w:rsidR="00B81BB2" w:rsidRDefault="00B81BB2" w:rsidP="00CC0D65">
      <w:pPr>
        <w:jc w:val="both"/>
        <w:rPr>
          <w:rFonts w:ascii="Times New Roman" w:hAnsi="Times New Roman" w:cs="Times New Roman"/>
          <w:szCs w:val="24"/>
        </w:rPr>
      </w:pPr>
    </w:p>
    <w:p w14:paraId="70599B6F" w14:textId="6F2C5CDB" w:rsidR="00CC0D65" w:rsidRDefault="00B81BB2" w:rsidP="00CC0D65">
      <w:pPr>
        <w:jc w:val="both"/>
        <w:rPr>
          <w:rFonts w:ascii="Times New Roman" w:hAnsi="Times New Roman" w:cs="Times New Roman"/>
          <w:szCs w:val="24"/>
        </w:rPr>
      </w:pPr>
      <w:r>
        <w:rPr>
          <w:rFonts w:ascii="Times New Roman" w:hAnsi="Times New Roman" w:cs="Times New Roman"/>
          <w:szCs w:val="24"/>
        </w:rPr>
        <w:t>Third</w:t>
      </w:r>
      <w:r w:rsidR="00CC0D65">
        <w:rPr>
          <w:rFonts w:ascii="Times New Roman" w:hAnsi="Times New Roman" w:cs="Times New Roman"/>
          <w:szCs w:val="24"/>
        </w:rPr>
        <w:t xml:space="preserve">, </w:t>
      </w:r>
      <w:r>
        <w:rPr>
          <w:rFonts w:ascii="Times New Roman" w:hAnsi="Times New Roman" w:cs="Times New Roman"/>
          <w:szCs w:val="24"/>
        </w:rPr>
        <w:t xml:space="preserve">our client </w:t>
      </w:r>
      <w:r w:rsidR="00CC0D65">
        <w:rPr>
          <w:rFonts w:ascii="Times New Roman" w:hAnsi="Times New Roman" w:cs="Times New Roman"/>
          <w:szCs w:val="24"/>
        </w:rPr>
        <w:t xml:space="preserve">submits that exempting the </w:t>
      </w:r>
      <w:r>
        <w:rPr>
          <w:rFonts w:ascii="Times New Roman" w:hAnsi="Times New Roman" w:cs="Times New Roman"/>
          <w:szCs w:val="24"/>
        </w:rPr>
        <w:t xml:space="preserve">Dresden landfill </w:t>
      </w:r>
      <w:r w:rsidR="00CC0D65">
        <w:rPr>
          <w:rFonts w:ascii="Times New Roman" w:hAnsi="Times New Roman" w:cs="Times New Roman"/>
          <w:szCs w:val="24"/>
        </w:rPr>
        <w:t xml:space="preserve">project is inconsistent with the public interest purpose of the </w:t>
      </w:r>
      <w:r w:rsidR="00CC0D65" w:rsidRPr="0099058D">
        <w:rPr>
          <w:rFonts w:ascii="Times New Roman" w:hAnsi="Times New Roman" w:cs="Times New Roman"/>
          <w:szCs w:val="24"/>
        </w:rPr>
        <w:t>EAA</w:t>
      </w:r>
      <w:r w:rsidR="00CC0D65">
        <w:rPr>
          <w:rFonts w:ascii="Times New Roman" w:hAnsi="Times New Roman" w:cs="Times New Roman"/>
          <w:szCs w:val="24"/>
        </w:rPr>
        <w:t xml:space="preserve">, which is to ensure the protection, conservation and wise management of the environment for the betterment of all Ontarians. </w:t>
      </w:r>
      <w:r>
        <w:rPr>
          <w:rFonts w:ascii="Times New Roman" w:hAnsi="Times New Roman" w:cs="Times New Roman"/>
          <w:szCs w:val="24"/>
        </w:rPr>
        <w:t>By any objective standard,</w:t>
      </w:r>
      <w:r w:rsidR="00CC0D65">
        <w:rPr>
          <w:rFonts w:ascii="Times New Roman" w:hAnsi="Times New Roman" w:cs="Times New Roman"/>
          <w:szCs w:val="24"/>
        </w:rPr>
        <w:t xml:space="preserve"> unconditionally exempting</w:t>
      </w:r>
      <w:r>
        <w:rPr>
          <w:rFonts w:ascii="Times New Roman" w:hAnsi="Times New Roman" w:cs="Times New Roman"/>
          <w:szCs w:val="24"/>
        </w:rPr>
        <w:t xml:space="preserve"> an</w:t>
      </w:r>
      <w:r w:rsidR="00CC0D65">
        <w:rPr>
          <w:rFonts w:ascii="Times New Roman" w:hAnsi="Times New Roman" w:cs="Times New Roman"/>
          <w:szCs w:val="24"/>
        </w:rPr>
        <w:t xml:space="preserve"> environmentally significant project</w:t>
      </w:r>
      <w:r>
        <w:rPr>
          <w:rFonts w:ascii="Times New Roman" w:hAnsi="Times New Roman" w:cs="Times New Roman"/>
          <w:szCs w:val="24"/>
        </w:rPr>
        <w:t xml:space="preserve"> </w:t>
      </w:r>
      <w:r w:rsidR="00CC0D65">
        <w:rPr>
          <w:rFonts w:ascii="Times New Roman" w:hAnsi="Times New Roman" w:cs="Times New Roman"/>
          <w:szCs w:val="24"/>
        </w:rPr>
        <w:t xml:space="preserve">located in </w:t>
      </w:r>
      <w:r w:rsidR="00246F50">
        <w:rPr>
          <w:rFonts w:ascii="Times New Roman" w:hAnsi="Times New Roman" w:cs="Times New Roman"/>
          <w:szCs w:val="24"/>
        </w:rPr>
        <w:t xml:space="preserve">an ecologically important </w:t>
      </w:r>
      <w:r w:rsidR="00CC0D65">
        <w:rPr>
          <w:rFonts w:ascii="Times New Roman" w:hAnsi="Times New Roman" w:cs="Times New Roman"/>
          <w:szCs w:val="24"/>
        </w:rPr>
        <w:t xml:space="preserve">area is antithetical to, and clearly undermines, the broad societal goals of the </w:t>
      </w:r>
      <w:r w:rsidR="00CC0D65" w:rsidRPr="0099058D">
        <w:rPr>
          <w:rFonts w:ascii="Times New Roman" w:hAnsi="Times New Roman" w:cs="Times New Roman"/>
          <w:szCs w:val="24"/>
        </w:rPr>
        <w:t>EAA</w:t>
      </w:r>
      <w:r w:rsidR="00CC0D65">
        <w:rPr>
          <w:rFonts w:ascii="Times New Roman" w:hAnsi="Times New Roman" w:cs="Times New Roman"/>
          <w:szCs w:val="24"/>
        </w:rPr>
        <w:t>.</w:t>
      </w:r>
    </w:p>
    <w:p w14:paraId="1FFF2A63" w14:textId="77777777" w:rsidR="00B81BB2" w:rsidRDefault="00B81BB2" w:rsidP="00CC0D65">
      <w:pPr>
        <w:jc w:val="both"/>
        <w:rPr>
          <w:rFonts w:ascii="Times New Roman" w:hAnsi="Times New Roman" w:cs="Times New Roman"/>
          <w:szCs w:val="24"/>
        </w:rPr>
      </w:pPr>
    </w:p>
    <w:p w14:paraId="38ACF400" w14:textId="379F2AD6" w:rsidR="00CC0D65" w:rsidRDefault="00CC0D65" w:rsidP="00CC0D65">
      <w:pPr>
        <w:jc w:val="both"/>
        <w:rPr>
          <w:rFonts w:ascii="Times New Roman" w:hAnsi="Times New Roman" w:cs="Times New Roman"/>
          <w:szCs w:val="24"/>
        </w:rPr>
      </w:pPr>
      <w:r>
        <w:rPr>
          <w:rFonts w:ascii="Times New Roman" w:hAnsi="Times New Roman" w:cs="Times New Roman"/>
          <w:szCs w:val="24"/>
        </w:rPr>
        <w:t>F</w:t>
      </w:r>
      <w:r w:rsidR="00B81BB2">
        <w:rPr>
          <w:rFonts w:ascii="Times New Roman" w:hAnsi="Times New Roman" w:cs="Times New Roman"/>
          <w:szCs w:val="24"/>
        </w:rPr>
        <w:t>ourth</w:t>
      </w:r>
      <w:r>
        <w:rPr>
          <w:rFonts w:ascii="Times New Roman" w:hAnsi="Times New Roman" w:cs="Times New Roman"/>
          <w:szCs w:val="24"/>
        </w:rPr>
        <w:t xml:space="preserve">, it is beyond dispute that environmental assessment is not “red tape” that should be waived or dispensed with by the Ontario government for political or economic expediency. To the contrary, the </w:t>
      </w:r>
      <w:r w:rsidRPr="0099058D">
        <w:rPr>
          <w:rFonts w:ascii="Times New Roman" w:hAnsi="Times New Roman" w:cs="Times New Roman"/>
          <w:szCs w:val="24"/>
        </w:rPr>
        <w:t>EAA</w:t>
      </w:r>
      <w:r>
        <w:rPr>
          <w:rFonts w:ascii="Times New Roman" w:hAnsi="Times New Roman" w:cs="Times New Roman"/>
          <w:szCs w:val="24"/>
        </w:rPr>
        <w:t xml:space="preserve"> process is intended to be robust, participatory, and evidence-based, and it is tailor-made to identify, evaluate, and mitigate or prevent the environmental risks associated with the</w:t>
      </w:r>
      <w:r w:rsidR="00B81BB2">
        <w:rPr>
          <w:rFonts w:ascii="Times New Roman" w:hAnsi="Times New Roman" w:cs="Times New Roman"/>
          <w:szCs w:val="24"/>
        </w:rPr>
        <w:t xml:space="preserve"> Dreden landfill project.</w:t>
      </w:r>
    </w:p>
    <w:p w14:paraId="021B916D" w14:textId="77777777" w:rsidR="00B81BB2" w:rsidRDefault="00B81BB2" w:rsidP="00CC0D65">
      <w:pPr>
        <w:jc w:val="both"/>
        <w:rPr>
          <w:rFonts w:ascii="Times New Roman" w:hAnsi="Times New Roman" w:cs="Times New Roman"/>
          <w:szCs w:val="24"/>
        </w:rPr>
      </w:pPr>
    </w:p>
    <w:p w14:paraId="5E197572" w14:textId="13F33A51" w:rsidR="00CC0D65" w:rsidRDefault="00B81BB2" w:rsidP="00CC0D65">
      <w:pPr>
        <w:jc w:val="both"/>
        <w:rPr>
          <w:rFonts w:ascii="Times New Roman" w:hAnsi="Times New Roman" w:cs="Times New Roman"/>
          <w:szCs w:val="24"/>
        </w:rPr>
      </w:pPr>
      <w:r>
        <w:rPr>
          <w:rFonts w:ascii="Times New Roman" w:hAnsi="Times New Roman" w:cs="Times New Roman"/>
          <w:szCs w:val="24"/>
        </w:rPr>
        <w:t>Fif</w:t>
      </w:r>
      <w:r w:rsidR="00CC0D65">
        <w:rPr>
          <w:rFonts w:ascii="Times New Roman" w:hAnsi="Times New Roman" w:cs="Times New Roman"/>
          <w:szCs w:val="24"/>
        </w:rPr>
        <w:t xml:space="preserve">th, the substantive requirements of the </w:t>
      </w:r>
      <w:r w:rsidR="00CC0D65" w:rsidRPr="0099058D">
        <w:rPr>
          <w:rFonts w:ascii="Times New Roman" w:hAnsi="Times New Roman" w:cs="Times New Roman"/>
          <w:szCs w:val="24"/>
        </w:rPr>
        <w:t>EAA</w:t>
      </w:r>
      <w:r w:rsidR="00CC0D65">
        <w:rPr>
          <w:rFonts w:ascii="Times New Roman" w:hAnsi="Times New Roman" w:cs="Times New Roman"/>
          <w:szCs w:val="24"/>
        </w:rPr>
        <w:t xml:space="preserve"> are not duplicated in other environmental approvals that </w:t>
      </w:r>
      <w:r>
        <w:rPr>
          <w:rFonts w:ascii="Times New Roman" w:hAnsi="Times New Roman" w:cs="Times New Roman"/>
          <w:szCs w:val="24"/>
        </w:rPr>
        <w:t xml:space="preserve">are </w:t>
      </w:r>
      <w:r w:rsidR="00CC0D65">
        <w:rPr>
          <w:rFonts w:ascii="Times New Roman" w:hAnsi="Times New Roman" w:cs="Times New Roman"/>
          <w:szCs w:val="24"/>
        </w:rPr>
        <w:t xml:space="preserve">applicable to the </w:t>
      </w:r>
      <w:r>
        <w:rPr>
          <w:rFonts w:ascii="Times New Roman" w:hAnsi="Times New Roman" w:cs="Times New Roman"/>
          <w:szCs w:val="24"/>
        </w:rPr>
        <w:t>Dresden landfill project</w:t>
      </w:r>
      <w:r w:rsidR="00CC0D65">
        <w:rPr>
          <w:rFonts w:ascii="Times New Roman" w:hAnsi="Times New Roman" w:cs="Times New Roman"/>
          <w:szCs w:val="24"/>
        </w:rPr>
        <w:t xml:space="preserve">. For example, </w:t>
      </w:r>
      <w:r>
        <w:rPr>
          <w:rFonts w:ascii="Times New Roman" w:hAnsi="Times New Roman" w:cs="Times New Roman"/>
          <w:szCs w:val="24"/>
        </w:rPr>
        <w:t>the ERO notice cont</w:t>
      </w:r>
      <w:r w:rsidR="0099058D">
        <w:rPr>
          <w:rFonts w:ascii="Times New Roman" w:hAnsi="Times New Roman" w:cs="Times New Roman"/>
          <w:szCs w:val="24"/>
        </w:rPr>
        <w:t>ains the dubious proposition</w:t>
      </w:r>
      <w:r>
        <w:rPr>
          <w:rFonts w:ascii="Times New Roman" w:hAnsi="Times New Roman" w:cs="Times New Roman"/>
          <w:szCs w:val="24"/>
        </w:rPr>
        <w:t xml:space="preserve"> that “t</w:t>
      </w:r>
      <w:r w:rsidRPr="00B81BB2">
        <w:rPr>
          <w:rFonts w:ascii="Times New Roman" w:hAnsi="Times New Roman" w:cs="Times New Roman"/>
          <w:szCs w:val="24"/>
        </w:rPr>
        <w:t>he project will remain subject to strong provincial oversight and other regulatory requirements including Environmental Compliance Approvals (ECA) under the </w:t>
      </w:r>
      <w:r w:rsidRPr="00B81BB2">
        <w:rPr>
          <w:rFonts w:ascii="Times New Roman" w:hAnsi="Times New Roman" w:cs="Times New Roman"/>
          <w:i/>
          <w:iCs/>
          <w:szCs w:val="24"/>
        </w:rPr>
        <w:t>Environmental Protection Act</w:t>
      </w:r>
      <w:r w:rsidRPr="00B81BB2">
        <w:rPr>
          <w:rFonts w:ascii="Times New Roman" w:hAnsi="Times New Roman" w:cs="Times New Roman"/>
          <w:szCs w:val="24"/>
        </w:rPr>
        <w:t> (EPA) and </w:t>
      </w:r>
      <w:r w:rsidRPr="00B81BB2">
        <w:rPr>
          <w:rFonts w:ascii="Times New Roman" w:hAnsi="Times New Roman" w:cs="Times New Roman"/>
          <w:i/>
          <w:iCs/>
          <w:szCs w:val="24"/>
        </w:rPr>
        <w:t>Ontario Water Resources Act </w:t>
      </w:r>
      <w:r w:rsidRPr="00B81BB2">
        <w:rPr>
          <w:rFonts w:ascii="Times New Roman" w:hAnsi="Times New Roman" w:cs="Times New Roman"/>
          <w:szCs w:val="24"/>
        </w:rPr>
        <w:t>(OWRA)</w:t>
      </w:r>
      <w:r>
        <w:rPr>
          <w:rFonts w:ascii="Times New Roman" w:hAnsi="Times New Roman" w:cs="Times New Roman"/>
          <w:szCs w:val="24"/>
        </w:rPr>
        <w:t>.” However,</w:t>
      </w:r>
      <w:r w:rsidRPr="00B81BB2">
        <w:rPr>
          <w:rFonts w:ascii="Times New Roman" w:hAnsi="Times New Roman" w:cs="Times New Roman"/>
          <w:szCs w:val="24"/>
        </w:rPr>
        <w:t xml:space="preserve"> </w:t>
      </w:r>
      <w:r w:rsidR="00CC0D65">
        <w:rPr>
          <w:rFonts w:ascii="Times New Roman" w:hAnsi="Times New Roman" w:cs="Times New Roman"/>
          <w:szCs w:val="24"/>
        </w:rPr>
        <w:t xml:space="preserve">only the </w:t>
      </w:r>
      <w:r w:rsidR="00CC0D65" w:rsidRPr="0099058D">
        <w:rPr>
          <w:rFonts w:ascii="Times New Roman" w:hAnsi="Times New Roman" w:cs="Times New Roman"/>
          <w:szCs w:val="24"/>
        </w:rPr>
        <w:t>EAA</w:t>
      </w:r>
      <w:r w:rsidR="00CC0D65">
        <w:rPr>
          <w:rFonts w:ascii="Times New Roman" w:hAnsi="Times New Roman" w:cs="Times New Roman"/>
          <w:szCs w:val="24"/>
        </w:rPr>
        <w:t xml:space="preserve"> requires an examination of the need/purpose of the project, alternatives to the project, alternative methods of carrying out the project, and impacts of the project on the social, economic and built environments. In short, these fundamental environmental planning matters are not required to be addressed under the </w:t>
      </w:r>
      <w:r>
        <w:rPr>
          <w:rFonts w:ascii="Times New Roman" w:hAnsi="Times New Roman" w:cs="Times New Roman"/>
          <w:szCs w:val="24"/>
        </w:rPr>
        <w:t xml:space="preserve">EPA or OWRA </w:t>
      </w:r>
      <w:r w:rsidR="00CC0D65">
        <w:rPr>
          <w:rFonts w:ascii="Times New Roman" w:hAnsi="Times New Roman" w:cs="Times New Roman"/>
          <w:szCs w:val="24"/>
        </w:rPr>
        <w:t xml:space="preserve">for the </w:t>
      </w:r>
      <w:r>
        <w:rPr>
          <w:rFonts w:ascii="Times New Roman" w:hAnsi="Times New Roman" w:cs="Times New Roman"/>
          <w:szCs w:val="24"/>
        </w:rPr>
        <w:t xml:space="preserve">Dresden landfill </w:t>
      </w:r>
      <w:r w:rsidR="00CC0D65">
        <w:rPr>
          <w:rFonts w:ascii="Times New Roman" w:hAnsi="Times New Roman" w:cs="Times New Roman"/>
          <w:szCs w:val="24"/>
        </w:rPr>
        <w:t>project.</w:t>
      </w:r>
    </w:p>
    <w:p w14:paraId="254E09C0" w14:textId="77777777" w:rsidR="0099058D" w:rsidRDefault="0099058D" w:rsidP="00CC0D65">
      <w:pPr>
        <w:jc w:val="both"/>
        <w:rPr>
          <w:rFonts w:ascii="Times New Roman" w:hAnsi="Times New Roman" w:cs="Times New Roman"/>
          <w:szCs w:val="24"/>
        </w:rPr>
      </w:pPr>
    </w:p>
    <w:p w14:paraId="4111B135" w14:textId="2E848F25" w:rsidR="0099058D" w:rsidRPr="0099058D" w:rsidRDefault="0099058D" w:rsidP="00CC0D65">
      <w:pPr>
        <w:jc w:val="both"/>
        <w:rPr>
          <w:rFonts w:ascii="Times New Roman" w:hAnsi="Times New Roman" w:cs="Times New Roman"/>
          <w:szCs w:val="24"/>
        </w:rPr>
      </w:pPr>
      <w:r>
        <w:rPr>
          <w:rFonts w:ascii="Times New Roman" w:hAnsi="Times New Roman" w:cs="Times New Roman"/>
          <w:szCs w:val="24"/>
        </w:rPr>
        <w:t xml:space="preserve">Sixth, our client is concerned that if the project is exempted from the EAA, then the provincial government may attempt to invoke the “EA exception to public participation” in section 32 of the </w:t>
      </w:r>
      <w:r w:rsidRPr="0099058D">
        <w:rPr>
          <w:rFonts w:ascii="Times New Roman" w:hAnsi="Times New Roman" w:cs="Times New Roman"/>
          <w:i/>
          <w:iCs/>
          <w:szCs w:val="24"/>
        </w:rPr>
        <w:t>Environmental Bill of Rights</w:t>
      </w:r>
      <w:r>
        <w:rPr>
          <w:rFonts w:ascii="Times New Roman" w:hAnsi="Times New Roman" w:cs="Times New Roman"/>
          <w:i/>
          <w:iCs/>
          <w:szCs w:val="24"/>
        </w:rPr>
        <w:t xml:space="preserve"> </w:t>
      </w:r>
      <w:r>
        <w:rPr>
          <w:rFonts w:ascii="Times New Roman" w:hAnsi="Times New Roman" w:cs="Times New Roman"/>
          <w:szCs w:val="24"/>
        </w:rPr>
        <w:t>(</w:t>
      </w:r>
      <w:r w:rsidR="00E64367">
        <w:rPr>
          <w:rFonts w:ascii="Times New Roman" w:hAnsi="Times New Roman" w:cs="Times New Roman"/>
          <w:szCs w:val="24"/>
        </w:rPr>
        <w:t>EBR) in order to sidestep the mandatory notice, comment, and third-party appeal rights under Part II of the EBR.</w:t>
      </w:r>
    </w:p>
    <w:p w14:paraId="642B250D" w14:textId="77777777" w:rsidR="00B81BB2" w:rsidRDefault="00B81BB2" w:rsidP="00CC0D65">
      <w:pPr>
        <w:jc w:val="both"/>
        <w:rPr>
          <w:rFonts w:ascii="Times New Roman" w:hAnsi="Times New Roman" w:cs="Times New Roman"/>
          <w:szCs w:val="24"/>
        </w:rPr>
      </w:pPr>
    </w:p>
    <w:p w14:paraId="11BB8144" w14:textId="68920180" w:rsidR="00CC0D65" w:rsidRDefault="00CC0D65" w:rsidP="00CC0D65">
      <w:pPr>
        <w:jc w:val="both"/>
        <w:rPr>
          <w:rFonts w:ascii="Times New Roman" w:hAnsi="Times New Roman" w:cs="Times New Roman"/>
          <w:szCs w:val="24"/>
        </w:rPr>
      </w:pPr>
      <w:r>
        <w:rPr>
          <w:rFonts w:ascii="Times New Roman" w:hAnsi="Times New Roman" w:cs="Times New Roman"/>
          <w:szCs w:val="24"/>
        </w:rPr>
        <w:t>S</w:t>
      </w:r>
      <w:r w:rsidR="0099058D">
        <w:rPr>
          <w:rFonts w:ascii="Times New Roman" w:hAnsi="Times New Roman" w:cs="Times New Roman"/>
          <w:szCs w:val="24"/>
        </w:rPr>
        <w:t>eventh</w:t>
      </w:r>
      <w:r w:rsidR="00B81BB2">
        <w:rPr>
          <w:rFonts w:ascii="Times New Roman" w:hAnsi="Times New Roman" w:cs="Times New Roman"/>
          <w:szCs w:val="24"/>
        </w:rPr>
        <w:t xml:space="preserve">, the Dresden landfill project </w:t>
      </w:r>
      <w:r>
        <w:rPr>
          <w:rFonts w:ascii="Times New Roman" w:hAnsi="Times New Roman" w:cs="Times New Roman"/>
          <w:szCs w:val="24"/>
        </w:rPr>
        <w:t xml:space="preserve">is </w:t>
      </w:r>
      <w:r w:rsidR="00B81BB2">
        <w:rPr>
          <w:rFonts w:ascii="Times New Roman" w:hAnsi="Times New Roman" w:cs="Times New Roman"/>
          <w:szCs w:val="24"/>
        </w:rPr>
        <w:t xml:space="preserve">not </w:t>
      </w:r>
      <w:r>
        <w:rPr>
          <w:rFonts w:ascii="Times New Roman" w:hAnsi="Times New Roman" w:cs="Times New Roman"/>
          <w:szCs w:val="24"/>
        </w:rPr>
        <w:t xml:space="preserve">currently subject to the impact assessment process under the federal </w:t>
      </w:r>
      <w:r w:rsidRPr="007A4A58">
        <w:rPr>
          <w:rFonts w:ascii="Times New Roman" w:hAnsi="Times New Roman" w:cs="Times New Roman"/>
          <w:i/>
          <w:iCs/>
          <w:szCs w:val="24"/>
        </w:rPr>
        <w:t>Impact Assessment Act</w:t>
      </w:r>
      <w:r>
        <w:rPr>
          <w:rFonts w:ascii="Times New Roman" w:hAnsi="Times New Roman" w:cs="Times New Roman"/>
          <w:szCs w:val="24"/>
        </w:rPr>
        <w:t xml:space="preserve"> (</w:t>
      </w:r>
      <w:r w:rsidRPr="0099058D">
        <w:rPr>
          <w:rFonts w:ascii="Times New Roman" w:hAnsi="Times New Roman" w:cs="Times New Roman"/>
          <w:szCs w:val="24"/>
        </w:rPr>
        <w:t>IAA</w:t>
      </w:r>
      <w:r>
        <w:rPr>
          <w:rFonts w:ascii="Times New Roman" w:hAnsi="Times New Roman" w:cs="Times New Roman"/>
          <w:szCs w:val="24"/>
        </w:rPr>
        <w:t xml:space="preserve">). </w:t>
      </w:r>
      <w:r w:rsidR="00B81BB2">
        <w:rPr>
          <w:rFonts w:ascii="Times New Roman" w:hAnsi="Times New Roman" w:cs="Times New Roman"/>
          <w:szCs w:val="24"/>
        </w:rPr>
        <w:t xml:space="preserve">In particular, </w:t>
      </w:r>
      <w:r>
        <w:rPr>
          <w:rFonts w:ascii="Times New Roman" w:hAnsi="Times New Roman" w:cs="Times New Roman"/>
          <w:szCs w:val="24"/>
        </w:rPr>
        <w:t xml:space="preserve">the proposal is not caught by any of the prescribed project categories under the </w:t>
      </w:r>
      <w:r w:rsidRPr="0099058D">
        <w:rPr>
          <w:rFonts w:ascii="Times New Roman" w:hAnsi="Times New Roman" w:cs="Times New Roman"/>
          <w:szCs w:val="24"/>
        </w:rPr>
        <w:t>IAA</w:t>
      </w:r>
      <w:r>
        <w:rPr>
          <w:rFonts w:ascii="Times New Roman" w:hAnsi="Times New Roman" w:cs="Times New Roman"/>
          <w:szCs w:val="24"/>
        </w:rPr>
        <w:t xml:space="preserve"> Project List Regulation. Therefore, exempting th</w:t>
      </w:r>
      <w:r w:rsidR="0099058D">
        <w:rPr>
          <w:rFonts w:ascii="Times New Roman" w:hAnsi="Times New Roman" w:cs="Times New Roman"/>
          <w:szCs w:val="24"/>
        </w:rPr>
        <w:t>is</w:t>
      </w:r>
      <w:r>
        <w:rPr>
          <w:rFonts w:ascii="Times New Roman" w:hAnsi="Times New Roman" w:cs="Times New Roman"/>
          <w:szCs w:val="24"/>
        </w:rPr>
        <w:t xml:space="preserve"> project from the </w:t>
      </w:r>
      <w:r w:rsidRPr="0099058D">
        <w:rPr>
          <w:rFonts w:ascii="Times New Roman" w:hAnsi="Times New Roman" w:cs="Times New Roman"/>
          <w:szCs w:val="24"/>
        </w:rPr>
        <w:t>EAA</w:t>
      </w:r>
      <w:r>
        <w:rPr>
          <w:rFonts w:ascii="Times New Roman" w:hAnsi="Times New Roman" w:cs="Times New Roman"/>
          <w:szCs w:val="24"/>
        </w:rPr>
        <w:t xml:space="preserve"> effectively means that </w:t>
      </w:r>
      <w:r w:rsidR="0099058D">
        <w:rPr>
          <w:rFonts w:ascii="Times New Roman" w:hAnsi="Times New Roman" w:cs="Times New Roman"/>
          <w:szCs w:val="24"/>
        </w:rPr>
        <w:t xml:space="preserve">it </w:t>
      </w:r>
      <w:r>
        <w:rPr>
          <w:rFonts w:ascii="Times New Roman" w:hAnsi="Times New Roman" w:cs="Times New Roman"/>
          <w:szCs w:val="24"/>
        </w:rPr>
        <w:t xml:space="preserve">may not be subject to </w:t>
      </w:r>
      <w:r w:rsidRPr="00236436">
        <w:rPr>
          <w:rFonts w:ascii="Times New Roman" w:hAnsi="Times New Roman" w:cs="Times New Roman"/>
          <w:szCs w:val="24"/>
          <w:u w:val="single"/>
        </w:rPr>
        <w:t>any</w:t>
      </w:r>
      <w:r>
        <w:rPr>
          <w:rFonts w:ascii="Times New Roman" w:hAnsi="Times New Roman" w:cs="Times New Roman"/>
          <w:szCs w:val="24"/>
        </w:rPr>
        <w:t xml:space="preserve"> environmental assessment requirements.</w:t>
      </w:r>
    </w:p>
    <w:p w14:paraId="7E8C7245" w14:textId="77777777" w:rsidR="0099058D" w:rsidRDefault="0099058D" w:rsidP="00CC0D65">
      <w:pPr>
        <w:jc w:val="both"/>
        <w:rPr>
          <w:rFonts w:ascii="Times New Roman" w:hAnsi="Times New Roman" w:cs="Times New Roman"/>
          <w:szCs w:val="24"/>
        </w:rPr>
      </w:pPr>
    </w:p>
    <w:p w14:paraId="53561A89" w14:textId="4A2D8A18" w:rsidR="0099058D" w:rsidRDefault="00E64367" w:rsidP="00CC0D65">
      <w:pPr>
        <w:jc w:val="both"/>
        <w:rPr>
          <w:rFonts w:ascii="Times New Roman" w:hAnsi="Times New Roman" w:cs="Times New Roman"/>
          <w:szCs w:val="24"/>
        </w:rPr>
      </w:pPr>
      <w:r>
        <w:rPr>
          <w:rFonts w:ascii="Times New Roman" w:hAnsi="Times New Roman" w:cs="Times New Roman"/>
          <w:szCs w:val="24"/>
        </w:rPr>
        <w:t>For the foregoing reasons</w:t>
      </w:r>
      <w:r w:rsidR="00CC0D65">
        <w:rPr>
          <w:rFonts w:ascii="Times New Roman" w:hAnsi="Times New Roman" w:cs="Times New Roman"/>
          <w:szCs w:val="24"/>
        </w:rPr>
        <w:t xml:space="preserve">, </w:t>
      </w:r>
      <w:r w:rsidR="0099058D">
        <w:rPr>
          <w:rFonts w:ascii="Times New Roman" w:hAnsi="Times New Roman" w:cs="Times New Roman"/>
          <w:szCs w:val="24"/>
        </w:rPr>
        <w:t xml:space="preserve">Dresden C.A.R.E.D. </w:t>
      </w:r>
      <w:r w:rsidR="00CC0D65">
        <w:rPr>
          <w:rFonts w:ascii="Times New Roman" w:hAnsi="Times New Roman" w:cs="Times New Roman"/>
          <w:szCs w:val="24"/>
        </w:rPr>
        <w:t xml:space="preserve">calls upon the provincial government to withdraw Schedule 3 of Bill 5 to ensure that the </w:t>
      </w:r>
      <w:r w:rsidR="00CC0D65" w:rsidRPr="0099058D">
        <w:rPr>
          <w:rFonts w:ascii="Times New Roman" w:hAnsi="Times New Roman" w:cs="Times New Roman"/>
          <w:szCs w:val="24"/>
        </w:rPr>
        <w:t>EAA</w:t>
      </w:r>
      <w:r w:rsidR="00CC0D65">
        <w:rPr>
          <w:rFonts w:ascii="Times New Roman" w:hAnsi="Times New Roman" w:cs="Times New Roman"/>
          <w:szCs w:val="24"/>
        </w:rPr>
        <w:t xml:space="preserve"> continues to fully apply to </w:t>
      </w:r>
      <w:r w:rsidR="0099058D">
        <w:rPr>
          <w:rFonts w:ascii="Times New Roman" w:hAnsi="Times New Roman" w:cs="Times New Roman"/>
          <w:szCs w:val="24"/>
        </w:rPr>
        <w:t xml:space="preserve">the Dresden landfill </w:t>
      </w:r>
      <w:r w:rsidR="00CC0D65">
        <w:rPr>
          <w:rFonts w:ascii="Times New Roman" w:hAnsi="Times New Roman" w:cs="Times New Roman"/>
          <w:szCs w:val="24"/>
        </w:rPr>
        <w:t>project.</w:t>
      </w:r>
    </w:p>
    <w:p w14:paraId="5187ED0F" w14:textId="77777777" w:rsidR="0099058D" w:rsidRDefault="0099058D" w:rsidP="00CC0D65">
      <w:pPr>
        <w:jc w:val="both"/>
        <w:rPr>
          <w:rFonts w:ascii="Times New Roman" w:hAnsi="Times New Roman" w:cs="Times New Roman"/>
          <w:szCs w:val="24"/>
        </w:rPr>
      </w:pPr>
    </w:p>
    <w:p w14:paraId="615AC1ED" w14:textId="743B88FB" w:rsidR="00CC0D65" w:rsidRDefault="0099058D" w:rsidP="00CC0D65">
      <w:pPr>
        <w:jc w:val="both"/>
        <w:rPr>
          <w:rFonts w:ascii="Times New Roman" w:hAnsi="Times New Roman" w:cs="Times New Roman"/>
          <w:szCs w:val="24"/>
        </w:rPr>
      </w:pPr>
      <w:r>
        <w:rPr>
          <w:rFonts w:ascii="Times New Roman" w:hAnsi="Times New Roman" w:cs="Times New Roman"/>
          <w:szCs w:val="24"/>
        </w:rPr>
        <w:t xml:space="preserve"> Please contact the undersigned if you have any questions or require further information about this submission.</w:t>
      </w:r>
    </w:p>
    <w:p w14:paraId="30319A2B" w14:textId="77777777" w:rsidR="0099058D" w:rsidRDefault="0099058D" w:rsidP="00CC0D65">
      <w:pPr>
        <w:jc w:val="both"/>
        <w:rPr>
          <w:rFonts w:ascii="Times New Roman" w:hAnsi="Times New Roman" w:cs="Times New Roman"/>
          <w:szCs w:val="24"/>
        </w:rPr>
      </w:pPr>
    </w:p>
    <w:p w14:paraId="2709AA85" w14:textId="4D15C8AC" w:rsidR="0099058D" w:rsidRDefault="0099058D" w:rsidP="00CC0D65">
      <w:pPr>
        <w:jc w:val="both"/>
        <w:rPr>
          <w:rFonts w:ascii="Times New Roman" w:hAnsi="Times New Roman" w:cs="Times New Roman"/>
          <w:szCs w:val="24"/>
        </w:rPr>
      </w:pPr>
      <w:r>
        <w:rPr>
          <w:rFonts w:ascii="Times New Roman" w:hAnsi="Times New Roman" w:cs="Times New Roman"/>
          <w:szCs w:val="24"/>
        </w:rPr>
        <w:lastRenderedPageBreak/>
        <w:t>Yours truly,</w:t>
      </w:r>
    </w:p>
    <w:p w14:paraId="0838B798" w14:textId="77777777" w:rsidR="0099058D" w:rsidRDefault="0099058D" w:rsidP="00CC0D65">
      <w:pPr>
        <w:jc w:val="both"/>
        <w:rPr>
          <w:rFonts w:ascii="Times New Roman" w:hAnsi="Times New Roman" w:cs="Times New Roman"/>
          <w:szCs w:val="24"/>
        </w:rPr>
      </w:pPr>
    </w:p>
    <w:p w14:paraId="16E0A9D0" w14:textId="3FE5780A" w:rsidR="0099058D" w:rsidRPr="0099058D" w:rsidRDefault="0099058D" w:rsidP="00CC0D65">
      <w:pPr>
        <w:jc w:val="both"/>
        <w:rPr>
          <w:rFonts w:ascii="Times New Roman" w:hAnsi="Times New Roman" w:cs="Times New Roman"/>
          <w:b/>
          <w:bCs/>
          <w:szCs w:val="24"/>
        </w:rPr>
      </w:pPr>
      <w:r w:rsidRPr="0099058D">
        <w:rPr>
          <w:rFonts w:ascii="Times New Roman" w:hAnsi="Times New Roman" w:cs="Times New Roman"/>
          <w:b/>
          <w:bCs/>
          <w:szCs w:val="24"/>
        </w:rPr>
        <w:t>CANADIAN ENVIRONMENTAL LAW ASSOCIATION</w:t>
      </w:r>
    </w:p>
    <w:p w14:paraId="171A1BAC" w14:textId="77777777" w:rsidR="001447BF" w:rsidRDefault="001447BF" w:rsidP="00507871"/>
    <w:p w14:paraId="2C3A8D0C" w14:textId="77777777" w:rsidR="0099058D" w:rsidRDefault="0099058D" w:rsidP="00507871"/>
    <w:p w14:paraId="7A6968B5" w14:textId="77777777" w:rsidR="00E64367" w:rsidRDefault="00E64367" w:rsidP="00507871"/>
    <w:p w14:paraId="3F176780" w14:textId="0A7B6A55" w:rsidR="0099058D" w:rsidRDefault="0099058D" w:rsidP="00507871">
      <w:r>
        <w:t>Theresa A. McClenaghan</w:t>
      </w:r>
      <w:r>
        <w:tab/>
      </w:r>
      <w:r>
        <w:tab/>
      </w:r>
      <w:r>
        <w:tab/>
        <w:t>Richard D. Lindgren</w:t>
      </w:r>
    </w:p>
    <w:p w14:paraId="0B7243B0" w14:textId="27951787" w:rsidR="0099058D" w:rsidRDefault="0099058D" w:rsidP="00507871">
      <w:r>
        <w:t>Executive Director and Counsel</w:t>
      </w:r>
      <w:r>
        <w:tab/>
      </w:r>
      <w:r>
        <w:tab/>
      </w:r>
      <w:proofErr w:type="spellStart"/>
      <w:r>
        <w:t>Counsel</w:t>
      </w:r>
      <w:proofErr w:type="spellEnd"/>
    </w:p>
    <w:p w14:paraId="057C5681" w14:textId="77777777" w:rsidR="00E64367" w:rsidRDefault="00E64367" w:rsidP="00507871"/>
    <w:p w14:paraId="7891E5BA" w14:textId="0425AF31" w:rsidR="00E64367" w:rsidRDefault="00E64367" w:rsidP="00507871">
      <w:r>
        <w:t>cc.</w:t>
      </w:r>
      <w:r>
        <w:tab/>
        <w:t>Dresden C.A.R.E.D.</w:t>
      </w:r>
    </w:p>
    <w:p w14:paraId="1057B522" w14:textId="7E6AE904" w:rsidR="00E64367" w:rsidRPr="00507871" w:rsidRDefault="00E64367" w:rsidP="00507871">
      <w:r>
        <w:tab/>
        <w:t>Tyler Schulz, Commissioner of the Environment</w:t>
      </w:r>
    </w:p>
    <w:sectPr w:rsidR="00E64367" w:rsidRPr="00507871" w:rsidSect="00A8336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1DD43" w14:textId="77777777" w:rsidR="00026A1B" w:rsidRDefault="00026A1B" w:rsidP="00A8336E">
      <w:r>
        <w:separator/>
      </w:r>
    </w:p>
  </w:endnote>
  <w:endnote w:type="continuationSeparator" w:id="0">
    <w:p w14:paraId="7A9655CA" w14:textId="77777777" w:rsidR="00026A1B" w:rsidRDefault="00026A1B" w:rsidP="00A83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Ubuntu">
    <w:charset w:val="00"/>
    <w:family w:val="swiss"/>
    <w:pitch w:val="variable"/>
    <w:sig w:usb0="E00002FF" w:usb1="5000205B" w:usb2="00000000" w:usb3="00000000" w:csb0="0000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5F0B2" w14:textId="77777777" w:rsidR="00A62AAF" w:rsidRDefault="00A62A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CA0C9" w14:textId="77777777" w:rsidR="00A62AAF" w:rsidRDefault="00A62A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51A97" w14:textId="77777777" w:rsidR="00A8336E" w:rsidRPr="00A8336E" w:rsidRDefault="00A8336E" w:rsidP="00A62AAF">
    <w:pPr>
      <w:tabs>
        <w:tab w:val="center" w:pos="4680"/>
        <w:tab w:val="right" w:pos="9360"/>
      </w:tabs>
      <w:spacing w:line="360" w:lineRule="auto"/>
      <w:rPr>
        <w:rFonts w:ascii="Trebuchet MS" w:hAnsi="Trebuchet MS"/>
        <w:b/>
        <w:color w:val="C61E20"/>
        <w:sz w:val="19"/>
        <w:szCs w:val="19"/>
      </w:rPr>
    </w:pPr>
    <w:r w:rsidRPr="00A8336E">
      <w:rPr>
        <w:rFonts w:ascii="Trebuchet MS" w:hAnsi="Trebuchet MS"/>
        <w:b/>
        <w:color w:val="C61E20"/>
        <w:sz w:val="19"/>
        <w:szCs w:val="19"/>
      </w:rPr>
      <w:t>Canadian Environmental Law Association</w:t>
    </w:r>
  </w:p>
  <w:p w14:paraId="16D9D937" w14:textId="77777777" w:rsidR="00A8336E" w:rsidRPr="006723A4" w:rsidRDefault="00A8336E" w:rsidP="00A62AAF">
    <w:pPr>
      <w:tabs>
        <w:tab w:val="center" w:pos="4680"/>
        <w:tab w:val="right" w:pos="9360"/>
      </w:tabs>
      <w:spacing w:line="360" w:lineRule="auto"/>
      <w:rPr>
        <w:rFonts w:ascii="Trebuchet MS" w:hAnsi="Trebuchet MS"/>
        <w:color w:val="564941"/>
        <w:sz w:val="16"/>
        <w:szCs w:val="16"/>
        <w:lang w:val="fr-CA"/>
      </w:rPr>
    </w:pPr>
    <w:r w:rsidRPr="006723A4">
      <w:rPr>
        <w:rFonts w:ascii="Trebuchet MS" w:hAnsi="Trebuchet MS"/>
        <w:b/>
        <w:color w:val="C71F20"/>
        <w:sz w:val="16"/>
        <w:szCs w:val="16"/>
        <w:lang w:val="fr-CA"/>
      </w:rPr>
      <w:t xml:space="preserve">T </w:t>
    </w:r>
    <w:r w:rsidRPr="006723A4">
      <w:rPr>
        <w:rFonts w:ascii="Trebuchet MS" w:hAnsi="Trebuchet MS"/>
        <w:color w:val="564941"/>
        <w:sz w:val="16"/>
        <w:szCs w:val="16"/>
        <w:lang w:val="fr-CA"/>
      </w:rPr>
      <w:t xml:space="preserve">416 960-2284 </w:t>
    </w:r>
    <w:r w:rsidR="00A62AAF" w:rsidRPr="006723A4">
      <w:rPr>
        <w:rFonts w:ascii="Trebuchet MS" w:hAnsi="Trebuchet MS"/>
        <w:color w:val="564941"/>
        <w:sz w:val="16"/>
        <w:szCs w:val="16"/>
        <w:lang w:val="fr-CA"/>
      </w:rPr>
      <w:t>•  1-844-755-1420</w:t>
    </w:r>
    <w:r w:rsidRPr="006723A4">
      <w:rPr>
        <w:rFonts w:ascii="Trebuchet MS" w:hAnsi="Trebuchet MS"/>
        <w:color w:val="564941"/>
        <w:sz w:val="16"/>
        <w:szCs w:val="16"/>
        <w:lang w:val="fr-CA"/>
      </w:rPr>
      <w:t xml:space="preserve"> </w:t>
    </w:r>
    <w:r w:rsidR="00A62AAF" w:rsidRPr="006723A4">
      <w:rPr>
        <w:rFonts w:ascii="Trebuchet MS" w:hAnsi="Trebuchet MS"/>
        <w:color w:val="564941"/>
        <w:sz w:val="16"/>
        <w:szCs w:val="16"/>
        <w:lang w:val="fr-CA"/>
      </w:rPr>
      <w:t xml:space="preserve">  </w:t>
    </w:r>
    <w:r w:rsidRPr="006723A4">
      <w:rPr>
        <w:rFonts w:ascii="Trebuchet MS" w:hAnsi="Trebuchet MS"/>
        <w:color w:val="564941"/>
        <w:sz w:val="16"/>
        <w:szCs w:val="16"/>
        <w:lang w:val="fr-CA"/>
      </w:rPr>
      <w:t xml:space="preserve">• </w:t>
    </w:r>
    <w:r w:rsidRPr="006723A4">
      <w:rPr>
        <w:rFonts w:ascii="Trebuchet MS" w:hAnsi="Trebuchet MS"/>
        <w:b/>
        <w:color w:val="548E2A"/>
        <w:sz w:val="16"/>
        <w:szCs w:val="16"/>
        <w:lang w:val="fr-CA"/>
      </w:rPr>
      <w:t>F</w:t>
    </w:r>
    <w:r w:rsidRPr="006723A4">
      <w:rPr>
        <w:rFonts w:ascii="Trebuchet MS" w:hAnsi="Trebuchet MS"/>
        <w:color w:val="564941"/>
        <w:sz w:val="16"/>
        <w:szCs w:val="16"/>
        <w:lang w:val="fr-CA"/>
      </w:rPr>
      <w:t xml:space="preserve"> 416 960-9392   • </w:t>
    </w:r>
    <w:r w:rsidR="007D171F" w:rsidRPr="006723A4">
      <w:rPr>
        <w:rFonts w:ascii="Trebuchet MS" w:hAnsi="Trebuchet MS"/>
        <w:color w:val="564941"/>
        <w:sz w:val="16"/>
        <w:szCs w:val="16"/>
        <w:lang w:val="fr-CA"/>
      </w:rPr>
      <w:t xml:space="preserve">55 </w:t>
    </w:r>
    <w:proofErr w:type="spellStart"/>
    <w:r w:rsidR="007D171F" w:rsidRPr="006723A4">
      <w:rPr>
        <w:rFonts w:ascii="Trebuchet MS" w:hAnsi="Trebuchet MS"/>
        <w:color w:val="564941"/>
        <w:sz w:val="16"/>
        <w:szCs w:val="16"/>
        <w:lang w:val="fr-CA"/>
      </w:rPr>
      <w:t>University</w:t>
    </w:r>
    <w:proofErr w:type="spellEnd"/>
    <w:r w:rsidRPr="006723A4">
      <w:rPr>
        <w:rFonts w:ascii="Trebuchet MS" w:hAnsi="Trebuchet MS"/>
        <w:color w:val="564941"/>
        <w:sz w:val="16"/>
        <w:szCs w:val="16"/>
        <w:lang w:val="fr-CA"/>
      </w:rPr>
      <w:t xml:space="preserve"> Avenue, Suite </w:t>
    </w:r>
    <w:r w:rsidR="007D171F" w:rsidRPr="006723A4">
      <w:rPr>
        <w:rFonts w:ascii="Trebuchet MS" w:hAnsi="Trebuchet MS"/>
        <w:color w:val="564941"/>
        <w:sz w:val="16"/>
        <w:szCs w:val="16"/>
        <w:lang w:val="fr-CA"/>
      </w:rPr>
      <w:t>1500</w:t>
    </w:r>
    <w:r w:rsidRPr="006723A4">
      <w:rPr>
        <w:rFonts w:ascii="Trebuchet MS" w:hAnsi="Trebuchet MS"/>
        <w:color w:val="564941"/>
        <w:sz w:val="16"/>
        <w:szCs w:val="16"/>
        <w:lang w:val="fr-CA"/>
      </w:rPr>
      <w:t xml:space="preserve"> Toronto, Ontario  M5</w:t>
    </w:r>
    <w:r w:rsidR="007D171F" w:rsidRPr="006723A4">
      <w:rPr>
        <w:rFonts w:ascii="Trebuchet MS" w:hAnsi="Trebuchet MS"/>
        <w:color w:val="564941"/>
        <w:sz w:val="16"/>
        <w:szCs w:val="16"/>
        <w:lang w:val="fr-CA"/>
      </w:rPr>
      <w:t>J</w:t>
    </w:r>
    <w:r w:rsidR="00FC10B6" w:rsidRPr="006723A4">
      <w:rPr>
        <w:rFonts w:ascii="Trebuchet MS" w:hAnsi="Trebuchet MS"/>
        <w:color w:val="564941"/>
        <w:sz w:val="16"/>
        <w:szCs w:val="16"/>
        <w:lang w:val="fr-CA"/>
      </w:rPr>
      <w:t xml:space="preserve"> 2</w:t>
    </w:r>
    <w:r w:rsidR="007D171F" w:rsidRPr="006723A4">
      <w:rPr>
        <w:rFonts w:ascii="Trebuchet MS" w:hAnsi="Trebuchet MS"/>
        <w:color w:val="564941"/>
        <w:sz w:val="16"/>
        <w:szCs w:val="16"/>
        <w:lang w:val="fr-CA"/>
      </w:rPr>
      <w:t>H7</w:t>
    </w:r>
    <w:r w:rsidRPr="006723A4">
      <w:rPr>
        <w:rFonts w:ascii="Trebuchet MS" w:hAnsi="Trebuchet MS"/>
        <w:color w:val="564941"/>
        <w:sz w:val="16"/>
        <w:szCs w:val="16"/>
        <w:lang w:val="fr-CA"/>
      </w:rPr>
      <w:t xml:space="preserve">   • </w:t>
    </w:r>
    <w:r w:rsidRPr="006723A4">
      <w:rPr>
        <w:rFonts w:ascii="Trebuchet MS" w:hAnsi="Trebuchet MS"/>
        <w:color w:val="C71F20"/>
        <w:sz w:val="16"/>
        <w:szCs w:val="16"/>
        <w:lang w:val="fr-CA"/>
      </w:rPr>
      <w:t>cela.ca</w:t>
    </w:r>
  </w:p>
  <w:p w14:paraId="3E6EDBF6" w14:textId="77777777" w:rsidR="00A8336E" w:rsidRPr="006723A4" w:rsidRDefault="00A8336E">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B1FCD" w14:textId="77777777" w:rsidR="00026A1B" w:rsidRDefault="00026A1B" w:rsidP="00A8336E">
      <w:r>
        <w:separator/>
      </w:r>
    </w:p>
  </w:footnote>
  <w:footnote w:type="continuationSeparator" w:id="0">
    <w:p w14:paraId="716BCB35" w14:textId="77777777" w:rsidR="00026A1B" w:rsidRDefault="00026A1B" w:rsidP="00A8336E">
      <w:r>
        <w:continuationSeparator/>
      </w:r>
    </w:p>
  </w:footnote>
  <w:footnote w:id="1">
    <w:p w14:paraId="53CD9FB0" w14:textId="0EACCC05" w:rsidR="00B81BB2" w:rsidRDefault="00B81BB2">
      <w:pPr>
        <w:pStyle w:val="FootnoteText"/>
      </w:pPr>
      <w:r>
        <w:rPr>
          <w:rStyle w:val="FootnoteReference"/>
        </w:rPr>
        <w:footnoteRef/>
      </w:r>
      <w:r>
        <w:t xml:space="preserve"> </w:t>
      </w:r>
      <w:hyperlink r:id="rId1" w:history="1">
        <w:r w:rsidRPr="00B81BB2">
          <w:rPr>
            <w:rStyle w:val="Hyperlink"/>
            <w:lang w:val="en-US"/>
          </w:rPr>
          <w:t>Removing Environmental Assessment Requirements for the York1 Waste Disposal Site Project | Environmental Registry of Ontario</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9D0DB" w14:textId="77777777" w:rsidR="00A62AAF" w:rsidRDefault="00A62A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B13BF" w14:textId="77777777" w:rsidR="00A8336E" w:rsidRPr="00A8336E" w:rsidRDefault="00A8336E" w:rsidP="00A8336E">
    <w:pPr>
      <w:tabs>
        <w:tab w:val="center" w:pos="4680"/>
        <w:tab w:val="right" w:pos="9360"/>
      </w:tabs>
      <w:jc w:val="right"/>
      <w:rPr>
        <w:rFonts w:ascii="Trebuchet MS" w:hAnsi="Trebuchet MS"/>
      </w:rPr>
    </w:pPr>
    <w:r w:rsidRPr="00A8336E">
      <w:rPr>
        <w:rFonts w:ascii="Trebuchet MS" w:hAnsi="Trebuchet MS"/>
        <w:color w:val="A02816"/>
        <w:sz w:val="16"/>
        <w:szCs w:val="16"/>
      </w:rPr>
      <w:t>Letter from CELA</w:t>
    </w:r>
    <w:r w:rsidRPr="00A8336E">
      <w:rPr>
        <w:rFonts w:ascii="Trebuchet MS" w:hAnsi="Trebuchet MS"/>
        <w:color w:val="A02816"/>
      </w:rPr>
      <w:t xml:space="preserve"> </w:t>
    </w:r>
    <w:r w:rsidRPr="00A8336E">
      <w:rPr>
        <w:rFonts w:ascii="Trebuchet MS" w:hAnsi="Trebuchet MS"/>
      </w:rPr>
      <w:t xml:space="preserve">- </w:t>
    </w:r>
    <w:sdt>
      <w:sdtPr>
        <w:rPr>
          <w:rFonts w:ascii="Trebuchet MS" w:hAnsi="Trebuchet MS"/>
        </w:rPr>
        <w:id w:val="537706275"/>
        <w:docPartObj>
          <w:docPartGallery w:val="Page Numbers (Top of Page)"/>
          <w:docPartUnique/>
        </w:docPartObj>
      </w:sdtPr>
      <w:sdtEndPr>
        <w:rPr>
          <w:noProof/>
        </w:rPr>
      </w:sdtEndPr>
      <w:sdtContent>
        <w:r w:rsidRPr="00A8336E">
          <w:rPr>
            <w:rFonts w:ascii="Trebuchet MS" w:hAnsi="Trebuchet MS"/>
            <w:sz w:val="18"/>
            <w:szCs w:val="18"/>
          </w:rPr>
          <w:fldChar w:fldCharType="begin"/>
        </w:r>
        <w:r w:rsidRPr="00A8336E">
          <w:rPr>
            <w:rFonts w:ascii="Trebuchet MS" w:hAnsi="Trebuchet MS"/>
            <w:sz w:val="18"/>
            <w:szCs w:val="18"/>
          </w:rPr>
          <w:instrText xml:space="preserve"> PAGE   \* MERGEFORMAT </w:instrText>
        </w:r>
        <w:r w:rsidRPr="00A8336E">
          <w:rPr>
            <w:rFonts w:ascii="Trebuchet MS" w:hAnsi="Trebuchet MS"/>
            <w:sz w:val="18"/>
            <w:szCs w:val="18"/>
          </w:rPr>
          <w:fldChar w:fldCharType="separate"/>
        </w:r>
        <w:r w:rsidR="00EC7558">
          <w:rPr>
            <w:rFonts w:ascii="Trebuchet MS" w:hAnsi="Trebuchet MS"/>
            <w:noProof/>
            <w:sz w:val="18"/>
            <w:szCs w:val="18"/>
          </w:rPr>
          <w:t>2</w:t>
        </w:r>
        <w:r w:rsidRPr="00A8336E">
          <w:rPr>
            <w:rFonts w:ascii="Trebuchet MS" w:hAnsi="Trebuchet MS"/>
            <w:noProof/>
            <w:sz w:val="18"/>
            <w:szCs w:val="18"/>
          </w:rPr>
          <w:fldChar w:fldCharType="end"/>
        </w:r>
      </w:sdtContent>
    </w:sdt>
  </w:p>
  <w:p w14:paraId="40514421" w14:textId="77777777" w:rsidR="00A8336E" w:rsidRPr="00A8336E" w:rsidRDefault="00A8336E" w:rsidP="00A8336E">
    <w:pPr>
      <w:tabs>
        <w:tab w:val="center" w:pos="4680"/>
        <w:tab w:val="right" w:pos="9360"/>
      </w:tabs>
      <w:rPr>
        <w:rFonts w:ascii="Ubuntu" w:hAnsi="Ubuntu"/>
      </w:rPr>
    </w:pPr>
  </w:p>
  <w:p w14:paraId="08AF733E" w14:textId="77777777" w:rsidR="00A8336E" w:rsidRDefault="00A833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8AA00" w14:textId="77777777" w:rsidR="00A8336E" w:rsidRDefault="00A8336E">
    <w:pPr>
      <w:pStyle w:val="Header"/>
    </w:pPr>
    <w:r>
      <w:rPr>
        <w:noProof/>
        <w:lang w:val="en-CA" w:eastAsia="en-CA"/>
      </w:rPr>
      <w:drawing>
        <wp:inline distT="0" distB="0" distL="0" distR="0" wp14:anchorId="5A5F6E14" wp14:editId="1A0EDA1F">
          <wp:extent cx="2464435" cy="71023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A-LOGO.gif"/>
                  <pic:cNvPicPr/>
                </pic:nvPicPr>
                <pic:blipFill>
                  <a:blip r:embed="rId1">
                    <a:extLst>
                      <a:ext uri="{28A0092B-C50C-407E-A947-70E740481C1C}">
                        <a14:useLocalDpi xmlns:a14="http://schemas.microsoft.com/office/drawing/2010/main" val="0"/>
                      </a:ext>
                    </a:extLst>
                  </a:blip>
                  <a:stretch>
                    <a:fillRect/>
                  </a:stretch>
                </pic:blipFill>
                <pic:spPr>
                  <a:xfrm>
                    <a:off x="0" y="0"/>
                    <a:ext cx="2465633" cy="71058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36E"/>
    <w:rsid w:val="00026A1B"/>
    <w:rsid w:val="00076B2F"/>
    <w:rsid w:val="000D023A"/>
    <w:rsid w:val="000D477E"/>
    <w:rsid w:val="001447BF"/>
    <w:rsid w:val="00246F50"/>
    <w:rsid w:val="002B7B70"/>
    <w:rsid w:val="00331D52"/>
    <w:rsid w:val="00494A1B"/>
    <w:rsid w:val="00507871"/>
    <w:rsid w:val="00515B9B"/>
    <w:rsid w:val="005318EC"/>
    <w:rsid w:val="00614116"/>
    <w:rsid w:val="006723A4"/>
    <w:rsid w:val="006B5A0F"/>
    <w:rsid w:val="00791178"/>
    <w:rsid w:val="007D171F"/>
    <w:rsid w:val="00806FA5"/>
    <w:rsid w:val="008E6CD6"/>
    <w:rsid w:val="00923B2B"/>
    <w:rsid w:val="00985259"/>
    <w:rsid w:val="0099058D"/>
    <w:rsid w:val="00997E7E"/>
    <w:rsid w:val="009B4347"/>
    <w:rsid w:val="00A15FAD"/>
    <w:rsid w:val="00A62AAF"/>
    <w:rsid w:val="00A8336E"/>
    <w:rsid w:val="00B4213D"/>
    <w:rsid w:val="00B81BB2"/>
    <w:rsid w:val="00B9619B"/>
    <w:rsid w:val="00CC0D65"/>
    <w:rsid w:val="00CD71FC"/>
    <w:rsid w:val="00D627E8"/>
    <w:rsid w:val="00DD0434"/>
    <w:rsid w:val="00E568DB"/>
    <w:rsid w:val="00E64367"/>
    <w:rsid w:val="00E74D74"/>
    <w:rsid w:val="00EC693E"/>
    <w:rsid w:val="00EC7558"/>
    <w:rsid w:val="00FC1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FE601"/>
  <w15:docId w15:val="{964BB7EF-1463-426B-A6A3-B30FCCF3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CD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336E"/>
    <w:pPr>
      <w:tabs>
        <w:tab w:val="center" w:pos="4680"/>
        <w:tab w:val="right" w:pos="9360"/>
      </w:tabs>
    </w:pPr>
  </w:style>
  <w:style w:type="character" w:customStyle="1" w:styleId="HeaderChar">
    <w:name w:val="Header Char"/>
    <w:basedOn w:val="DefaultParagraphFont"/>
    <w:link w:val="Header"/>
    <w:uiPriority w:val="99"/>
    <w:rsid w:val="00A8336E"/>
    <w:rPr>
      <w:sz w:val="24"/>
    </w:rPr>
  </w:style>
  <w:style w:type="paragraph" w:styleId="Footer">
    <w:name w:val="footer"/>
    <w:basedOn w:val="Normal"/>
    <w:link w:val="FooterChar"/>
    <w:uiPriority w:val="99"/>
    <w:unhideWhenUsed/>
    <w:rsid w:val="00A8336E"/>
    <w:pPr>
      <w:tabs>
        <w:tab w:val="center" w:pos="4680"/>
        <w:tab w:val="right" w:pos="9360"/>
      </w:tabs>
    </w:pPr>
  </w:style>
  <w:style w:type="character" w:customStyle="1" w:styleId="FooterChar">
    <w:name w:val="Footer Char"/>
    <w:basedOn w:val="DefaultParagraphFont"/>
    <w:link w:val="Footer"/>
    <w:uiPriority w:val="99"/>
    <w:rsid w:val="00A8336E"/>
    <w:rPr>
      <w:sz w:val="24"/>
    </w:rPr>
  </w:style>
  <w:style w:type="paragraph" w:styleId="BalloonText">
    <w:name w:val="Balloon Text"/>
    <w:basedOn w:val="Normal"/>
    <w:link w:val="BalloonTextChar"/>
    <w:uiPriority w:val="99"/>
    <w:semiHidden/>
    <w:unhideWhenUsed/>
    <w:rsid w:val="00A8336E"/>
    <w:rPr>
      <w:rFonts w:ascii="Tahoma" w:hAnsi="Tahoma" w:cs="Tahoma"/>
      <w:sz w:val="16"/>
      <w:szCs w:val="16"/>
    </w:rPr>
  </w:style>
  <w:style w:type="character" w:customStyle="1" w:styleId="BalloonTextChar">
    <w:name w:val="Balloon Text Char"/>
    <w:basedOn w:val="DefaultParagraphFont"/>
    <w:link w:val="BalloonText"/>
    <w:uiPriority w:val="99"/>
    <w:semiHidden/>
    <w:rsid w:val="00A8336E"/>
    <w:rPr>
      <w:rFonts w:ascii="Tahoma" w:hAnsi="Tahoma" w:cs="Tahoma"/>
      <w:sz w:val="16"/>
      <w:szCs w:val="16"/>
    </w:rPr>
  </w:style>
  <w:style w:type="character" w:styleId="CommentReference">
    <w:name w:val="annotation reference"/>
    <w:basedOn w:val="DefaultParagraphFont"/>
    <w:uiPriority w:val="99"/>
    <w:semiHidden/>
    <w:unhideWhenUsed/>
    <w:rsid w:val="006723A4"/>
    <w:rPr>
      <w:sz w:val="16"/>
      <w:szCs w:val="16"/>
    </w:rPr>
  </w:style>
  <w:style w:type="paragraph" w:styleId="CommentText">
    <w:name w:val="annotation text"/>
    <w:basedOn w:val="Normal"/>
    <w:link w:val="CommentTextChar"/>
    <w:uiPriority w:val="99"/>
    <w:semiHidden/>
    <w:unhideWhenUsed/>
    <w:rsid w:val="006723A4"/>
    <w:rPr>
      <w:sz w:val="20"/>
      <w:szCs w:val="20"/>
    </w:rPr>
  </w:style>
  <w:style w:type="character" w:customStyle="1" w:styleId="CommentTextChar">
    <w:name w:val="Comment Text Char"/>
    <w:basedOn w:val="DefaultParagraphFont"/>
    <w:link w:val="CommentText"/>
    <w:uiPriority w:val="99"/>
    <w:semiHidden/>
    <w:rsid w:val="006723A4"/>
    <w:rPr>
      <w:sz w:val="20"/>
      <w:szCs w:val="20"/>
    </w:rPr>
  </w:style>
  <w:style w:type="paragraph" w:styleId="FootnoteText">
    <w:name w:val="footnote text"/>
    <w:basedOn w:val="Normal"/>
    <w:link w:val="FootnoteTextChar"/>
    <w:uiPriority w:val="99"/>
    <w:semiHidden/>
    <w:unhideWhenUsed/>
    <w:rsid w:val="00CC0D65"/>
    <w:rPr>
      <w:kern w:val="2"/>
      <w:sz w:val="20"/>
      <w:szCs w:val="20"/>
      <w:lang w:val="en-CA"/>
      <w14:ligatures w14:val="standardContextual"/>
    </w:rPr>
  </w:style>
  <w:style w:type="character" w:customStyle="1" w:styleId="FootnoteTextChar">
    <w:name w:val="Footnote Text Char"/>
    <w:basedOn w:val="DefaultParagraphFont"/>
    <w:link w:val="FootnoteText"/>
    <w:uiPriority w:val="99"/>
    <w:semiHidden/>
    <w:rsid w:val="00CC0D65"/>
    <w:rPr>
      <w:kern w:val="2"/>
      <w:sz w:val="20"/>
      <w:szCs w:val="20"/>
      <w:lang w:val="en-CA"/>
      <w14:ligatures w14:val="standardContextual"/>
    </w:rPr>
  </w:style>
  <w:style w:type="character" w:styleId="FootnoteReference">
    <w:name w:val="footnote reference"/>
    <w:basedOn w:val="DefaultParagraphFont"/>
    <w:uiPriority w:val="99"/>
    <w:semiHidden/>
    <w:unhideWhenUsed/>
    <w:rsid w:val="00CC0D65"/>
    <w:rPr>
      <w:vertAlign w:val="superscript"/>
    </w:rPr>
  </w:style>
  <w:style w:type="character" w:styleId="Hyperlink">
    <w:name w:val="Hyperlink"/>
    <w:basedOn w:val="DefaultParagraphFont"/>
    <w:uiPriority w:val="99"/>
    <w:unhideWhenUsed/>
    <w:rsid w:val="00CC0D65"/>
    <w:rPr>
      <w:color w:val="0000FF" w:themeColor="hyperlink"/>
      <w:u w:val="single"/>
    </w:rPr>
  </w:style>
  <w:style w:type="character" w:styleId="UnresolvedMention">
    <w:name w:val="Unresolved Mention"/>
    <w:basedOn w:val="DefaultParagraphFont"/>
    <w:uiPriority w:val="99"/>
    <w:semiHidden/>
    <w:unhideWhenUsed/>
    <w:rsid w:val="00B81B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4740">
      <w:bodyDiv w:val="1"/>
      <w:marLeft w:val="0"/>
      <w:marRight w:val="0"/>
      <w:marTop w:val="0"/>
      <w:marBottom w:val="0"/>
      <w:divBdr>
        <w:top w:val="none" w:sz="0" w:space="0" w:color="auto"/>
        <w:left w:val="none" w:sz="0" w:space="0" w:color="auto"/>
        <w:bottom w:val="none" w:sz="0" w:space="0" w:color="auto"/>
        <w:right w:val="none" w:sz="0" w:space="0" w:color="auto"/>
      </w:divBdr>
      <w:divsChild>
        <w:div w:id="488447175">
          <w:marLeft w:val="0"/>
          <w:marRight w:val="0"/>
          <w:marTop w:val="0"/>
          <w:marBottom w:val="0"/>
          <w:divBdr>
            <w:top w:val="none" w:sz="0" w:space="0" w:color="auto"/>
            <w:left w:val="none" w:sz="0" w:space="0" w:color="auto"/>
            <w:bottom w:val="none" w:sz="0" w:space="0" w:color="auto"/>
            <w:right w:val="none" w:sz="0" w:space="0" w:color="auto"/>
          </w:divBdr>
          <w:divsChild>
            <w:div w:id="434713477">
              <w:marLeft w:val="0"/>
              <w:marRight w:val="0"/>
              <w:marTop w:val="0"/>
              <w:marBottom w:val="0"/>
              <w:divBdr>
                <w:top w:val="none" w:sz="0" w:space="0" w:color="auto"/>
                <w:left w:val="none" w:sz="0" w:space="0" w:color="auto"/>
                <w:bottom w:val="none" w:sz="0" w:space="0" w:color="auto"/>
                <w:right w:val="none" w:sz="0" w:space="0" w:color="auto"/>
              </w:divBdr>
              <w:divsChild>
                <w:div w:id="1697268638">
                  <w:marLeft w:val="0"/>
                  <w:marRight w:val="0"/>
                  <w:marTop w:val="0"/>
                  <w:marBottom w:val="0"/>
                  <w:divBdr>
                    <w:top w:val="none" w:sz="0" w:space="0" w:color="auto"/>
                    <w:left w:val="none" w:sz="0" w:space="0" w:color="auto"/>
                    <w:bottom w:val="none" w:sz="0" w:space="0" w:color="auto"/>
                    <w:right w:val="none" w:sz="0" w:space="0" w:color="auto"/>
                  </w:divBdr>
                  <w:divsChild>
                    <w:div w:id="692805801">
                      <w:marLeft w:val="0"/>
                      <w:marRight w:val="0"/>
                      <w:marTop w:val="0"/>
                      <w:marBottom w:val="0"/>
                      <w:divBdr>
                        <w:top w:val="none" w:sz="0" w:space="0" w:color="auto"/>
                        <w:left w:val="none" w:sz="0" w:space="0" w:color="auto"/>
                        <w:bottom w:val="none" w:sz="0" w:space="0" w:color="auto"/>
                        <w:right w:val="none" w:sz="0" w:space="0" w:color="auto"/>
                      </w:divBdr>
                      <w:divsChild>
                        <w:div w:id="690959676">
                          <w:marLeft w:val="0"/>
                          <w:marRight w:val="0"/>
                          <w:marTop w:val="0"/>
                          <w:marBottom w:val="0"/>
                          <w:divBdr>
                            <w:top w:val="none" w:sz="0" w:space="0" w:color="auto"/>
                            <w:left w:val="none" w:sz="0" w:space="0" w:color="auto"/>
                            <w:bottom w:val="none" w:sz="0" w:space="0" w:color="auto"/>
                            <w:right w:val="none" w:sz="0" w:space="0" w:color="auto"/>
                          </w:divBdr>
                        </w:div>
                        <w:div w:id="2106881971">
                          <w:marLeft w:val="0"/>
                          <w:marRight w:val="0"/>
                          <w:marTop w:val="0"/>
                          <w:marBottom w:val="0"/>
                          <w:divBdr>
                            <w:top w:val="none" w:sz="0" w:space="0" w:color="auto"/>
                            <w:left w:val="none" w:sz="0" w:space="0" w:color="auto"/>
                            <w:bottom w:val="none" w:sz="0" w:space="0" w:color="auto"/>
                            <w:right w:val="none" w:sz="0" w:space="0" w:color="auto"/>
                          </w:divBdr>
                          <w:divsChild>
                            <w:div w:id="1568295884">
                              <w:marLeft w:val="0"/>
                              <w:marRight w:val="0"/>
                              <w:marTop w:val="0"/>
                              <w:marBottom w:val="0"/>
                              <w:divBdr>
                                <w:top w:val="none" w:sz="0" w:space="0" w:color="auto"/>
                                <w:left w:val="none" w:sz="0" w:space="0" w:color="auto"/>
                                <w:bottom w:val="none" w:sz="0" w:space="0" w:color="auto"/>
                                <w:right w:val="none" w:sz="0" w:space="0" w:color="auto"/>
                              </w:divBdr>
                              <w:divsChild>
                                <w:div w:id="1632636418">
                                  <w:marLeft w:val="0"/>
                                  <w:marRight w:val="0"/>
                                  <w:marTop w:val="0"/>
                                  <w:marBottom w:val="0"/>
                                  <w:divBdr>
                                    <w:top w:val="none" w:sz="0" w:space="0" w:color="auto"/>
                                    <w:left w:val="none" w:sz="0" w:space="0" w:color="auto"/>
                                    <w:bottom w:val="none" w:sz="0" w:space="0" w:color="auto"/>
                                    <w:right w:val="none" w:sz="0" w:space="0" w:color="auto"/>
                                  </w:divBdr>
                                  <w:divsChild>
                                    <w:div w:id="135811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8736899">
      <w:bodyDiv w:val="1"/>
      <w:marLeft w:val="0"/>
      <w:marRight w:val="0"/>
      <w:marTop w:val="0"/>
      <w:marBottom w:val="0"/>
      <w:divBdr>
        <w:top w:val="none" w:sz="0" w:space="0" w:color="auto"/>
        <w:left w:val="none" w:sz="0" w:space="0" w:color="auto"/>
        <w:bottom w:val="none" w:sz="0" w:space="0" w:color="auto"/>
        <w:right w:val="none" w:sz="0" w:space="0" w:color="auto"/>
      </w:divBdr>
      <w:divsChild>
        <w:div w:id="1531529374">
          <w:marLeft w:val="0"/>
          <w:marRight w:val="0"/>
          <w:marTop w:val="0"/>
          <w:marBottom w:val="0"/>
          <w:divBdr>
            <w:top w:val="none" w:sz="0" w:space="0" w:color="auto"/>
            <w:left w:val="none" w:sz="0" w:space="0" w:color="auto"/>
            <w:bottom w:val="none" w:sz="0" w:space="0" w:color="auto"/>
            <w:right w:val="none" w:sz="0" w:space="0" w:color="auto"/>
          </w:divBdr>
          <w:divsChild>
            <w:div w:id="1807695542">
              <w:marLeft w:val="0"/>
              <w:marRight w:val="0"/>
              <w:marTop w:val="0"/>
              <w:marBottom w:val="0"/>
              <w:divBdr>
                <w:top w:val="none" w:sz="0" w:space="0" w:color="auto"/>
                <w:left w:val="none" w:sz="0" w:space="0" w:color="auto"/>
                <w:bottom w:val="none" w:sz="0" w:space="0" w:color="auto"/>
                <w:right w:val="none" w:sz="0" w:space="0" w:color="auto"/>
              </w:divBdr>
              <w:divsChild>
                <w:div w:id="143667463">
                  <w:marLeft w:val="0"/>
                  <w:marRight w:val="0"/>
                  <w:marTop w:val="0"/>
                  <w:marBottom w:val="0"/>
                  <w:divBdr>
                    <w:top w:val="none" w:sz="0" w:space="0" w:color="auto"/>
                    <w:left w:val="none" w:sz="0" w:space="0" w:color="auto"/>
                    <w:bottom w:val="none" w:sz="0" w:space="0" w:color="auto"/>
                    <w:right w:val="none" w:sz="0" w:space="0" w:color="auto"/>
                  </w:divBdr>
                  <w:divsChild>
                    <w:div w:id="595404222">
                      <w:marLeft w:val="0"/>
                      <w:marRight w:val="0"/>
                      <w:marTop w:val="0"/>
                      <w:marBottom w:val="0"/>
                      <w:divBdr>
                        <w:top w:val="none" w:sz="0" w:space="0" w:color="auto"/>
                        <w:left w:val="none" w:sz="0" w:space="0" w:color="auto"/>
                        <w:bottom w:val="none" w:sz="0" w:space="0" w:color="auto"/>
                        <w:right w:val="none" w:sz="0" w:space="0" w:color="auto"/>
                      </w:divBdr>
                      <w:divsChild>
                        <w:div w:id="542639079">
                          <w:marLeft w:val="0"/>
                          <w:marRight w:val="0"/>
                          <w:marTop w:val="0"/>
                          <w:marBottom w:val="0"/>
                          <w:divBdr>
                            <w:top w:val="none" w:sz="0" w:space="0" w:color="auto"/>
                            <w:left w:val="none" w:sz="0" w:space="0" w:color="auto"/>
                            <w:bottom w:val="none" w:sz="0" w:space="0" w:color="auto"/>
                            <w:right w:val="none" w:sz="0" w:space="0" w:color="auto"/>
                          </w:divBdr>
                        </w:div>
                        <w:div w:id="569998212">
                          <w:marLeft w:val="0"/>
                          <w:marRight w:val="0"/>
                          <w:marTop w:val="0"/>
                          <w:marBottom w:val="0"/>
                          <w:divBdr>
                            <w:top w:val="none" w:sz="0" w:space="0" w:color="auto"/>
                            <w:left w:val="none" w:sz="0" w:space="0" w:color="auto"/>
                            <w:bottom w:val="none" w:sz="0" w:space="0" w:color="auto"/>
                            <w:right w:val="none" w:sz="0" w:space="0" w:color="auto"/>
                          </w:divBdr>
                          <w:divsChild>
                            <w:div w:id="845824899">
                              <w:marLeft w:val="0"/>
                              <w:marRight w:val="0"/>
                              <w:marTop w:val="0"/>
                              <w:marBottom w:val="0"/>
                              <w:divBdr>
                                <w:top w:val="none" w:sz="0" w:space="0" w:color="auto"/>
                                <w:left w:val="none" w:sz="0" w:space="0" w:color="auto"/>
                                <w:bottom w:val="none" w:sz="0" w:space="0" w:color="auto"/>
                                <w:right w:val="none" w:sz="0" w:space="0" w:color="auto"/>
                              </w:divBdr>
                              <w:divsChild>
                                <w:div w:id="1548100959">
                                  <w:marLeft w:val="0"/>
                                  <w:marRight w:val="0"/>
                                  <w:marTop w:val="0"/>
                                  <w:marBottom w:val="0"/>
                                  <w:divBdr>
                                    <w:top w:val="none" w:sz="0" w:space="0" w:color="auto"/>
                                    <w:left w:val="none" w:sz="0" w:space="0" w:color="auto"/>
                                    <w:bottom w:val="none" w:sz="0" w:space="0" w:color="auto"/>
                                    <w:right w:val="none" w:sz="0" w:space="0" w:color="auto"/>
                                  </w:divBdr>
                                  <w:divsChild>
                                    <w:div w:id="101727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ro.ontario.ca/notice/025-038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BB74A-1DBC-4A6B-9A91-0F558B339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Kathy-PC</dc:creator>
  <cp:lastModifiedBy>Richard Lindgren</cp:lastModifiedBy>
  <cp:revision>2</cp:revision>
  <cp:lastPrinted>2022-09-08T14:47:00Z</cp:lastPrinted>
  <dcterms:created xsi:type="dcterms:W3CDTF">2025-05-06T14:38:00Z</dcterms:created>
  <dcterms:modified xsi:type="dcterms:W3CDTF">2025-05-06T14:38:00Z</dcterms:modified>
</cp:coreProperties>
</file>