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F978F" w14:textId="77777777" w:rsidR="00A975F7" w:rsidRPr="004B55EA" w:rsidRDefault="00A975F7" w:rsidP="00A975F7">
      <w:pPr>
        <w:ind w:left="2160" w:hanging="2160"/>
        <w:rPr>
          <w:rFonts w:asciiTheme="minorHAnsi" w:hAnsiTheme="minorHAnsi" w:cstheme="minorHAnsi"/>
        </w:rPr>
      </w:pPr>
    </w:p>
    <w:p w14:paraId="25B624E3" w14:textId="77777777" w:rsidR="00A975F7" w:rsidRPr="004B55EA" w:rsidRDefault="00B5249B" w:rsidP="00A975F7">
      <w:pPr>
        <w:ind w:left="2160" w:hanging="2160"/>
        <w:rPr>
          <w:rFonts w:asciiTheme="minorHAnsi" w:hAnsiTheme="minorHAnsi" w:cstheme="minorHAnsi"/>
        </w:rPr>
      </w:pPr>
      <w:r w:rsidRPr="004B55EA">
        <w:rPr>
          <w:rFonts w:asciiTheme="minorHAnsi" w:hAnsiTheme="minorHAnsi" w:cstheme="minorHAnsi"/>
          <w:noProof/>
          <w:lang w:eastAsia="en-CA"/>
        </w:rPr>
        <mc:AlternateContent>
          <mc:Choice Requires="wps">
            <w:drawing>
              <wp:anchor distT="0" distB="0" distL="114300" distR="114300" simplePos="0" relativeHeight="251657728" behindDoc="0" locked="0" layoutInCell="1" allowOverlap="1" wp14:anchorId="0EE2711C" wp14:editId="2019F533">
                <wp:simplePos x="0" y="0"/>
                <wp:positionH relativeFrom="column">
                  <wp:posOffset>2054316</wp:posOffset>
                </wp:positionH>
                <wp:positionV relativeFrom="paragraph">
                  <wp:posOffset>50165</wp:posOffset>
                </wp:positionV>
                <wp:extent cx="4433207" cy="1061357"/>
                <wp:effectExtent l="0" t="0" r="0" b="5715"/>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3207" cy="10613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4D108A" w14:textId="77777777" w:rsidR="00D41560" w:rsidRDefault="00D41560" w:rsidP="00AB4116">
                            <w:pPr>
                              <w:rPr>
                                <w:rFonts w:ascii="Arial" w:hAnsi="Arial" w:cs="Arial"/>
                                <w:b/>
                                <w:color w:val="003399"/>
                                <w:sz w:val="20"/>
                                <w:szCs w:val="20"/>
                              </w:rPr>
                            </w:pPr>
                          </w:p>
                          <w:p w14:paraId="7B805E7D" w14:textId="77777777" w:rsidR="00D41560" w:rsidRDefault="00D41560" w:rsidP="00AB4116">
                            <w:pPr>
                              <w:rPr>
                                <w:rFonts w:ascii="Arial" w:hAnsi="Arial" w:cs="Arial"/>
                                <w:b/>
                                <w:color w:val="003399"/>
                                <w:sz w:val="20"/>
                                <w:szCs w:val="20"/>
                              </w:rPr>
                            </w:pPr>
                          </w:p>
                          <w:p w14:paraId="06B5D1E2" w14:textId="77777777" w:rsidR="00D05ABF" w:rsidRPr="00B140BF" w:rsidRDefault="00D05ABF" w:rsidP="00AB4116">
                            <w:pPr>
                              <w:rPr>
                                <w:rFonts w:ascii="Arial" w:hAnsi="Arial" w:cs="Arial"/>
                                <w:b/>
                                <w:color w:val="003399"/>
                                <w:sz w:val="20"/>
                                <w:szCs w:val="20"/>
                              </w:rPr>
                            </w:pPr>
                            <w:r w:rsidRPr="00B140BF">
                              <w:rPr>
                                <w:rFonts w:ascii="Arial" w:hAnsi="Arial" w:cs="Arial"/>
                                <w:b/>
                                <w:color w:val="003399"/>
                                <w:sz w:val="20"/>
                                <w:szCs w:val="20"/>
                              </w:rPr>
                              <w:t xml:space="preserve">The Corporation of the </w:t>
                            </w:r>
                            <w:r w:rsidRPr="00B140BF">
                              <w:rPr>
                                <w:rFonts w:ascii="Arial" w:hAnsi="Arial" w:cs="Arial"/>
                                <w:b/>
                                <w:color w:val="003399"/>
                                <w:sz w:val="20"/>
                                <w:szCs w:val="20"/>
                              </w:rPr>
                              <w:tab/>
                            </w:r>
                            <w:r w:rsidR="000D172A">
                              <w:rPr>
                                <w:rFonts w:ascii="Arial" w:hAnsi="Arial" w:cs="Arial"/>
                                <w:b/>
                                <w:color w:val="003399"/>
                                <w:sz w:val="20"/>
                                <w:szCs w:val="20"/>
                              </w:rPr>
                              <w:t>Manager, Planning &amp; Building Services</w:t>
                            </w:r>
                          </w:p>
                          <w:p w14:paraId="084170F2" w14:textId="77777777" w:rsidR="00D05ABF" w:rsidRPr="00D41560" w:rsidRDefault="00D05ABF" w:rsidP="00AB4116">
                            <w:pPr>
                              <w:rPr>
                                <w:rFonts w:ascii="Arial" w:hAnsi="Arial" w:cs="Arial"/>
                                <w:color w:val="003399"/>
                                <w:sz w:val="20"/>
                                <w:szCs w:val="20"/>
                              </w:rPr>
                            </w:pPr>
                            <w:r w:rsidRPr="00B140BF">
                              <w:rPr>
                                <w:rFonts w:ascii="Arial" w:hAnsi="Arial" w:cs="Arial"/>
                                <w:b/>
                                <w:color w:val="003399"/>
                                <w:sz w:val="20"/>
                                <w:szCs w:val="20"/>
                              </w:rPr>
                              <w:t>City of North Bay</w:t>
                            </w:r>
                            <w:r w:rsidRPr="00B140BF">
                              <w:rPr>
                                <w:rFonts w:ascii="Arial" w:hAnsi="Arial" w:cs="Arial"/>
                                <w:b/>
                                <w:color w:val="003399"/>
                                <w:sz w:val="20"/>
                                <w:szCs w:val="20"/>
                              </w:rPr>
                              <w:tab/>
                            </w:r>
                            <w:r w:rsidRPr="00B140BF">
                              <w:rPr>
                                <w:rFonts w:ascii="Arial" w:hAnsi="Arial" w:cs="Arial"/>
                                <w:b/>
                                <w:color w:val="003399"/>
                                <w:sz w:val="20"/>
                                <w:szCs w:val="20"/>
                              </w:rPr>
                              <w:tab/>
                            </w:r>
                            <w:r w:rsidR="00D41560">
                              <w:rPr>
                                <w:rFonts w:ascii="Arial" w:hAnsi="Arial" w:cs="Arial"/>
                                <w:color w:val="003399"/>
                                <w:sz w:val="20"/>
                                <w:szCs w:val="20"/>
                              </w:rPr>
                              <w:t xml:space="preserve">Direct Line: 705-474-0626, ext. </w:t>
                            </w:r>
                            <w:r w:rsidR="000D172A">
                              <w:rPr>
                                <w:rFonts w:ascii="Arial" w:hAnsi="Arial" w:cs="Arial"/>
                                <w:color w:val="003399"/>
                                <w:sz w:val="20"/>
                                <w:szCs w:val="20"/>
                              </w:rPr>
                              <w:t>2403</w:t>
                            </w:r>
                          </w:p>
                          <w:p w14:paraId="51969CF9" w14:textId="77777777" w:rsidR="004875CA" w:rsidRDefault="00D05ABF" w:rsidP="00AB4116">
                            <w:pPr>
                              <w:rPr>
                                <w:rFonts w:ascii="Arial" w:hAnsi="Arial" w:cs="Arial"/>
                                <w:color w:val="003399"/>
                                <w:sz w:val="18"/>
                                <w:szCs w:val="18"/>
                              </w:rPr>
                            </w:pPr>
                            <w:r w:rsidRPr="00B140BF">
                              <w:rPr>
                                <w:rFonts w:ascii="Arial" w:hAnsi="Arial" w:cs="Arial"/>
                                <w:color w:val="003399"/>
                                <w:sz w:val="18"/>
                                <w:szCs w:val="18"/>
                              </w:rPr>
                              <w:t>200 M</w:t>
                            </w:r>
                            <w:r w:rsidR="004875CA">
                              <w:rPr>
                                <w:rFonts w:ascii="Arial" w:hAnsi="Arial" w:cs="Arial"/>
                                <w:color w:val="003399"/>
                                <w:sz w:val="18"/>
                                <w:szCs w:val="18"/>
                              </w:rPr>
                              <w:t>cIntyre St. East</w:t>
                            </w:r>
                            <w:r w:rsidR="004875CA" w:rsidRPr="004875CA">
                              <w:rPr>
                                <w:rFonts w:ascii="Arial" w:hAnsi="Arial" w:cs="Arial"/>
                                <w:color w:val="003399"/>
                                <w:sz w:val="18"/>
                                <w:szCs w:val="18"/>
                              </w:rPr>
                              <w:t xml:space="preserve"> </w:t>
                            </w:r>
                            <w:r w:rsidR="004875CA">
                              <w:rPr>
                                <w:rFonts w:ascii="Arial" w:hAnsi="Arial" w:cs="Arial"/>
                                <w:color w:val="003399"/>
                                <w:sz w:val="18"/>
                                <w:szCs w:val="18"/>
                              </w:rPr>
                              <w:tab/>
                            </w:r>
                            <w:r w:rsidR="004875CA">
                              <w:rPr>
                                <w:rFonts w:ascii="Arial" w:hAnsi="Arial" w:cs="Arial"/>
                                <w:color w:val="003399"/>
                                <w:sz w:val="18"/>
                                <w:szCs w:val="18"/>
                              </w:rPr>
                              <w:tab/>
                              <w:t>Toll Free: 1-800-465-1882</w:t>
                            </w:r>
                          </w:p>
                          <w:p w14:paraId="1A10EAFB" w14:textId="77777777" w:rsidR="00D05ABF" w:rsidRPr="00B140BF" w:rsidRDefault="00D41560" w:rsidP="00AB4116">
                            <w:pPr>
                              <w:rPr>
                                <w:rFonts w:ascii="Arial" w:hAnsi="Arial" w:cs="Arial"/>
                                <w:color w:val="003399"/>
                                <w:sz w:val="18"/>
                                <w:szCs w:val="18"/>
                              </w:rPr>
                            </w:pPr>
                            <w:r>
                              <w:rPr>
                                <w:rFonts w:ascii="Arial" w:hAnsi="Arial" w:cs="Arial"/>
                                <w:color w:val="003399"/>
                                <w:sz w:val="18"/>
                                <w:szCs w:val="18"/>
                              </w:rPr>
                              <w:t>North Bay, ON P1B 8V6</w:t>
                            </w:r>
                            <w:r w:rsidR="00D05ABF" w:rsidRPr="00B140BF">
                              <w:rPr>
                                <w:rFonts w:ascii="Arial" w:hAnsi="Arial" w:cs="Arial"/>
                                <w:color w:val="003399"/>
                                <w:sz w:val="18"/>
                                <w:szCs w:val="18"/>
                              </w:rPr>
                              <w:tab/>
                              <w:t xml:space="preserve"> </w:t>
                            </w:r>
                            <w:r w:rsidR="004875CA">
                              <w:rPr>
                                <w:rFonts w:ascii="Arial" w:hAnsi="Arial" w:cs="Arial"/>
                                <w:color w:val="003399"/>
                                <w:sz w:val="18"/>
                                <w:szCs w:val="18"/>
                              </w:rPr>
                              <w:tab/>
                            </w:r>
                            <w:r w:rsidR="000D172A">
                              <w:rPr>
                                <w:rFonts w:ascii="Arial" w:hAnsi="Arial" w:cs="Arial"/>
                                <w:color w:val="003399"/>
                                <w:sz w:val="18"/>
                                <w:szCs w:val="18"/>
                              </w:rPr>
                              <w:t>beverley.hillier</w:t>
                            </w:r>
                            <w:r w:rsidR="004875CA">
                              <w:rPr>
                                <w:rFonts w:ascii="Arial" w:hAnsi="Arial" w:cs="Arial"/>
                                <w:color w:val="003399"/>
                                <w:sz w:val="18"/>
                                <w:szCs w:val="18"/>
                              </w:rPr>
                              <w:t>@northbay.ca</w:t>
                            </w:r>
                            <w:r w:rsidR="00D05ABF" w:rsidRPr="00B140BF">
                              <w:rPr>
                                <w:rFonts w:ascii="Arial" w:hAnsi="Arial" w:cs="Arial"/>
                                <w:color w:val="003399"/>
                                <w:sz w:val="18"/>
                                <w:szCs w:val="18"/>
                              </w:rPr>
                              <w:t xml:space="preserve">          </w:t>
                            </w:r>
                          </w:p>
                          <w:p w14:paraId="16134F97" w14:textId="77777777" w:rsidR="00D05ABF" w:rsidRPr="00B140BF" w:rsidRDefault="00D41560" w:rsidP="00AB4116">
                            <w:pPr>
                              <w:rPr>
                                <w:color w:val="003399"/>
                                <w:sz w:val="20"/>
                                <w:szCs w:val="20"/>
                              </w:rPr>
                            </w:pPr>
                            <w:r>
                              <w:rPr>
                                <w:rFonts w:ascii="Arial" w:hAnsi="Arial" w:cs="Arial"/>
                                <w:color w:val="003399"/>
                                <w:sz w:val="18"/>
                                <w:szCs w:val="18"/>
                              </w:rPr>
                              <w:tab/>
                            </w:r>
                            <w:r>
                              <w:rPr>
                                <w:rFonts w:ascii="Arial" w:hAnsi="Arial" w:cs="Arial"/>
                                <w:color w:val="003399"/>
                                <w:sz w:val="18"/>
                                <w:szCs w:val="18"/>
                              </w:rPr>
                              <w:tab/>
                            </w:r>
                            <w:r w:rsidR="00D05ABF" w:rsidRPr="00B140BF">
                              <w:rPr>
                                <w:rFonts w:ascii="Arial" w:hAnsi="Arial" w:cs="Arial"/>
                                <w:color w:val="003399"/>
                                <w:sz w:val="18"/>
                                <w:szCs w:val="18"/>
                              </w:rPr>
                              <w:tab/>
                            </w:r>
                            <w:r w:rsidR="00D05ABF" w:rsidRPr="00B140BF">
                              <w:rPr>
                                <w:rFonts w:ascii="Arial" w:hAnsi="Arial" w:cs="Arial"/>
                                <w:color w:val="003399"/>
                                <w:sz w:val="18"/>
                                <w:szCs w:val="18"/>
                              </w:rPr>
                              <w:tab/>
                            </w:r>
                            <w:r w:rsidR="00D05ABF" w:rsidRPr="00B140BF">
                              <w:rPr>
                                <w:color w:val="003399"/>
                                <w:sz w:val="20"/>
                                <w:szCs w:val="20"/>
                              </w:rPr>
                              <w:t xml:space="preserve"> </w:t>
                            </w:r>
                          </w:p>
                          <w:p w14:paraId="7DE1145E" w14:textId="77777777" w:rsidR="00D05ABF" w:rsidRPr="00B140BF" w:rsidRDefault="00D05ABF" w:rsidP="00A975F7">
                            <w:pPr>
                              <w:rPr>
                                <w:color w:val="333399"/>
                                <w:sz w:val="20"/>
                                <w:szCs w:val="20"/>
                              </w:rPr>
                            </w:pPr>
                            <w:r w:rsidRPr="00B140BF">
                              <w:rPr>
                                <w:color w:val="333399"/>
                                <w:sz w:val="20"/>
                                <w:szCs w:val="20"/>
                              </w:rPr>
                              <w:tab/>
                            </w:r>
                            <w:r w:rsidRPr="00B140BF">
                              <w:rPr>
                                <w:color w:val="333399"/>
                                <w:sz w:val="20"/>
                                <w:szCs w:val="20"/>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E2711C" id="_x0000_t202" coordsize="21600,21600" o:spt="202" path="m,l,21600r21600,l21600,xe">
                <v:stroke joinstyle="miter"/>
                <v:path gradientshapeok="t" o:connecttype="rect"/>
              </v:shapetype>
              <v:shape id="Text Box 11" o:spid="_x0000_s1026" type="#_x0000_t202" style="position:absolute;left:0;text-align:left;margin-left:161.75pt;margin-top:3.95pt;width:349.05pt;height:83.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" filled="f" stroked="f">
                <v:textbox>
                  <w:txbxContent>
                    <w:p w14:paraId="644D108A" w14:textId="77777777" w:rsidR="00D41560" w:rsidRDefault="00D41560" w:rsidP="00AB4116">
                      <w:pPr>
                        <w:rPr>
                          <w:rFonts w:ascii="Arial" w:hAnsi="Arial" w:cs="Arial"/>
                          <w:b/>
                          <w:color w:val="003399"/>
                          <w:sz w:val="20"/>
                          <w:szCs w:val="20"/>
                        </w:rPr>
                      </w:pPr>
                    </w:p>
                    <w:p w14:paraId="7B805E7D" w14:textId="77777777" w:rsidR="00D41560" w:rsidRDefault="00D41560" w:rsidP="00AB4116">
                      <w:pPr>
                        <w:rPr>
                          <w:rFonts w:ascii="Arial" w:hAnsi="Arial" w:cs="Arial"/>
                          <w:b/>
                          <w:color w:val="003399"/>
                          <w:sz w:val="20"/>
                          <w:szCs w:val="20"/>
                        </w:rPr>
                      </w:pPr>
                    </w:p>
                    <w:p w14:paraId="06B5D1E2" w14:textId="77777777" w:rsidR="00D05ABF" w:rsidRPr="00B140BF" w:rsidRDefault="00D05ABF" w:rsidP="00AB4116">
                      <w:pPr>
                        <w:rPr>
                          <w:rFonts w:ascii="Arial" w:hAnsi="Arial" w:cs="Arial"/>
                          <w:b/>
                          <w:color w:val="003399"/>
                          <w:sz w:val="20"/>
                          <w:szCs w:val="20"/>
                        </w:rPr>
                      </w:pPr>
                      <w:r w:rsidRPr="00B140BF">
                        <w:rPr>
                          <w:rFonts w:ascii="Arial" w:hAnsi="Arial" w:cs="Arial"/>
                          <w:b/>
                          <w:color w:val="003399"/>
                          <w:sz w:val="20"/>
                          <w:szCs w:val="20"/>
                        </w:rPr>
                        <w:t xml:space="preserve">The Corporation of the </w:t>
                      </w:r>
                      <w:r w:rsidRPr="00B140BF">
                        <w:rPr>
                          <w:rFonts w:ascii="Arial" w:hAnsi="Arial" w:cs="Arial"/>
                          <w:b/>
                          <w:color w:val="003399"/>
                          <w:sz w:val="20"/>
                          <w:szCs w:val="20"/>
                        </w:rPr>
                        <w:tab/>
                      </w:r>
                      <w:r w:rsidR="000D172A">
                        <w:rPr>
                          <w:rFonts w:ascii="Arial" w:hAnsi="Arial" w:cs="Arial"/>
                          <w:b/>
                          <w:color w:val="003399"/>
                          <w:sz w:val="20"/>
                          <w:szCs w:val="20"/>
                        </w:rPr>
                        <w:t>Manager, Planning &amp; Building Services</w:t>
                      </w:r>
                    </w:p>
                    <w:p w14:paraId="084170F2" w14:textId="77777777" w:rsidR="00D05ABF" w:rsidRPr="00D41560" w:rsidRDefault="00D05ABF" w:rsidP="00AB4116">
                      <w:pPr>
                        <w:rPr>
                          <w:rFonts w:ascii="Arial" w:hAnsi="Arial" w:cs="Arial"/>
                          <w:color w:val="003399"/>
                          <w:sz w:val="20"/>
                          <w:szCs w:val="20"/>
                        </w:rPr>
                      </w:pPr>
                      <w:r w:rsidRPr="00B140BF">
                        <w:rPr>
                          <w:rFonts w:ascii="Arial" w:hAnsi="Arial" w:cs="Arial"/>
                          <w:b/>
                          <w:color w:val="003399"/>
                          <w:sz w:val="20"/>
                          <w:szCs w:val="20"/>
                        </w:rPr>
                        <w:t>City of North Bay</w:t>
                      </w:r>
                      <w:r w:rsidRPr="00B140BF">
                        <w:rPr>
                          <w:rFonts w:ascii="Arial" w:hAnsi="Arial" w:cs="Arial"/>
                          <w:b/>
                          <w:color w:val="003399"/>
                          <w:sz w:val="20"/>
                          <w:szCs w:val="20"/>
                        </w:rPr>
                        <w:tab/>
                      </w:r>
                      <w:r w:rsidRPr="00B140BF">
                        <w:rPr>
                          <w:rFonts w:ascii="Arial" w:hAnsi="Arial" w:cs="Arial"/>
                          <w:b/>
                          <w:color w:val="003399"/>
                          <w:sz w:val="20"/>
                          <w:szCs w:val="20"/>
                        </w:rPr>
                        <w:tab/>
                      </w:r>
                      <w:r w:rsidR="00D41560">
                        <w:rPr>
                          <w:rFonts w:ascii="Arial" w:hAnsi="Arial" w:cs="Arial"/>
                          <w:color w:val="003399"/>
                          <w:sz w:val="20"/>
                          <w:szCs w:val="20"/>
                        </w:rPr>
                        <w:t xml:space="preserve">Direct Line: 705-474-0626, ext. </w:t>
                      </w:r>
                      <w:r w:rsidR="000D172A">
                        <w:rPr>
                          <w:rFonts w:ascii="Arial" w:hAnsi="Arial" w:cs="Arial"/>
                          <w:color w:val="003399"/>
                          <w:sz w:val="20"/>
                          <w:szCs w:val="20"/>
                        </w:rPr>
                        <w:t>2403</w:t>
                      </w:r>
                    </w:p>
                    <w:p w14:paraId="51969CF9" w14:textId="77777777" w:rsidR="004875CA" w:rsidRDefault="00D05ABF" w:rsidP="00AB4116">
                      <w:pPr>
                        <w:rPr>
                          <w:rFonts w:ascii="Arial" w:hAnsi="Arial" w:cs="Arial"/>
                          <w:color w:val="003399"/>
                          <w:sz w:val="18"/>
                          <w:szCs w:val="18"/>
                        </w:rPr>
                      </w:pPr>
                      <w:r w:rsidRPr="00B140BF">
                        <w:rPr>
                          <w:rFonts w:ascii="Arial" w:hAnsi="Arial" w:cs="Arial"/>
                          <w:color w:val="003399"/>
                          <w:sz w:val="18"/>
                          <w:szCs w:val="18"/>
                        </w:rPr>
                        <w:t>200 M</w:t>
                      </w:r>
                      <w:r w:rsidR="004875CA">
                        <w:rPr>
                          <w:rFonts w:ascii="Arial" w:hAnsi="Arial" w:cs="Arial"/>
                          <w:color w:val="003399"/>
                          <w:sz w:val="18"/>
                          <w:szCs w:val="18"/>
                        </w:rPr>
                        <w:t>cIntyre St. East</w:t>
                      </w:r>
                      <w:r w:rsidR="004875CA" w:rsidRPr="004875CA">
                        <w:rPr>
                          <w:rFonts w:ascii="Arial" w:hAnsi="Arial" w:cs="Arial"/>
                          <w:color w:val="003399"/>
                          <w:sz w:val="18"/>
                          <w:szCs w:val="18"/>
                        </w:rPr>
                        <w:t xml:space="preserve"> </w:t>
                      </w:r>
                      <w:r w:rsidR="004875CA">
                        <w:rPr>
                          <w:rFonts w:ascii="Arial" w:hAnsi="Arial" w:cs="Arial"/>
                          <w:color w:val="003399"/>
                          <w:sz w:val="18"/>
                          <w:szCs w:val="18"/>
                        </w:rPr>
                        <w:tab/>
                      </w:r>
                      <w:r w:rsidR="004875CA">
                        <w:rPr>
                          <w:rFonts w:ascii="Arial" w:hAnsi="Arial" w:cs="Arial"/>
                          <w:color w:val="003399"/>
                          <w:sz w:val="18"/>
                          <w:szCs w:val="18"/>
                        </w:rPr>
                        <w:tab/>
                        <w:t>Toll Free: 1-800-465-1882</w:t>
                      </w:r>
                    </w:p>
                    <w:p w14:paraId="1A10EAFB" w14:textId="77777777" w:rsidR="00D05ABF" w:rsidRPr="00B140BF" w:rsidRDefault="00D41560" w:rsidP="00AB4116">
                      <w:pPr>
                        <w:rPr>
                          <w:rFonts w:ascii="Arial" w:hAnsi="Arial" w:cs="Arial"/>
                          <w:color w:val="003399"/>
                          <w:sz w:val="18"/>
                          <w:szCs w:val="18"/>
                        </w:rPr>
                      </w:pPr>
                      <w:r>
                        <w:rPr>
                          <w:rFonts w:ascii="Arial" w:hAnsi="Arial" w:cs="Arial"/>
                          <w:color w:val="003399"/>
                          <w:sz w:val="18"/>
                          <w:szCs w:val="18"/>
                        </w:rPr>
                        <w:t>North Bay, ON P1B 8V6</w:t>
                      </w:r>
                      <w:r w:rsidR="00D05ABF" w:rsidRPr="00B140BF">
                        <w:rPr>
                          <w:rFonts w:ascii="Arial" w:hAnsi="Arial" w:cs="Arial"/>
                          <w:color w:val="003399"/>
                          <w:sz w:val="18"/>
                          <w:szCs w:val="18"/>
                        </w:rPr>
                        <w:tab/>
                        <w:t xml:space="preserve"> </w:t>
                      </w:r>
                      <w:r w:rsidR="004875CA">
                        <w:rPr>
                          <w:rFonts w:ascii="Arial" w:hAnsi="Arial" w:cs="Arial"/>
                          <w:color w:val="003399"/>
                          <w:sz w:val="18"/>
                          <w:szCs w:val="18"/>
                        </w:rPr>
                        <w:tab/>
                      </w:r>
                      <w:r w:rsidR="000D172A">
                        <w:rPr>
                          <w:rFonts w:ascii="Arial" w:hAnsi="Arial" w:cs="Arial"/>
                          <w:color w:val="003399"/>
                          <w:sz w:val="18"/>
                          <w:szCs w:val="18"/>
                        </w:rPr>
                        <w:t>beverley.hillier</w:t>
                      </w:r>
                      <w:r w:rsidR="004875CA">
                        <w:rPr>
                          <w:rFonts w:ascii="Arial" w:hAnsi="Arial" w:cs="Arial"/>
                          <w:color w:val="003399"/>
                          <w:sz w:val="18"/>
                          <w:szCs w:val="18"/>
                        </w:rPr>
                        <w:t>@northbay.ca</w:t>
                      </w:r>
                      <w:r w:rsidR="00D05ABF" w:rsidRPr="00B140BF">
                        <w:rPr>
                          <w:rFonts w:ascii="Arial" w:hAnsi="Arial" w:cs="Arial"/>
                          <w:color w:val="003399"/>
                          <w:sz w:val="18"/>
                          <w:szCs w:val="18"/>
                        </w:rPr>
                        <w:t xml:space="preserve">          </w:t>
                      </w:r>
                    </w:p>
                    <w:p w14:paraId="16134F97" w14:textId="77777777" w:rsidR="00D05ABF" w:rsidRPr="00B140BF" w:rsidRDefault="00D41560" w:rsidP="00AB4116">
                      <w:pPr>
                        <w:rPr>
                          <w:color w:val="003399"/>
                          <w:sz w:val="20"/>
                          <w:szCs w:val="20"/>
                        </w:rPr>
                      </w:pPr>
                      <w:r>
                        <w:rPr>
                          <w:rFonts w:ascii="Arial" w:hAnsi="Arial" w:cs="Arial"/>
                          <w:color w:val="003399"/>
                          <w:sz w:val="18"/>
                          <w:szCs w:val="18"/>
                        </w:rPr>
                        <w:tab/>
                      </w:r>
                      <w:r>
                        <w:rPr>
                          <w:rFonts w:ascii="Arial" w:hAnsi="Arial" w:cs="Arial"/>
                          <w:color w:val="003399"/>
                          <w:sz w:val="18"/>
                          <w:szCs w:val="18"/>
                        </w:rPr>
                        <w:tab/>
                      </w:r>
                      <w:r w:rsidR="00D05ABF" w:rsidRPr="00B140BF">
                        <w:rPr>
                          <w:rFonts w:ascii="Arial" w:hAnsi="Arial" w:cs="Arial"/>
                          <w:color w:val="003399"/>
                          <w:sz w:val="18"/>
                          <w:szCs w:val="18"/>
                        </w:rPr>
                        <w:tab/>
                      </w:r>
                      <w:r w:rsidR="00D05ABF" w:rsidRPr="00B140BF">
                        <w:rPr>
                          <w:rFonts w:ascii="Arial" w:hAnsi="Arial" w:cs="Arial"/>
                          <w:color w:val="003399"/>
                          <w:sz w:val="18"/>
                          <w:szCs w:val="18"/>
                        </w:rPr>
                        <w:tab/>
                      </w:r>
                      <w:r w:rsidR="00D05ABF" w:rsidRPr="00B140BF">
                        <w:rPr>
                          <w:color w:val="003399"/>
                          <w:sz w:val="20"/>
                          <w:szCs w:val="20"/>
                        </w:rPr>
                        <w:t xml:space="preserve"> </w:t>
                      </w:r>
                    </w:p>
                    <w:p w14:paraId="7DE1145E" w14:textId="77777777" w:rsidR="00D05ABF" w:rsidRPr="00B140BF" w:rsidRDefault="00D05ABF" w:rsidP="00A975F7">
                      <w:pPr>
                        <w:rPr>
                          <w:color w:val="333399"/>
                          <w:sz w:val="20"/>
                          <w:szCs w:val="20"/>
                        </w:rPr>
                      </w:pPr>
                      <w:r w:rsidRPr="00B140BF">
                        <w:rPr>
                          <w:color w:val="333399"/>
                          <w:sz w:val="20"/>
                          <w:szCs w:val="20"/>
                        </w:rPr>
                        <w:tab/>
                      </w:r>
                      <w:r w:rsidRPr="00B140BF">
                        <w:rPr>
                          <w:color w:val="333399"/>
                          <w:sz w:val="20"/>
                          <w:szCs w:val="20"/>
                        </w:rPr>
                        <w:tab/>
                      </w:r>
                    </w:p>
                  </w:txbxContent>
                </v:textbox>
              </v:shape>
            </w:pict>
          </mc:Fallback>
        </mc:AlternateContent>
      </w:r>
    </w:p>
    <w:p w14:paraId="57B1ED6F" w14:textId="77777777" w:rsidR="00EF2A4B" w:rsidRPr="004B55EA" w:rsidRDefault="0098635C" w:rsidP="00A975F7">
      <w:pPr>
        <w:ind w:left="2160" w:hanging="2160"/>
        <w:rPr>
          <w:rFonts w:asciiTheme="minorHAnsi" w:hAnsiTheme="minorHAnsi" w:cstheme="minorHAnsi"/>
        </w:rPr>
      </w:pPr>
      <w:r w:rsidRPr="004B55EA">
        <w:rPr>
          <w:rFonts w:asciiTheme="minorHAnsi" w:hAnsiTheme="minorHAnsi" w:cstheme="minorHAnsi"/>
          <w:noProof/>
          <w:lang w:eastAsia="en-CA"/>
        </w:rPr>
        <w:drawing>
          <wp:anchor distT="0" distB="0" distL="114300" distR="114300" simplePos="0" relativeHeight="251659776" behindDoc="1" locked="0" layoutInCell="1" allowOverlap="1" wp14:anchorId="1EE05795" wp14:editId="1F8CAF7F">
            <wp:simplePos x="0" y="0"/>
            <wp:positionH relativeFrom="column">
              <wp:posOffset>-76200</wp:posOffset>
            </wp:positionH>
            <wp:positionV relativeFrom="paragraph">
              <wp:posOffset>3175</wp:posOffset>
            </wp:positionV>
            <wp:extent cx="1819910" cy="838200"/>
            <wp:effectExtent l="0" t="0" r="8890" b="0"/>
            <wp:wrapNone/>
            <wp:docPr id="6" name="Picture 6" descr="City of North Bay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NB-Logo_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19910" cy="838200"/>
                    </a:xfrm>
                    <a:prstGeom prst="rect">
                      <a:avLst/>
                    </a:prstGeom>
                  </pic:spPr>
                </pic:pic>
              </a:graphicData>
            </a:graphic>
            <wp14:sizeRelH relativeFrom="page">
              <wp14:pctWidth>0</wp14:pctWidth>
            </wp14:sizeRelH>
            <wp14:sizeRelV relativeFrom="page">
              <wp14:pctHeight>0</wp14:pctHeight>
            </wp14:sizeRelV>
          </wp:anchor>
        </w:drawing>
      </w:r>
    </w:p>
    <w:p w14:paraId="5FEE946A" w14:textId="77777777" w:rsidR="00EF2A4B" w:rsidRPr="004B55EA" w:rsidRDefault="00EF2A4B" w:rsidP="0048091A">
      <w:pPr>
        <w:tabs>
          <w:tab w:val="left" w:pos="6480"/>
        </w:tabs>
        <w:ind w:right="-1036"/>
        <w:rPr>
          <w:rFonts w:asciiTheme="minorHAnsi" w:hAnsiTheme="minorHAnsi" w:cstheme="minorHAnsi"/>
        </w:rPr>
      </w:pPr>
      <w:r w:rsidRPr="004B55EA">
        <w:rPr>
          <w:rFonts w:asciiTheme="minorHAnsi" w:hAnsiTheme="minorHAnsi" w:cstheme="minorHAnsi"/>
        </w:rPr>
        <w:tab/>
      </w:r>
    </w:p>
    <w:p w14:paraId="5EC07F39" w14:textId="77777777" w:rsidR="00EF2A4B" w:rsidRPr="004B55EA" w:rsidRDefault="00EF2A4B" w:rsidP="00F272F1">
      <w:pPr>
        <w:jc w:val="right"/>
        <w:rPr>
          <w:rFonts w:asciiTheme="minorHAnsi" w:hAnsiTheme="minorHAnsi" w:cstheme="minorHAnsi"/>
        </w:rPr>
      </w:pPr>
      <w:r w:rsidRPr="004B55EA">
        <w:rPr>
          <w:rFonts w:asciiTheme="minorHAnsi" w:hAnsiTheme="minorHAnsi" w:cstheme="minorHAnsi"/>
        </w:rPr>
        <w:t xml:space="preserve">  </w:t>
      </w:r>
    </w:p>
    <w:p w14:paraId="19DD89F2" w14:textId="77777777" w:rsidR="008153FD" w:rsidRPr="004B55EA" w:rsidRDefault="008153FD">
      <w:pPr>
        <w:rPr>
          <w:rFonts w:asciiTheme="minorHAnsi" w:hAnsiTheme="minorHAnsi" w:cstheme="minorHAnsi"/>
        </w:rPr>
      </w:pPr>
    </w:p>
    <w:p w14:paraId="6301D364" w14:textId="77777777" w:rsidR="00F4660E" w:rsidRPr="004B55EA" w:rsidRDefault="00F4660E">
      <w:pPr>
        <w:rPr>
          <w:rFonts w:asciiTheme="minorHAnsi" w:hAnsiTheme="minorHAnsi" w:cstheme="minorHAnsi"/>
        </w:rPr>
      </w:pPr>
    </w:p>
    <w:p w14:paraId="5817924C" w14:textId="77777777" w:rsidR="00F4660E" w:rsidRPr="004B55EA" w:rsidRDefault="00F4660E">
      <w:pPr>
        <w:rPr>
          <w:rFonts w:asciiTheme="minorHAnsi" w:hAnsiTheme="minorHAnsi" w:cstheme="minorHAnsi"/>
        </w:rPr>
      </w:pPr>
    </w:p>
    <w:p w14:paraId="1B5447D3" w14:textId="77777777" w:rsidR="00F4660E" w:rsidRPr="004B55EA" w:rsidRDefault="00F4660E">
      <w:pPr>
        <w:rPr>
          <w:rFonts w:asciiTheme="minorHAnsi" w:hAnsiTheme="minorHAnsi" w:cstheme="minorHAnsi"/>
        </w:rPr>
      </w:pPr>
    </w:p>
    <w:p w14:paraId="0B5437CE" w14:textId="4928416E" w:rsidR="004B55EA" w:rsidRPr="004B55EA" w:rsidRDefault="00904C28">
      <w:pPr>
        <w:rPr>
          <w:rFonts w:asciiTheme="minorHAnsi" w:hAnsiTheme="minorHAnsi" w:cstheme="minorHAnsi"/>
        </w:rPr>
      </w:pPr>
      <w:r>
        <w:rPr>
          <w:rFonts w:asciiTheme="minorHAnsi" w:hAnsiTheme="minorHAnsi" w:cstheme="minorHAnsi"/>
        </w:rPr>
        <w:t>May 15</w:t>
      </w:r>
      <w:r w:rsidR="004B55EA" w:rsidRPr="004B55EA">
        <w:rPr>
          <w:rFonts w:asciiTheme="minorHAnsi" w:hAnsiTheme="minorHAnsi" w:cstheme="minorHAnsi"/>
        </w:rPr>
        <w:t>, 202</w:t>
      </w:r>
      <w:r>
        <w:rPr>
          <w:rFonts w:asciiTheme="minorHAnsi" w:hAnsiTheme="minorHAnsi" w:cstheme="minorHAnsi"/>
        </w:rPr>
        <w:t>5</w:t>
      </w:r>
    </w:p>
    <w:p w14:paraId="38ED9E9F" w14:textId="77777777" w:rsidR="00F4660E" w:rsidRPr="004B55EA" w:rsidRDefault="00F4660E">
      <w:pPr>
        <w:rPr>
          <w:rFonts w:asciiTheme="minorHAnsi" w:hAnsiTheme="minorHAnsi" w:cstheme="minorHAnsi"/>
        </w:rPr>
      </w:pPr>
    </w:p>
    <w:p w14:paraId="0EEB09DD" w14:textId="7BEB4AE1" w:rsidR="004B55EA" w:rsidRPr="00F03BBE" w:rsidRDefault="00817218" w:rsidP="004B55EA">
      <w:pPr>
        <w:rPr>
          <w:rFonts w:asciiTheme="minorHAnsi" w:eastAsiaTheme="minorHAnsi" w:hAnsiTheme="minorHAnsi" w:cstheme="minorHAnsi"/>
        </w:rPr>
      </w:pPr>
      <w:r>
        <w:rPr>
          <w:rFonts w:asciiTheme="minorHAnsi" w:eastAsiaTheme="minorHAnsi" w:hAnsiTheme="minorHAnsi" w:cstheme="minorHAnsi"/>
        </w:rPr>
        <w:t xml:space="preserve">The Honourable Todd J. McCarthy </w:t>
      </w:r>
    </w:p>
    <w:p w14:paraId="69E61D6D" w14:textId="26ABD08F" w:rsidR="004B55EA" w:rsidRPr="00F03BBE" w:rsidRDefault="004B55EA" w:rsidP="004B55EA">
      <w:pPr>
        <w:rPr>
          <w:rFonts w:asciiTheme="minorHAnsi" w:eastAsiaTheme="minorHAnsi" w:hAnsiTheme="minorHAnsi" w:cstheme="minorHAnsi"/>
        </w:rPr>
      </w:pPr>
      <w:r w:rsidRPr="004B55EA">
        <w:rPr>
          <w:rFonts w:asciiTheme="minorHAnsi" w:eastAsiaTheme="minorHAnsi" w:hAnsiTheme="minorHAnsi" w:cstheme="minorHAnsi"/>
        </w:rPr>
        <w:t xml:space="preserve">Ministry of the Environment, Conservation and Parks </w:t>
      </w:r>
    </w:p>
    <w:p w14:paraId="3C03DD01" w14:textId="49F6492C" w:rsidR="004B55EA" w:rsidRPr="004B55EA" w:rsidRDefault="008F3324" w:rsidP="004B55EA">
      <w:pPr>
        <w:rPr>
          <w:rFonts w:asciiTheme="minorHAnsi" w:hAnsiTheme="minorHAnsi" w:cstheme="minorHAnsi"/>
          <w:lang w:val="en-US"/>
        </w:rPr>
      </w:pPr>
      <w:r>
        <w:rPr>
          <w:rFonts w:asciiTheme="minorHAnsi" w:eastAsiaTheme="minorHAnsi" w:hAnsiTheme="minorHAnsi" w:cstheme="minorHAnsi"/>
        </w:rPr>
        <w:t>5</w:t>
      </w:r>
      <w:r w:rsidRPr="008F3324">
        <w:rPr>
          <w:rFonts w:asciiTheme="minorHAnsi" w:eastAsiaTheme="minorHAnsi" w:hAnsiTheme="minorHAnsi" w:cstheme="minorHAnsi"/>
          <w:vertAlign w:val="superscript"/>
        </w:rPr>
        <w:t>th</w:t>
      </w:r>
      <w:r>
        <w:rPr>
          <w:rFonts w:asciiTheme="minorHAnsi" w:eastAsiaTheme="minorHAnsi" w:hAnsiTheme="minorHAnsi" w:cstheme="minorHAnsi"/>
        </w:rPr>
        <w:t xml:space="preserve"> Floor, 777 Bay Street </w:t>
      </w:r>
      <w:r w:rsidR="004B55EA" w:rsidRPr="00F03BBE">
        <w:rPr>
          <w:rFonts w:asciiTheme="minorHAnsi" w:eastAsiaTheme="minorHAnsi" w:hAnsiTheme="minorHAnsi" w:cstheme="minorHAnsi"/>
        </w:rPr>
        <w:br/>
        <w:t>Toronto, ON</w:t>
      </w:r>
      <w:r w:rsidR="004B55EA" w:rsidRPr="004B55EA">
        <w:rPr>
          <w:rFonts w:asciiTheme="minorHAnsi" w:hAnsiTheme="minorHAnsi" w:cstheme="minorHAnsi"/>
        </w:rPr>
        <w:t xml:space="preserve">   M</w:t>
      </w:r>
      <w:r>
        <w:rPr>
          <w:rFonts w:asciiTheme="minorHAnsi" w:eastAsiaTheme="minorHAnsi" w:hAnsiTheme="minorHAnsi" w:cstheme="minorHAnsi"/>
        </w:rPr>
        <w:t>7A 2J3</w:t>
      </w:r>
      <w:r w:rsidR="004B55EA" w:rsidRPr="00F03BBE">
        <w:rPr>
          <w:rFonts w:asciiTheme="minorHAnsi" w:eastAsiaTheme="minorHAnsi" w:hAnsiTheme="minorHAnsi" w:cstheme="minorHAnsi"/>
        </w:rPr>
        <w:br/>
      </w:r>
    </w:p>
    <w:p w14:paraId="7B42333F" w14:textId="1F562B33" w:rsidR="004B55EA" w:rsidRPr="004B55EA" w:rsidRDefault="004B55EA" w:rsidP="004B55EA">
      <w:pPr>
        <w:rPr>
          <w:rFonts w:asciiTheme="minorHAnsi" w:hAnsiTheme="minorHAnsi" w:cstheme="minorHAnsi"/>
          <w:lang w:val="en-US"/>
        </w:rPr>
      </w:pPr>
      <w:r w:rsidRPr="004B55EA">
        <w:rPr>
          <w:rFonts w:asciiTheme="minorHAnsi" w:hAnsiTheme="minorHAnsi" w:cstheme="minorHAnsi"/>
          <w:lang w:val="en-US"/>
        </w:rPr>
        <w:t xml:space="preserve">Dear </w:t>
      </w:r>
      <w:r w:rsidR="008946E2">
        <w:rPr>
          <w:rFonts w:asciiTheme="minorHAnsi" w:hAnsiTheme="minorHAnsi" w:cstheme="minorHAnsi"/>
          <w:lang w:val="en-US"/>
        </w:rPr>
        <w:t>Minister</w:t>
      </w:r>
      <w:r w:rsidR="001A1798">
        <w:rPr>
          <w:rFonts w:asciiTheme="minorHAnsi" w:hAnsiTheme="minorHAnsi" w:cstheme="minorHAnsi"/>
          <w:lang w:val="en-US"/>
        </w:rPr>
        <w:t xml:space="preserve"> </w:t>
      </w:r>
      <w:r w:rsidR="00817218">
        <w:rPr>
          <w:rFonts w:asciiTheme="minorHAnsi" w:hAnsiTheme="minorHAnsi" w:cstheme="minorHAnsi"/>
          <w:lang w:val="en-US"/>
        </w:rPr>
        <w:t>McCarthy</w:t>
      </w:r>
      <w:r w:rsidRPr="004B55EA">
        <w:rPr>
          <w:rFonts w:asciiTheme="minorHAnsi" w:hAnsiTheme="minorHAnsi" w:cstheme="minorHAnsi"/>
          <w:lang w:val="en-US"/>
        </w:rPr>
        <w:t>,</w:t>
      </w:r>
    </w:p>
    <w:p w14:paraId="35B4E775" w14:textId="77777777" w:rsidR="004B55EA" w:rsidRPr="004B55EA" w:rsidRDefault="004B55EA" w:rsidP="004B55EA">
      <w:pPr>
        <w:rPr>
          <w:rFonts w:asciiTheme="minorHAnsi" w:hAnsiTheme="minorHAnsi" w:cstheme="minorHAnsi"/>
          <w:lang w:val="en-US"/>
        </w:rPr>
      </w:pPr>
    </w:p>
    <w:p w14:paraId="782038CF" w14:textId="2DEBED7A" w:rsidR="004B55EA" w:rsidRPr="004B55EA" w:rsidRDefault="004B55EA" w:rsidP="004B55EA">
      <w:pPr>
        <w:ind w:left="720" w:hanging="720"/>
        <w:rPr>
          <w:rFonts w:asciiTheme="minorHAnsi" w:hAnsiTheme="minorHAnsi" w:cstheme="minorHAnsi"/>
          <w:lang w:val="en-US"/>
        </w:rPr>
      </w:pPr>
      <w:r w:rsidRPr="004B55EA">
        <w:rPr>
          <w:rFonts w:asciiTheme="minorHAnsi" w:hAnsiTheme="minorHAnsi" w:cstheme="minorHAnsi"/>
          <w:lang w:val="en-US"/>
        </w:rPr>
        <w:t>Re:</w:t>
      </w:r>
      <w:r w:rsidRPr="004B55EA">
        <w:rPr>
          <w:rFonts w:asciiTheme="minorHAnsi" w:hAnsiTheme="minorHAnsi" w:cstheme="minorHAnsi"/>
          <w:lang w:val="en-US"/>
        </w:rPr>
        <w:tab/>
        <w:t xml:space="preserve">Comments from the City of North Bay: ERO Posting </w:t>
      </w:r>
      <w:r w:rsidR="00904C28">
        <w:rPr>
          <w:rFonts w:asciiTheme="minorHAnsi" w:hAnsiTheme="minorHAnsi" w:cstheme="minorHAnsi"/>
          <w:lang w:val="en-US"/>
        </w:rPr>
        <w:t xml:space="preserve">025-0380 “Endangered Species Act, R.S.O. 2007” </w:t>
      </w:r>
    </w:p>
    <w:p w14:paraId="07305E14" w14:textId="77777777" w:rsidR="004B55EA" w:rsidRPr="004B55EA" w:rsidRDefault="004B55EA" w:rsidP="004B55EA">
      <w:pPr>
        <w:ind w:left="720" w:hanging="720"/>
        <w:rPr>
          <w:rFonts w:asciiTheme="minorHAnsi" w:hAnsiTheme="minorHAnsi" w:cstheme="minorHAnsi"/>
          <w:lang w:val="en-US"/>
        </w:rPr>
      </w:pPr>
    </w:p>
    <w:p w14:paraId="6595E8ED" w14:textId="6EC92502" w:rsidR="004B55EA" w:rsidRPr="004B55EA" w:rsidRDefault="004B55EA" w:rsidP="004B55EA">
      <w:pPr>
        <w:rPr>
          <w:rFonts w:asciiTheme="minorHAnsi" w:hAnsiTheme="minorHAnsi" w:cstheme="minorHAnsi"/>
        </w:rPr>
      </w:pPr>
      <w:r w:rsidRPr="004B55EA">
        <w:rPr>
          <w:rFonts w:asciiTheme="minorHAnsi" w:hAnsiTheme="minorHAnsi" w:cstheme="minorHAnsi"/>
        </w:rPr>
        <w:t xml:space="preserve">Thank you for the opportunity to provide comments on ERO posting </w:t>
      </w:r>
      <w:r w:rsidR="00904C28">
        <w:rPr>
          <w:rFonts w:asciiTheme="minorHAnsi" w:hAnsiTheme="minorHAnsi" w:cstheme="minorHAnsi"/>
        </w:rPr>
        <w:t xml:space="preserve">025-0380 “Endangered Species Act, R.S.O. 2007”. </w:t>
      </w:r>
      <w:r w:rsidRPr="004B55EA">
        <w:rPr>
          <w:rFonts w:asciiTheme="minorHAnsi" w:hAnsiTheme="minorHAnsi" w:cstheme="minorHAnsi"/>
        </w:rPr>
        <w:t xml:space="preserve">Please find comments from the City of North Bay below on the proposed </w:t>
      </w:r>
      <w:r w:rsidR="00F954B9">
        <w:rPr>
          <w:rFonts w:asciiTheme="minorHAnsi" w:hAnsiTheme="minorHAnsi" w:cstheme="minorHAnsi"/>
        </w:rPr>
        <w:t>changes to the ESA</w:t>
      </w:r>
      <w:r w:rsidRPr="004B55EA">
        <w:rPr>
          <w:rFonts w:asciiTheme="minorHAnsi" w:hAnsiTheme="minorHAnsi" w:cstheme="minorHAnsi"/>
        </w:rPr>
        <w:t>.</w:t>
      </w:r>
    </w:p>
    <w:p w14:paraId="4315A6C3" w14:textId="77777777" w:rsidR="004B55EA" w:rsidRPr="004B55EA" w:rsidRDefault="004B55EA" w:rsidP="004B55EA">
      <w:pPr>
        <w:rPr>
          <w:rFonts w:asciiTheme="minorHAnsi" w:hAnsiTheme="minorHAnsi" w:cstheme="minorHAnsi"/>
        </w:rPr>
      </w:pPr>
    </w:p>
    <w:p w14:paraId="599DA096" w14:textId="26B614B0" w:rsidR="00904C28" w:rsidRDefault="00241C79" w:rsidP="004B55EA">
      <w:pPr>
        <w:rPr>
          <w:rFonts w:ascii="Calibri" w:hAnsi="Calibri" w:cs="Calibri"/>
        </w:rPr>
      </w:pPr>
      <w:r>
        <w:rPr>
          <w:rFonts w:ascii="Calibri" w:hAnsi="Calibri" w:cs="Calibri"/>
        </w:rPr>
        <w:t>In the</w:t>
      </w:r>
      <w:r w:rsidR="00904C28">
        <w:rPr>
          <w:rFonts w:ascii="Calibri" w:hAnsi="Calibri" w:cs="Calibri"/>
        </w:rPr>
        <w:t xml:space="preserve"> City of North Bay</w:t>
      </w:r>
      <w:r w:rsidR="00BA68D7">
        <w:rPr>
          <w:rFonts w:ascii="Calibri" w:hAnsi="Calibri" w:cs="Calibri"/>
        </w:rPr>
        <w:t>,</w:t>
      </w:r>
      <w:r>
        <w:rPr>
          <w:rFonts w:ascii="Calibri" w:hAnsi="Calibri" w:cs="Calibri"/>
        </w:rPr>
        <w:t xml:space="preserve"> the implementation and administration of the </w:t>
      </w:r>
      <w:r w:rsidR="00904C28">
        <w:rPr>
          <w:rFonts w:ascii="Calibri" w:hAnsi="Calibri" w:cs="Calibri"/>
        </w:rPr>
        <w:t xml:space="preserve">Endangered Species Act is one of the main </w:t>
      </w:r>
      <w:r w:rsidR="00BA68D7">
        <w:rPr>
          <w:rFonts w:ascii="Calibri" w:hAnsi="Calibri" w:cs="Calibri"/>
        </w:rPr>
        <w:t>barriers</w:t>
      </w:r>
      <w:r w:rsidR="00904C28">
        <w:rPr>
          <w:rFonts w:ascii="Calibri" w:hAnsi="Calibri" w:cs="Calibri"/>
        </w:rPr>
        <w:t xml:space="preserve"> </w:t>
      </w:r>
      <w:r w:rsidR="00F1506A">
        <w:rPr>
          <w:rFonts w:ascii="Calibri" w:hAnsi="Calibri" w:cs="Calibri"/>
        </w:rPr>
        <w:t xml:space="preserve">for the development community </w:t>
      </w:r>
      <w:r w:rsidR="00165A59">
        <w:rPr>
          <w:rFonts w:ascii="Calibri" w:hAnsi="Calibri" w:cs="Calibri"/>
        </w:rPr>
        <w:t>when</w:t>
      </w:r>
      <w:r w:rsidR="002D1467">
        <w:rPr>
          <w:rFonts w:ascii="Calibri" w:hAnsi="Calibri" w:cs="Calibri"/>
        </w:rPr>
        <w:t xml:space="preserve"> initiating a new housing or employment </w:t>
      </w:r>
      <w:r w:rsidR="008E7445">
        <w:rPr>
          <w:rFonts w:ascii="Calibri" w:hAnsi="Calibri" w:cs="Calibri"/>
        </w:rPr>
        <w:t>project.</w:t>
      </w:r>
      <w:r w:rsidR="00165A59">
        <w:rPr>
          <w:rFonts w:ascii="Calibri" w:hAnsi="Calibri" w:cs="Calibri"/>
        </w:rPr>
        <w:t xml:space="preserve"> </w:t>
      </w:r>
    </w:p>
    <w:p w14:paraId="511BB49F" w14:textId="77777777" w:rsidR="00904C28" w:rsidRDefault="00904C28" w:rsidP="004B55EA">
      <w:pPr>
        <w:rPr>
          <w:rFonts w:ascii="Calibri" w:hAnsi="Calibri" w:cs="Calibri"/>
        </w:rPr>
      </w:pPr>
    </w:p>
    <w:p w14:paraId="3A38999D" w14:textId="77777777" w:rsidR="002F0AB8" w:rsidRDefault="00904C28" w:rsidP="004B55EA">
      <w:pPr>
        <w:rPr>
          <w:rFonts w:ascii="Calibri" w:hAnsi="Calibri" w:cs="Calibri"/>
        </w:rPr>
      </w:pPr>
      <w:r>
        <w:rPr>
          <w:rFonts w:ascii="Calibri" w:hAnsi="Calibri" w:cs="Calibri"/>
        </w:rPr>
        <w:t xml:space="preserve">The implementation of the </w:t>
      </w:r>
      <w:r w:rsidR="008E7445">
        <w:rPr>
          <w:rFonts w:ascii="Calibri" w:hAnsi="Calibri" w:cs="Calibri"/>
        </w:rPr>
        <w:t>ESA</w:t>
      </w:r>
      <w:r>
        <w:rPr>
          <w:rFonts w:ascii="Calibri" w:hAnsi="Calibri" w:cs="Calibri"/>
        </w:rPr>
        <w:t xml:space="preserve"> has moved away from </w:t>
      </w:r>
      <w:r w:rsidR="00410D69">
        <w:rPr>
          <w:rFonts w:ascii="Calibri" w:hAnsi="Calibri" w:cs="Calibri"/>
        </w:rPr>
        <w:t>its intent o</w:t>
      </w:r>
      <w:r w:rsidR="008F3324">
        <w:rPr>
          <w:rFonts w:ascii="Calibri" w:hAnsi="Calibri" w:cs="Calibri"/>
        </w:rPr>
        <w:t xml:space="preserve">f being </w:t>
      </w:r>
      <w:r w:rsidR="00E46F9A">
        <w:rPr>
          <w:rFonts w:ascii="Calibri" w:hAnsi="Calibri" w:cs="Calibri"/>
        </w:rPr>
        <w:t xml:space="preserve">a </w:t>
      </w:r>
      <w:r w:rsidR="008F3324">
        <w:rPr>
          <w:rFonts w:ascii="Calibri" w:hAnsi="Calibri" w:cs="Calibri"/>
        </w:rPr>
        <w:t>proponent</w:t>
      </w:r>
      <w:r w:rsidR="00BA68D7">
        <w:rPr>
          <w:rFonts w:ascii="Calibri" w:hAnsi="Calibri" w:cs="Calibri"/>
        </w:rPr>
        <w:t>-</w:t>
      </w:r>
      <w:r w:rsidR="008F3324">
        <w:rPr>
          <w:rFonts w:ascii="Calibri" w:hAnsi="Calibri" w:cs="Calibri"/>
        </w:rPr>
        <w:t>driven process</w:t>
      </w:r>
      <w:r>
        <w:rPr>
          <w:rFonts w:ascii="Calibri" w:hAnsi="Calibri" w:cs="Calibri"/>
        </w:rPr>
        <w:t xml:space="preserve">. </w:t>
      </w:r>
      <w:r w:rsidR="00824C1A">
        <w:rPr>
          <w:rFonts w:ascii="Calibri" w:hAnsi="Calibri" w:cs="Calibri"/>
        </w:rPr>
        <w:t>Currently, obtaining approvals under the Endangered Species Act is a significantly difficult process, without a clear outcome, or assurance</w:t>
      </w:r>
      <w:r w:rsidR="00BA68D7">
        <w:rPr>
          <w:rFonts w:ascii="Calibri" w:hAnsi="Calibri" w:cs="Calibri"/>
        </w:rPr>
        <w:t>s</w:t>
      </w:r>
      <w:r w:rsidR="00824C1A">
        <w:rPr>
          <w:rFonts w:ascii="Calibri" w:hAnsi="Calibri" w:cs="Calibri"/>
        </w:rPr>
        <w:t xml:space="preserve"> </w:t>
      </w:r>
      <w:r w:rsidR="00895FA6">
        <w:rPr>
          <w:rFonts w:ascii="Calibri" w:hAnsi="Calibri" w:cs="Calibri"/>
        </w:rPr>
        <w:t>a</w:t>
      </w:r>
      <w:r w:rsidR="00824C1A">
        <w:rPr>
          <w:rFonts w:ascii="Calibri" w:hAnsi="Calibri" w:cs="Calibri"/>
        </w:rPr>
        <w:t xml:space="preserve"> project can proceed. </w:t>
      </w:r>
    </w:p>
    <w:p w14:paraId="03D3C682" w14:textId="77777777" w:rsidR="002F0AB8" w:rsidRDefault="002F0AB8" w:rsidP="004B55EA">
      <w:pPr>
        <w:rPr>
          <w:rFonts w:ascii="Calibri" w:hAnsi="Calibri" w:cs="Calibri"/>
        </w:rPr>
      </w:pPr>
    </w:p>
    <w:p w14:paraId="3CB5AFC9" w14:textId="3A2122A8" w:rsidR="00E46F9A" w:rsidRDefault="00824C1A" w:rsidP="004B55EA">
      <w:pPr>
        <w:rPr>
          <w:rFonts w:ascii="Calibri" w:hAnsi="Calibri" w:cs="Calibri"/>
        </w:rPr>
      </w:pPr>
      <w:r>
        <w:rPr>
          <w:rFonts w:ascii="Calibri" w:hAnsi="Calibri" w:cs="Calibri"/>
        </w:rPr>
        <w:t>The current potential habitat of Endangered and Threatened Species within the City of North Bay consists of the entire Settlement Area</w:t>
      </w:r>
      <w:r w:rsidR="002F0AB8">
        <w:rPr>
          <w:rFonts w:ascii="Calibri" w:hAnsi="Calibri" w:cs="Calibri"/>
        </w:rPr>
        <w:t xml:space="preserve"> (as prescribed by the Planning Act),</w:t>
      </w:r>
      <w:r w:rsidR="00895FA6">
        <w:rPr>
          <w:rFonts w:ascii="Calibri" w:hAnsi="Calibri" w:cs="Calibri"/>
        </w:rPr>
        <w:t xml:space="preserve"> </w:t>
      </w:r>
      <w:r w:rsidR="002F0AB8">
        <w:rPr>
          <w:rFonts w:ascii="Calibri" w:hAnsi="Calibri" w:cs="Calibri"/>
        </w:rPr>
        <w:t xml:space="preserve">which makes up 20% of the City’s entire incorporated area.  </w:t>
      </w:r>
      <w:r>
        <w:rPr>
          <w:rFonts w:ascii="Calibri" w:hAnsi="Calibri" w:cs="Calibri"/>
        </w:rPr>
        <w:t>As a result,</w:t>
      </w:r>
      <w:r w:rsidR="008B2463">
        <w:rPr>
          <w:rFonts w:ascii="Calibri" w:hAnsi="Calibri" w:cs="Calibri"/>
        </w:rPr>
        <w:t xml:space="preserve"> almost all</w:t>
      </w:r>
      <w:r>
        <w:rPr>
          <w:rFonts w:ascii="Calibri" w:hAnsi="Calibri" w:cs="Calibri"/>
        </w:rPr>
        <w:t xml:space="preserve"> developments must receive permission or a permit to proceed under the ESA adding lengthy and costly delays to the development process. </w:t>
      </w:r>
    </w:p>
    <w:p w14:paraId="38A4BF75" w14:textId="77777777" w:rsidR="00824C1A" w:rsidRDefault="00824C1A" w:rsidP="004B55EA">
      <w:pPr>
        <w:rPr>
          <w:rFonts w:ascii="Calibri" w:hAnsi="Calibri" w:cs="Calibri"/>
        </w:rPr>
      </w:pPr>
    </w:p>
    <w:p w14:paraId="1234FC58" w14:textId="03899B73" w:rsidR="00824C1A" w:rsidRDefault="00824C1A" w:rsidP="004B55EA">
      <w:pPr>
        <w:rPr>
          <w:rFonts w:ascii="Calibri" w:hAnsi="Calibri" w:cs="Calibri"/>
        </w:rPr>
      </w:pPr>
      <w:r>
        <w:rPr>
          <w:rFonts w:ascii="Calibri" w:hAnsi="Calibri" w:cs="Calibri"/>
        </w:rPr>
        <w:t>The proposed posting through Bill 5 and the Species Conservation Act, 2025 does</w:t>
      </w:r>
      <w:r w:rsidR="00D37364">
        <w:rPr>
          <w:rFonts w:ascii="Calibri" w:hAnsi="Calibri" w:cs="Calibri"/>
        </w:rPr>
        <w:t xml:space="preserve"> </w:t>
      </w:r>
      <w:r>
        <w:rPr>
          <w:rFonts w:ascii="Calibri" w:hAnsi="Calibri" w:cs="Calibri"/>
        </w:rPr>
        <w:t xml:space="preserve">address some of these concerns through the registration of </w:t>
      </w:r>
      <w:r w:rsidR="008B2463">
        <w:rPr>
          <w:rFonts w:ascii="Calibri" w:hAnsi="Calibri" w:cs="Calibri"/>
        </w:rPr>
        <w:t xml:space="preserve"> an </w:t>
      </w:r>
      <w:r>
        <w:rPr>
          <w:rFonts w:ascii="Calibri" w:hAnsi="Calibri" w:cs="Calibri"/>
        </w:rPr>
        <w:t xml:space="preserve">activity process and redefining the habitat descriptions, however, it </w:t>
      </w:r>
      <w:r w:rsidR="00895FA6">
        <w:rPr>
          <w:rFonts w:ascii="Calibri" w:hAnsi="Calibri" w:cs="Calibri"/>
        </w:rPr>
        <w:t xml:space="preserve">will be </w:t>
      </w:r>
      <w:r>
        <w:rPr>
          <w:rFonts w:ascii="Calibri" w:hAnsi="Calibri" w:cs="Calibri"/>
        </w:rPr>
        <w:t>the consistent implementation of this Act</w:t>
      </w:r>
      <w:r w:rsidR="00895FA6">
        <w:rPr>
          <w:rFonts w:ascii="Calibri" w:hAnsi="Calibri" w:cs="Calibri"/>
        </w:rPr>
        <w:t xml:space="preserve"> </w:t>
      </w:r>
      <w:r w:rsidR="008B2463">
        <w:rPr>
          <w:rFonts w:ascii="Calibri" w:hAnsi="Calibri" w:cs="Calibri"/>
        </w:rPr>
        <w:t xml:space="preserve">by the Ministry </w:t>
      </w:r>
      <w:r w:rsidR="00895FA6">
        <w:rPr>
          <w:rFonts w:ascii="Calibri" w:hAnsi="Calibri" w:cs="Calibri"/>
        </w:rPr>
        <w:t>that</w:t>
      </w:r>
      <w:r>
        <w:rPr>
          <w:rFonts w:ascii="Calibri" w:hAnsi="Calibri" w:cs="Calibri"/>
        </w:rPr>
        <w:t xml:space="preserve"> will create the desired outcomes</w:t>
      </w:r>
      <w:r w:rsidR="00BA68D7">
        <w:rPr>
          <w:rFonts w:ascii="Calibri" w:hAnsi="Calibri" w:cs="Calibri"/>
        </w:rPr>
        <w:t xml:space="preserve"> of </w:t>
      </w:r>
      <w:r w:rsidR="00895FA6">
        <w:rPr>
          <w:rFonts w:ascii="Calibri" w:hAnsi="Calibri" w:cs="Calibri"/>
        </w:rPr>
        <w:t>this new legislation</w:t>
      </w:r>
      <w:r>
        <w:rPr>
          <w:rFonts w:ascii="Calibri" w:hAnsi="Calibri" w:cs="Calibri"/>
        </w:rPr>
        <w:t xml:space="preserve">. </w:t>
      </w:r>
    </w:p>
    <w:p w14:paraId="7DE696DB" w14:textId="77777777" w:rsidR="00824C1A" w:rsidRDefault="00824C1A" w:rsidP="004B55EA">
      <w:pPr>
        <w:rPr>
          <w:rFonts w:ascii="Calibri" w:hAnsi="Calibri" w:cs="Calibri"/>
        </w:rPr>
      </w:pPr>
    </w:p>
    <w:p w14:paraId="407CFA64" w14:textId="22A8C613" w:rsidR="00824C1A" w:rsidRDefault="00824C1A" w:rsidP="004B55EA">
      <w:pPr>
        <w:rPr>
          <w:rFonts w:ascii="Calibri" w:hAnsi="Calibri" w:cs="Calibri"/>
        </w:rPr>
      </w:pPr>
      <w:r>
        <w:rPr>
          <w:rFonts w:ascii="Calibri" w:hAnsi="Calibri" w:cs="Calibri"/>
        </w:rPr>
        <w:t xml:space="preserve">The City of North Bay provides the following comments for your consideration: </w:t>
      </w:r>
    </w:p>
    <w:p w14:paraId="6BAFD9AF" w14:textId="77777777" w:rsidR="00895FA6" w:rsidRDefault="00895FA6" w:rsidP="004B55EA">
      <w:pPr>
        <w:rPr>
          <w:rFonts w:ascii="Calibri" w:hAnsi="Calibri" w:cs="Calibri"/>
        </w:rPr>
      </w:pPr>
    </w:p>
    <w:p w14:paraId="107A6D63" w14:textId="77777777" w:rsidR="00895FA6" w:rsidRDefault="00895FA6" w:rsidP="004B55EA">
      <w:pPr>
        <w:rPr>
          <w:rFonts w:ascii="Calibri" w:hAnsi="Calibri" w:cs="Calibri"/>
        </w:rPr>
      </w:pPr>
    </w:p>
    <w:p w14:paraId="321B230F" w14:textId="77777777" w:rsidR="00895FA6" w:rsidRDefault="00895FA6" w:rsidP="004B55EA">
      <w:pPr>
        <w:rPr>
          <w:rFonts w:ascii="Calibri" w:hAnsi="Calibri" w:cs="Calibri"/>
        </w:rPr>
      </w:pPr>
    </w:p>
    <w:p w14:paraId="00EE7F15" w14:textId="77777777" w:rsidR="00824C1A" w:rsidRDefault="00824C1A" w:rsidP="004B55EA">
      <w:pPr>
        <w:rPr>
          <w:rFonts w:ascii="Calibri" w:hAnsi="Calibri" w:cs="Calibri"/>
        </w:rPr>
      </w:pPr>
    </w:p>
    <w:p w14:paraId="1C3A20B4" w14:textId="12C9E607" w:rsidR="00904C28" w:rsidRPr="00E46F9A" w:rsidRDefault="00E46F9A" w:rsidP="004B55EA">
      <w:pPr>
        <w:rPr>
          <w:rFonts w:ascii="Calibri" w:hAnsi="Calibri" w:cs="Calibri"/>
          <w:b/>
          <w:bCs/>
        </w:rPr>
      </w:pPr>
      <w:r w:rsidRPr="00E46F9A">
        <w:rPr>
          <w:rFonts w:ascii="Calibri" w:hAnsi="Calibri" w:cs="Calibri"/>
          <w:b/>
          <w:bCs/>
        </w:rPr>
        <w:t>Definition of Habitat</w:t>
      </w:r>
    </w:p>
    <w:p w14:paraId="53E91E33" w14:textId="77777777" w:rsidR="00904C28" w:rsidRDefault="00904C28" w:rsidP="004B55EA">
      <w:pPr>
        <w:rPr>
          <w:rFonts w:ascii="Calibri" w:hAnsi="Calibri" w:cs="Calibri"/>
        </w:rPr>
      </w:pPr>
    </w:p>
    <w:p w14:paraId="3581B3C5" w14:textId="39B78496" w:rsidR="00E46F9A" w:rsidRDefault="00E46F9A" w:rsidP="004B55EA">
      <w:pPr>
        <w:rPr>
          <w:rFonts w:ascii="Calibri" w:hAnsi="Calibri" w:cs="Calibri"/>
        </w:rPr>
      </w:pPr>
      <w:r>
        <w:rPr>
          <w:rFonts w:ascii="Calibri" w:hAnsi="Calibri" w:cs="Calibri"/>
        </w:rPr>
        <w:t>The current definition of habitat is vague</w:t>
      </w:r>
      <w:r w:rsidR="00882F9B">
        <w:rPr>
          <w:rFonts w:ascii="Calibri" w:hAnsi="Calibri" w:cs="Calibri"/>
        </w:rPr>
        <w:t xml:space="preserve">. The </w:t>
      </w:r>
      <w:r w:rsidR="00BA68D7">
        <w:rPr>
          <w:rFonts w:ascii="Calibri" w:hAnsi="Calibri" w:cs="Calibri"/>
        </w:rPr>
        <w:t>current</w:t>
      </w:r>
      <w:r w:rsidR="00882F9B">
        <w:rPr>
          <w:rFonts w:ascii="Calibri" w:hAnsi="Calibri" w:cs="Calibri"/>
        </w:rPr>
        <w:t xml:space="preserve"> definition results in </w:t>
      </w:r>
      <w:r>
        <w:rPr>
          <w:rFonts w:ascii="Calibri" w:hAnsi="Calibri" w:cs="Calibri"/>
        </w:rPr>
        <w:t>a vast land area that</w:t>
      </w:r>
      <w:r w:rsidR="00D37364">
        <w:rPr>
          <w:rFonts w:ascii="Calibri" w:hAnsi="Calibri" w:cs="Calibri"/>
        </w:rPr>
        <w:t xml:space="preserve"> </w:t>
      </w:r>
      <w:r>
        <w:rPr>
          <w:rFonts w:ascii="Calibri" w:hAnsi="Calibri" w:cs="Calibri"/>
        </w:rPr>
        <w:t>meet</w:t>
      </w:r>
      <w:r w:rsidR="00D37364">
        <w:rPr>
          <w:rFonts w:ascii="Calibri" w:hAnsi="Calibri" w:cs="Calibri"/>
        </w:rPr>
        <w:t>s</w:t>
      </w:r>
      <w:r>
        <w:rPr>
          <w:rFonts w:ascii="Calibri" w:hAnsi="Calibri" w:cs="Calibri"/>
        </w:rPr>
        <w:t xml:space="preserve"> the </w:t>
      </w:r>
      <w:r w:rsidR="002B47B4">
        <w:rPr>
          <w:rFonts w:ascii="Calibri" w:hAnsi="Calibri" w:cs="Calibri"/>
        </w:rPr>
        <w:t xml:space="preserve">general description </w:t>
      </w:r>
      <w:r>
        <w:rPr>
          <w:rFonts w:ascii="Calibri" w:hAnsi="Calibri" w:cs="Calibri"/>
        </w:rPr>
        <w:t xml:space="preserve">of habitat. In the City of North Bay </w:t>
      </w:r>
      <w:r w:rsidR="00AE3ED1">
        <w:rPr>
          <w:rFonts w:ascii="Calibri" w:hAnsi="Calibri" w:cs="Calibri"/>
        </w:rPr>
        <w:t>there are currently 10 species that are either endangered or threatened</w:t>
      </w:r>
      <w:r w:rsidR="00895FA6">
        <w:rPr>
          <w:rFonts w:ascii="Calibri" w:hAnsi="Calibri" w:cs="Calibri"/>
        </w:rPr>
        <w:t xml:space="preserve"> that fall within the City’s </w:t>
      </w:r>
      <w:r w:rsidR="008B2463">
        <w:rPr>
          <w:rFonts w:ascii="Calibri" w:hAnsi="Calibri" w:cs="Calibri"/>
        </w:rPr>
        <w:t>S</w:t>
      </w:r>
      <w:r w:rsidR="00895FA6">
        <w:rPr>
          <w:rFonts w:ascii="Calibri" w:hAnsi="Calibri" w:cs="Calibri"/>
        </w:rPr>
        <w:t xml:space="preserve">ettlement </w:t>
      </w:r>
      <w:r w:rsidR="008B2463">
        <w:rPr>
          <w:rFonts w:ascii="Calibri" w:hAnsi="Calibri" w:cs="Calibri"/>
        </w:rPr>
        <w:t>A</w:t>
      </w:r>
      <w:r w:rsidR="00895FA6">
        <w:rPr>
          <w:rFonts w:ascii="Calibri" w:hAnsi="Calibri" w:cs="Calibri"/>
        </w:rPr>
        <w:t>rea.</w:t>
      </w:r>
      <w:r w:rsidR="00AE3ED1">
        <w:rPr>
          <w:rFonts w:ascii="Calibri" w:hAnsi="Calibri" w:cs="Calibri"/>
        </w:rPr>
        <w:t xml:space="preserve"> </w:t>
      </w:r>
      <w:r w:rsidR="00895FA6">
        <w:rPr>
          <w:rFonts w:ascii="Calibri" w:hAnsi="Calibri" w:cs="Calibri"/>
        </w:rPr>
        <w:t>This results in every development within the</w:t>
      </w:r>
      <w:r w:rsidR="00AE3ED1">
        <w:rPr>
          <w:rFonts w:ascii="Calibri" w:hAnsi="Calibri" w:cs="Calibri"/>
        </w:rPr>
        <w:t xml:space="preserve"> Settlement Area</w:t>
      </w:r>
      <w:r w:rsidR="00895FA6">
        <w:rPr>
          <w:rFonts w:ascii="Calibri" w:hAnsi="Calibri" w:cs="Calibri"/>
        </w:rPr>
        <w:t xml:space="preserve"> requiring approval under the legislation</w:t>
      </w:r>
      <w:r w:rsidR="00AE3ED1">
        <w:rPr>
          <w:rFonts w:ascii="Calibri" w:hAnsi="Calibri" w:cs="Calibri"/>
        </w:rPr>
        <w:t xml:space="preserve">. </w:t>
      </w:r>
      <w:r w:rsidR="00A53ACD">
        <w:rPr>
          <w:rFonts w:ascii="Calibri" w:hAnsi="Calibri" w:cs="Calibri"/>
        </w:rPr>
        <w:t xml:space="preserve">As a result, </w:t>
      </w:r>
      <w:r w:rsidR="00AE3ED1">
        <w:rPr>
          <w:rFonts w:ascii="Calibri" w:hAnsi="Calibri" w:cs="Calibri"/>
        </w:rPr>
        <w:t xml:space="preserve">any development would need to ensure they are not impacting the species or their habitat. </w:t>
      </w:r>
    </w:p>
    <w:p w14:paraId="224FD4DC" w14:textId="77777777" w:rsidR="00AE3ED1" w:rsidRDefault="00AE3ED1" w:rsidP="004B55EA">
      <w:pPr>
        <w:rPr>
          <w:rFonts w:ascii="Calibri" w:hAnsi="Calibri" w:cs="Calibri"/>
        </w:rPr>
      </w:pPr>
    </w:p>
    <w:p w14:paraId="4E7A6B66" w14:textId="424B6668" w:rsidR="00AE3ED1" w:rsidRDefault="00AE3ED1" w:rsidP="004B55EA">
      <w:pPr>
        <w:rPr>
          <w:rFonts w:ascii="Calibri" w:hAnsi="Calibri" w:cs="Calibri"/>
        </w:rPr>
      </w:pPr>
      <w:r>
        <w:rPr>
          <w:rFonts w:ascii="Calibri" w:hAnsi="Calibri" w:cs="Calibri"/>
        </w:rPr>
        <w:t>The</w:t>
      </w:r>
      <w:r w:rsidR="00895FA6">
        <w:rPr>
          <w:rFonts w:ascii="Calibri" w:hAnsi="Calibri" w:cs="Calibri"/>
        </w:rPr>
        <w:t>refore, the</w:t>
      </w:r>
      <w:r>
        <w:rPr>
          <w:rFonts w:ascii="Calibri" w:hAnsi="Calibri" w:cs="Calibri"/>
        </w:rPr>
        <w:t xml:space="preserve"> proposed changes to limit the habitat description to the ‘dwelling place, and the area immediately surrounding the dwelling place’, is</w:t>
      </w:r>
      <w:r w:rsidR="007C517A">
        <w:rPr>
          <w:rFonts w:ascii="Calibri" w:hAnsi="Calibri" w:cs="Calibri"/>
        </w:rPr>
        <w:t xml:space="preserve"> </w:t>
      </w:r>
      <w:r w:rsidR="008B2463">
        <w:rPr>
          <w:rFonts w:ascii="Calibri" w:hAnsi="Calibri" w:cs="Calibri"/>
        </w:rPr>
        <w:t xml:space="preserve">a very </w:t>
      </w:r>
      <w:r w:rsidR="007C517A">
        <w:rPr>
          <w:rFonts w:ascii="Calibri" w:hAnsi="Calibri" w:cs="Calibri"/>
        </w:rPr>
        <w:t>positive</w:t>
      </w:r>
      <w:r>
        <w:rPr>
          <w:rFonts w:ascii="Calibri" w:hAnsi="Calibri" w:cs="Calibri"/>
        </w:rPr>
        <w:t xml:space="preserve"> </w:t>
      </w:r>
      <w:r w:rsidR="008B2463">
        <w:rPr>
          <w:rFonts w:ascii="Calibri" w:hAnsi="Calibri" w:cs="Calibri"/>
        </w:rPr>
        <w:t xml:space="preserve">change </w:t>
      </w:r>
      <w:r>
        <w:rPr>
          <w:rFonts w:ascii="Calibri" w:hAnsi="Calibri" w:cs="Calibri"/>
        </w:rPr>
        <w:t xml:space="preserve">however, </w:t>
      </w:r>
      <w:r w:rsidR="007C517A">
        <w:rPr>
          <w:rFonts w:ascii="Calibri" w:hAnsi="Calibri" w:cs="Calibri"/>
        </w:rPr>
        <w:t>it will be the consistent</w:t>
      </w:r>
      <w:r w:rsidR="00676A2B">
        <w:rPr>
          <w:rFonts w:ascii="Calibri" w:hAnsi="Calibri" w:cs="Calibri"/>
        </w:rPr>
        <w:t xml:space="preserve"> implementation</w:t>
      </w:r>
      <w:r w:rsidR="007C517A">
        <w:rPr>
          <w:rFonts w:ascii="Calibri" w:hAnsi="Calibri" w:cs="Calibri"/>
        </w:rPr>
        <w:t xml:space="preserve"> of the new legislation that will deem its success.  </w:t>
      </w:r>
      <w:r w:rsidR="008B2463">
        <w:rPr>
          <w:rFonts w:ascii="Calibri" w:hAnsi="Calibri" w:cs="Calibri"/>
        </w:rPr>
        <w:t>Success will</w:t>
      </w:r>
      <w:r w:rsidR="007C517A">
        <w:rPr>
          <w:rFonts w:ascii="Calibri" w:hAnsi="Calibri" w:cs="Calibri"/>
        </w:rPr>
        <w:t xml:space="preserve"> depend on how the review process is managed</w:t>
      </w:r>
      <w:r w:rsidR="008B2463">
        <w:rPr>
          <w:rFonts w:ascii="Calibri" w:hAnsi="Calibri" w:cs="Calibri"/>
        </w:rPr>
        <w:t xml:space="preserve"> by the Ministry</w:t>
      </w:r>
      <w:r w:rsidR="007C517A">
        <w:rPr>
          <w:rFonts w:ascii="Calibri" w:hAnsi="Calibri" w:cs="Calibri"/>
        </w:rPr>
        <w:t>.   The review process should be described in detail to ensure consistent implementation across the province</w:t>
      </w:r>
      <w:r w:rsidR="00A8303F">
        <w:rPr>
          <w:rFonts w:ascii="Calibri" w:hAnsi="Calibri" w:cs="Calibri"/>
        </w:rPr>
        <w:t xml:space="preserve">. </w:t>
      </w:r>
    </w:p>
    <w:p w14:paraId="4EE55BFE" w14:textId="77777777" w:rsidR="00AE3ED1" w:rsidRDefault="00AE3ED1" w:rsidP="004B55EA">
      <w:pPr>
        <w:rPr>
          <w:rFonts w:ascii="Calibri" w:hAnsi="Calibri" w:cs="Calibri"/>
        </w:rPr>
      </w:pPr>
    </w:p>
    <w:p w14:paraId="419EF037" w14:textId="713AFA12" w:rsidR="0004740C" w:rsidRDefault="00A460E7" w:rsidP="004B55EA">
      <w:pPr>
        <w:rPr>
          <w:rFonts w:ascii="Calibri" w:hAnsi="Calibri" w:cs="Calibri"/>
        </w:rPr>
      </w:pPr>
      <w:r>
        <w:rPr>
          <w:rFonts w:ascii="Calibri" w:hAnsi="Calibri" w:cs="Calibri"/>
        </w:rPr>
        <w:t>C</w:t>
      </w:r>
      <w:r w:rsidR="006A32D5">
        <w:rPr>
          <w:rFonts w:ascii="Calibri" w:hAnsi="Calibri" w:cs="Calibri"/>
        </w:rPr>
        <w:t xml:space="preserve">urrently, </w:t>
      </w:r>
      <w:r w:rsidR="00676A2B">
        <w:rPr>
          <w:rFonts w:ascii="Calibri" w:hAnsi="Calibri" w:cs="Calibri"/>
        </w:rPr>
        <w:t xml:space="preserve">under the existing ESA, </w:t>
      </w:r>
      <w:r w:rsidR="007C517A">
        <w:rPr>
          <w:rFonts w:ascii="Calibri" w:hAnsi="Calibri" w:cs="Calibri"/>
        </w:rPr>
        <w:t xml:space="preserve">there is no clear process when </w:t>
      </w:r>
      <w:r w:rsidR="006A32D5">
        <w:rPr>
          <w:rFonts w:ascii="Calibri" w:hAnsi="Calibri" w:cs="Calibri"/>
        </w:rPr>
        <w:t xml:space="preserve">different opinions </w:t>
      </w:r>
      <w:r w:rsidR="007C517A">
        <w:rPr>
          <w:rFonts w:ascii="Calibri" w:hAnsi="Calibri" w:cs="Calibri"/>
        </w:rPr>
        <w:t>are held between</w:t>
      </w:r>
      <w:r w:rsidR="006A32D5">
        <w:rPr>
          <w:rFonts w:ascii="Calibri" w:hAnsi="Calibri" w:cs="Calibri"/>
        </w:rPr>
        <w:t xml:space="preserve"> MECP Staff and</w:t>
      </w:r>
      <w:r w:rsidR="007C517A">
        <w:rPr>
          <w:rFonts w:ascii="Calibri" w:hAnsi="Calibri" w:cs="Calibri"/>
        </w:rPr>
        <w:t xml:space="preserve"> a</w:t>
      </w:r>
      <w:r w:rsidR="006A32D5">
        <w:rPr>
          <w:rFonts w:ascii="Calibri" w:hAnsi="Calibri" w:cs="Calibri"/>
        </w:rPr>
        <w:t xml:space="preserve"> Private Sector Biologist on what is considered habitat</w:t>
      </w:r>
      <w:r w:rsidR="00CF4FE0">
        <w:rPr>
          <w:rFonts w:ascii="Calibri" w:hAnsi="Calibri" w:cs="Calibri"/>
        </w:rPr>
        <w:t>, except MECP’s</w:t>
      </w:r>
      <w:r w:rsidR="008B2463">
        <w:rPr>
          <w:rFonts w:ascii="Calibri" w:hAnsi="Calibri" w:cs="Calibri"/>
        </w:rPr>
        <w:t xml:space="preserve"> direction</w:t>
      </w:r>
      <w:r w:rsidR="00CF4FE0">
        <w:rPr>
          <w:rFonts w:ascii="Calibri" w:hAnsi="Calibri" w:cs="Calibri"/>
        </w:rPr>
        <w:t xml:space="preserve"> to do more study.  </w:t>
      </w:r>
      <w:r w:rsidR="006A32D5">
        <w:rPr>
          <w:rFonts w:ascii="Calibri" w:hAnsi="Calibri" w:cs="Calibri"/>
        </w:rPr>
        <w:t xml:space="preserve">This leads </w:t>
      </w:r>
      <w:r w:rsidR="007C517A">
        <w:rPr>
          <w:rFonts w:ascii="Calibri" w:hAnsi="Calibri" w:cs="Calibri"/>
        </w:rPr>
        <w:t xml:space="preserve">to </w:t>
      </w:r>
      <w:r w:rsidR="00CF4FE0">
        <w:rPr>
          <w:rFonts w:ascii="Calibri" w:hAnsi="Calibri" w:cs="Calibri"/>
        </w:rPr>
        <w:t xml:space="preserve">MECP staff solely using their discretion to require another species survey or expanded study with no clear end to the review process.  This </w:t>
      </w:r>
      <w:r w:rsidR="005329AF">
        <w:rPr>
          <w:rFonts w:ascii="Calibri" w:hAnsi="Calibri" w:cs="Calibri"/>
        </w:rPr>
        <w:t xml:space="preserve">has </w:t>
      </w:r>
      <w:r w:rsidR="00CF4FE0">
        <w:rPr>
          <w:rFonts w:ascii="Calibri" w:hAnsi="Calibri" w:cs="Calibri"/>
        </w:rPr>
        <w:t>le</w:t>
      </w:r>
      <w:r w:rsidR="005329AF">
        <w:rPr>
          <w:rFonts w:ascii="Calibri" w:hAnsi="Calibri" w:cs="Calibri"/>
        </w:rPr>
        <w:t>d</w:t>
      </w:r>
      <w:r w:rsidR="00CF4FE0">
        <w:rPr>
          <w:rFonts w:ascii="Calibri" w:hAnsi="Calibri" w:cs="Calibri"/>
        </w:rPr>
        <w:t xml:space="preserve"> to </w:t>
      </w:r>
      <w:r w:rsidR="005329AF">
        <w:rPr>
          <w:rFonts w:ascii="Calibri" w:hAnsi="Calibri" w:cs="Calibri"/>
        </w:rPr>
        <w:t xml:space="preserve">instances of </w:t>
      </w:r>
      <w:r w:rsidR="007C517A">
        <w:rPr>
          <w:rFonts w:ascii="Calibri" w:hAnsi="Calibri" w:cs="Calibri"/>
        </w:rPr>
        <w:t>denial by delay for</w:t>
      </w:r>
      <w:r w:rsidR="005329AF">
        <w:rPr>
          <w:rFonts w:ascii="Calibri" w:hAnsi="Calibri" w:cs="Calibri"/>
        </w:rPr>
        <w:t xml:space="preserve"> </w:t>
      </w:r>
      <w:r w:rsidR="007C517A">
        <w:rPr>
          <w:rFonts w:ascii="Calibri" w:hAnsi="Calibri" w:cs="Calibri"/>
        </w:rPr>
        <w:t>development</w:t>
      </w:r>
      <w:r w:rsidR="005329AF">
        <w:rPr>
          <w:rFonts w:ascii="Calibri" w:hAnsi="Calibri" w:cs="Calibri"/>
        </w:rPr>
        <w:t>s in North Bay.</w:t>
      </w:r>
    </w:p>
    <w:p w14:paraId="7DC1B169" w14:textId="77777777" w:rsidR="0004740C" w:rsidRDefault="0004740C" w:rsidP="004B55EA">
      <w:pPr>
        <w:rPr>
          <w:rFonts w:ascii="Calibri" w:hAnsi="Calibri" w:cs="Calibri"/>
        </w:rPr>
      </w:pPr>
    </w:p>
    <w:p w14:paraId="354AE4D3" w14:textId="1F91C322" w:rsidR="00AE3ED1" w:rsidRPr="0004740C" w:rsidRDefault="0004740C" w:rsidP="004B55EA">
      <w:pPr>
        <w:rPr>
          <w:rFonts w:ascii="Calibri" w:hAnsi="Calibri" w:cs="Calibri"/>
          <w:b/>
          <w:bCs/>
        </w:rPr>
      </w:pPr>
      <w:r w:rsidRPr="0004740C">
        <w:rPr>
          <w:rFonts w:ascii="Calibri" w:hAnsi="Calibri" w:cs="Calibri"/>
          <w:b/>
          <w:bCs/>
        </w:rPr>
        <w:t>Registration-First Approach</w:t>
      </w:r>
    </w:p>
    <w:p w14:paraId="5F744D85" w14:textId="77777777" w:rsidR="00904C28" w:rsidRDefault="00904C28" w:rsidP="004B55EA">
      <w:pPr>
        <w:rPr>
          <w:rFonts w:ascii="Calibri" w:hAnsi="Calibri" w:cs="Calibri"/>
        </w:rPr>
      </w:pPr>
    </w:p>
    <w:p w14:paraId="18E2CA07" w14:textId="5DDA0194" w:rsidR="00904C28" w:rsidRDefault="0004740C" w:rsidP="004B55EA">
      <w:pPr>
        <w:rPr>
          <w:rFonts w:ascii="Calibri" w:hAnsi="Calibri" w:cs="Calibri"/>
        </w:rPr>
      </w:pPr>
      <w:r>
        <w:rPr>
          <w:rFonts w:ascii="Calibri" w:hAnsi="Calibri" w:cs="Calibri"/>
        </w:rPr>
        <w:t xml:space="preserve">The City of North Bay is </w:t>
      </w:r>
      <w:r w:rsidR="00CF4FE0">
        <w:rPr>
          <w:rFonts w:ascii="Calibri" w:hAnsi="Calibri" w:cs="Calibri"/>
        </w:rPr>
        <w:t>s</w:t>
      </w:r>
      <w:r>
        <w:rPr>
          <w:rFonts w:ascii="Calibri" w:hAnsi="Calibri" w:cs="Calibri"/>
        </w:rPr>
        <w:t>upportive of the ‘Registration-First Approach’</w:t>
      </w:r>
      <w:r w:rsidR="00CF4FE0">
        <w:rPr>
          <w:rFonts w:ascii="Calibri" w:hAnsi="Calibri" w:cs="Calibri"/>
        </w:rPr>
        <w:t>.</w:t>
      </w:r>
    </w:p>
    <w:p w14:paraId="28C5567B" w14:textId="77777777" w:rsidR="00D548E7" w:rsidRDefault="00D548E7" w:rsidP="004B55EA">
      <w:pPr>
        <w:rPr>
          <w:rFonts w:ascii="Calibri" w:hAnsi="Calibri" w:cs="Calibri"/>
        </w:rPr>
      </w:pPr>
    </w:p>
    <w:p w14:paraId="00F4E2F5" w14:textId="340E445D" w:rsidR="00D37364" w:rsidRDefault="00D548E7" w:rsidP="004B55EA">
      <w:pPr>
        <w:rPr>
          <w:rFonts w:ascii="Calibri" w:hAnsi="Calibri" w:cs="Calibri"/>
        </w:rPr>
      </w:pPr>
      <w:r>
        <w:rPr>
          <w:rFonts w:ascii="Calibri" w:hAnsi="Calibri" w:cs="Calibri"/>
        </w:rPr>
        <w:t>The impleme</w:t>
      </w:r>
      <w:r w:rsidR="00CF4FE0">
        <w:rPr>
          <w:rFonts w:ascii="Calibri" w:hAnsi="Calibri" w:cs="Calibri"/>
        </w:rPr>
        <w:t>ntation of this approach</w:t>
      </w:r>
      <w:r>
        <w:rPr>
          <w:rFonts w:ascii="Calibri" w:hAnsi="Calibri" w:cs="Calibri"/>
        </w:rPr>
        <w:t xml:space="preserve"> </w:t>
      </w:r>
      <w:r w:rsidR="00CF4FE0">
        <w:rPr>
          <w:rFonts w:ascii="Calibri" w:hAnsi="Calibri" w:cs="Calibri"/>
        </w:rPr>
        <w:t xml:space="preserve">is reasonable and will </w:t>
      </w:r>
      <w:r>
        <w:rPr>
          <w:rFonts w:ascii="Calibri" w:hAnsi="Calibri" w:cs="Calibri"/>
        </w:rPr>
        <w:t>avoid and mitigate any impacts to species and their required habitat</w:t>
      </w:r>
      <w:r w:rsidR="00CF4FE0">
        <w:rPr>
          <w:rFonts w:ascii="Calibri" w:hAnsi="Calibri" w:cs="Calibri"/>
        </w:rPr>
        <w:t xml:space="preserve">s.  This would </w:t>
      </w:r>
      <w:r w:rsidR="00676717">
        <w:rPr>
          <w:rFonts w:ascii="Calibri" w:hAnsi="Calibri" w:cs="Calibri"/>
        </w:rPr>
        <w:t>include</w:t>
      </w:r>
      <w:r>
        <w:rPr>
          <w:rFonts w:ascii="Calibri" w:hAnsi="Calibri" w:cs="Calibri"/>
        </w:rPr>
        <w:t xml:space="preserve"> timing windows, appropriate avoidance protocols during construction etc.</w:t>
      </w:r>
    </w:p>
    <w:p w14:paraId="1E97F070" w14:textId="77777777" w:rsidR="00D548E7" w:rsidRDefault="00D548E7" w:rsidP="004B55EA">
      <w:pPr>
        <w:rPr>
          <w:rFonts w:ascii="Calibri" w:hAnsi="Calibri" w:cs="Calibri"/>
        </w:rPr>
      </w:pPr>
    </w:p>
    <w:p w14:paraId="154E8B53" w14:textId="3E80D819" w:rsidR="00D548E7" w:rsidRDefault="00D548E7" w:rsidP="004B55EA">
      <w:pPr>
        <w:rPr>
          <w:rFonts w:ascii="Calibri" w:hAnsi="Calibri" w:cs="Calibri"/>
        </w:rPr>
      </w:pPr>
      <w:r>
        <w:rPr>
          <w:rFonts w:ascii="Calibri" w:hAnsi="Calibri" w:cs="Calibri"/>
        </w:rPr>
        <w:t>Until the</w:t>
      </w:r>
      <w:r w:rsidR="00CF4FE0">
        <w:rPr>
          <w:rFonts w:ascii="Calibri" w:hAnsi="Calibri" w:cs="Calibri"/>
        </w:rPr>
        <w:t xml:space="preserve"> </w:t>
      </w:r>
      <w:r w:rsidR="005329AF">
        <w:rPr>
          <w:rFonts w:ascii="Calibri" w:hAnsi="Calibri" w:cs="Calibri"/>
        </w:rPr>
        <w:t xml:space="preserve">new Species Conservation </w:t>
      </w:r>
      <w:r w:rsidR="00CF4FE0">
        <w:rPr>
          <w:rFonts w:ascii="Calibri" w:hAnsi="Calibri" w:cs="Calibri"/>
        </w:rPr>
        <w:t xml:space="preserve">Act is passed and the </w:t>
      </w:r>
      <w:r>
        <w:rPr>
          <w:rFonts w:ascii="Calibri" w:hAnsi="Calibri" w:cs="Calibri"/>
        </w:rPr>
        <w:t>regulation</w:t>
      </w:r>
      <w:r w:rsidR="00CF4FE0">
        <w:rPr>
          <w:rFonts w:ascii="Calibri" w:hAnsi="Calibri" w:cs="Calibri"/>
        </w:rPr>
        <w:t xml:space="preserve"> </w:t>
      </w:r>
      <w:r>
        <w:rPr>
          <w:rFonts w:ascii="Calibri" w:hAnsi="Calibri" w:cs="Calibri"/>
        </w:rPr>
        <w:t xml:space="preserve">released, the City would recommend the following: </w:t>
      </w:r>
    </w:p>
    <w:p w14:paraId="1E99DFEF" w14:textId="77777777" w:rsidR="00D548E7" w:rsidRDefault="00D548E7" w:rsidP="004B55EA">
      <w:pPr>
        <w:rPr>
          <w:rFonts w:ascii="Calibri" w:hAnsi="Calibri" w:cs="Calibri"/>
        </w:rPr>
      </w:pPr>
    </w:p>
    <w:p w14:paraId="71F63B30" w14:textId="15F92386" w:rsidR="00D548E7" w:rsidRDefault="00D548E7" w:rsidP="00D548E7">
      <w:pPr>
        <w:pStyle w:val="ListParagraph"/>
        <w:numPr>
          <w:ilvl w:val="0"/>
          <w:numId w:val="8"/>
        </w:numPr>
        <w:rPr>
          <w:rFonts w:ascii="Calibri" w:hAnsi="Calibri" w:cs="Calibri"/>
        </w:rPr>
      </w:pPr>
      <w:r>
        <w:rPr>
          <w:rFonts w:ascii="Calibri" w:hAnsi="Calibri" w:cs="Calibri"/>
        </w:rPr>
        <w:t>The E</w:t>
      </w:r>
      <w:r w:rsidR="005329AF">
        <w:rPr>
          <w:rFonts w:ascii="Calibri" w:hAnsi="Calibri" w:cs="Calibri"/>
        </w:rPr>
        <w:t>ndangered Species Act (ESA)</w:t>
      </w:r>
      <w:r>
        <w:rPr>
          <w:rFonts w:ascii="Calibri" w:hAnsi="Calibri" w:cs="Calibri"/>
        </w:rPr>
        <w:t xml:space="preserve"> </w:t>
      </w:r>
      <w:r w:rsidR="005329AF">
        <w:rPr>
          <w:rFonts w:ascii="Calibri" w:hAnsi="Calibri" w:cs="Calibri"/>
        </w:rPr>
        <w:t xml:space="preserve">remain </w:t>
      </w:r>
      <w:r>
        <w:rPr>
          <w:rFonts w:ascii="Calibri" w:hAnsi="Calibri" w:cs="Calibri"/>
        </w:rPr>
        <w:t xml:space="preserve">proponent driven legislation and Ministry Staff </w:t>
      </w:r>
      <w:r w:rsidR="005329AF">
        <w:rPr>
          <w:rFonts w:ascii="Calibri" w:hAnsi="Calibri" w:cs="Calibri"/>
        </w:rPr>
        <w:t xml:space="preserve">should be able to monitor </w:t>
      </w:r>
      <w:r>
        <w:rPr>
          <w:rFonts w:ascii="Calibri" w:hAnsi="Calibri" w:cs="Calibri"/>
        </w:rPr>
        <w:t>the process</w:t>
      </w:r>
      <w:r w:rsidR="005329AF">
        <w:rPr>
          <w:rFonts w:ascii="Calibri" w:hAnsi="Calibri" w:cs="Calibri"/>
        </w:rPr>
        <w:t xml:space="preserve"> as required, however </w:t>
      </w:r>
      <w:r>
        <w:rPr>
          <w:rFonts w:ascii="Calibri" w:hAnsi="Calibri" w:cs="Calibri"/>
        </w:rPr>
        <w:t xml:space="preserve">proponents </w:t>
      </w:r>
      <w:r w:rsidR="005329AF">
        <w:rPr>
          <w:rFonts w:ascii="Calibri" w:hAnsi="Calibri" w:cs="Calibri"/>
        </w:rPr>
        <w:t xml:space="preserve">should </w:t>
      </w:r>
      <w:r>
        <w:rPr>
          <w:rFonts w:ascii="Calibri" w:hAnsi="Calibri" w:cs="Calibri"/>
        </w:rPr>
        <w:t xml:space="preserve">not </w:t>
      </w:r>
      <w:r w:rsidR="005329AF">
        <w:rPr>
          <w:rFonts w:ascii="Calibri" w:hAnsi="Calibri" w:cs="Calibri"/>
        </w:rPr>
        <w:t>require</w:t>
      </w:r>
      <w:r>
        <w:rPr>
          <w:rFonts w:ascii="Calibri" w:hAnsi="Calibri" w:cs="Calibri"/>
        </w:rPr>
        <w:t xml:space="preserve"> Ministry Staff clearance</w:t>
      </w:r>
      <w:r w:rsidR="005329AF">
        <w:rPr>
          <w:rFonts w:ascii="Calibri" w:hAnsi="Calibri" w:cs="Calibri"/>
        </w:rPr>
        <w:t xml:space="preserve"> when background studies are prepared by qualified professionals</w:t>
      </w:r>
      <w:r>
        <w:rPr>
          <w:rFonts w:ascii="Calibri" w:hAnsi="Calibri" w:cs="Calibri"/>
        </w:rPr>
        <w:t xml:space="preserve">; </w:t>
      </w:r>
    </w:p>
    <w:p w14:paraId="596843FC" w14:textId="321ACF36" w:rsidR="002B47B4" w:rsidRDefault="002B47B4" w:rsidP="002B47B4">
      <w:pPr>
        <w:pStyle w:val="ListParagraph"/>
        <w:numPr>
          <w:ilvl w:val="0"/>
          <w:numId w:val="8"/>
        </w:numPr>
        <w:rPr>
          <w:rFonts w:ascii="Calibri" w:hAnsi="Calibri" w:cs="Calibri"/>
        </w:rPr>
      </w:pPr>
      <w:r>
        <w:rPr>
          <w:rFonts w:ascii="Calibri" w:hAnsi="Calibri" w:cs="Calibri"/>
        </w:rPr>
        <w:t xml:space="preserve">Implement prescribed timelines for Ministry Staff to respond to inquires and proposed permits; </w:t>
      </w:r>
    </w:p>
    <w:p w14:paraId="2150E351" w14:textId="6012CD87" w:rsidR="002B47B4" w:rsidRDefault="002B47B4" w:rsidP="002B47B4">
      <w:pPr>
        <w:pStyle w:val="ListParagraph"/>
        <w:numPr>
          <w:ilvl w:val="0"/>
          <w:numId w:val="8"/>
        </w:numPr>
        <w:rPr>
          <w:rFonts w:ascii="Calibri" w:hAnsi="Calibri" w:cs="Calibri"/>
        </w:rPr>
      </w:pPr>
      <w:r>
        <w:rPr>
          <w:rFonts w:ascii="Calibri" w:hAnsi="Calibri" w:cs="Calibri"/>
        </w:rPr>
        <w:t xml:space="preserve">Ministry publish clear guidelines of expectations and requirements to facilitate the client-led screening process; </w:t>
      </w:r>
    </w:p>
    <w:p w14:paraId="6B9DA525" w14:textId="4C6393CD" w:rsidR="002B47B4" w:rsidRDefault="002B47B4" w:rsidP="002B47B4">
      <w:pPr>
        <w:pStyle w:val="ListParagraph"/>
        <w:numPr>
          <w:ilvl w:val="0"/>
          <w:numId w:val="8"/>
        </w:numPr>
        <w:rPr>
          <w:rFonts w:ascii="Calibri" w:hAnsi="Calibri" w:cs="Calibri"/>
        </w:rPr>
      </w:pPr>
      <w:r>
        <w:rPr>
          <w:rFonts w:ascii="Calibri" w:hAnsi="Calibri" w:cs="Calibri"/>
        </w:rPr>
        <w:t xml:space="preserve">Ministry disclose quantitative habitat descriptions and measures; </w:t>
      </w:r>
    </w:p>
    <w:p w14:paraId="490C3E3A" w14:textId="2329FE8F" w:rsidR="002B47B4" w:rsidRDefault="002B47B4" w:rsidP="002B47B4">
      <w:pPr>
        <w:pStyle w:val="ListParagraph"/>
        <w:numPr>
          <w:ilvl w:val="0"/>
          <w:numId w:val="8"/>
        </w:numPr>
        <w:rPr>
          <w:rFonts w:ascii="Calibri" w:hAnsi="Calibri" w:cs="Calibri"/>
        </w:rPr>
      </w:pPr>
      <w:r>
        <w:rPr>
          <w:rFonts w:ascii="Calibri" w:hAnsi="Calibri" w:cs="Calibri"/>
        </w:rPr>
        <w:t>Ministry disclose quantitative metrics of impacts to species and habitat; and</w:t>
      </w:r>
    </w:p>
    <w:p w14:paraId="4441F02C" w14:textId="1D177AAF" w:rsidR="002B47B4" w:rsidRDefault="002B47B4" w:rsidP="002B47B4">
      <w:pPr>
        <w:pStyle w:val="ListParagraph"/>
        <w:numPr>
          <w:ilvl w:val="0"/>
          <w:numId w:val="8"/>
        </w:numPr>
        <w:rPr>
          <w:rFonts w:ascii="Calibri" w:hAnsi="Calibri" w:cs="Calibri"/>
        </w:rPr>
      </w:pPr>
      <w:r>
        <w:rPr>
          <w:rFonts w:ascii="Calibri" w:hAnsi="Calibri" w:cs="Calibri"/>
        </w:rPr>
        <w:t>Ministry train staff who are responsible for the ESA implementation work</w:t>
      </w:r>
      <w:r w:rsidR="008946E2">
        <w:rPr>
          <w:rFonts w:ascii="Calibri" w:hAnsi="Calibri" w:cs="Calibri"/>
        </w:rPr>
        <w:t xml:space="preserve"> to </w:t>
      </w:r>
      <w:r>
        <w:rPr>
          <w:rFonts w:ascii="Calibri" w:hAnsi="Calibri" w:cs="Calibri"/>
        </w:rPr>
        <w:t xml:space="preserve">strengthen internal expertise and consistency. </w:t>
      </w:r>
    </w:p>
    <w:p w14:paraId="35952AC0" w14:textId="5BE0C270" w:rsidR="00E1332A" w:rsidRDefault="00E1332A" w:rsidP="00E1332A">
      <w:pPr>
        <w:rPr>
          <w:rFonts w:ascii="Calibri" w:hAnsi="Calibri" w:cs="Calibri"/>
          <w:b/>
          <w:bCs/>
        </w:rPr>
      </w:pPr>
      <w:r>
        <w:rPr>
          <w:rFonts w:ascii="Calibri" w:hAnsi="Calibri" w:cs="Calibri"/>
          <w:b/>
          <w:bCs/>
        </w:rPr>
        <w:lastRenderedPageBreak/>
        <w:t>Landscape Agreements</w:t>
      </w:r>
    </w:p>
    <w:p w14:paraId="2EF052B2" w14:textId="77777777" w:rsidR="00E1332A" w:rsidRDefault="00E1332A" w:rsidP="00E1332A">
      <w:pPr>
        <w:rPr>
          <w:rFonts w:ascii="Calibri" w:hAnsi="Calibri" w:cs="Calibri"/>
          <w:b/>
          <w:bCs/>
        </w:rPr>
      </w:pPr>
    </w:p>
    <w:p w14:paraId="48305DDA" w14:textId="566ABCCD" w:rsidR="00E1332A" w:rsidRDefault="00E1332A" w:rsidP="00E1332A">
      <w:pPr>
        <w:rPr>
          <w:rFonts w:ascii="Calibri" w:hAnsi="Calibri" w:cs="Calibri"/>
        </w:rPr>
      </w:pPr>
      <w:r>
        <w:rPr>
          <w:rFonts w:ascii="Calibri" w:hAnsi="Calibri" w:cs="Calibri"/>
        </w:rPr>
        <w:t xml:space="preserve">This Government through the </w:t>
      </w:r>
      <w:r>
        <w:rPr>
          <w:rFonts w:ascii="Calibri" w:hAnsi="Calibri" w:cs="Calibri"/>
          <w:i/>
          <w:iCs/>
        </w:rPr>
        <w:t xml:space="preserve">More Homes, More Choice Act, 2019 </w:t>
      </w:r>
      <w:r>
        <w:rPr>
          <w:rFonts w:ascii="Calibri" w:hAnsi="Calibri" w:cs="Calibri"/>
        </w:rPr>
        <w:t xml:space="preserve">created a new provision in the ESA, Section 16.1 Landscape Agreements. </w:t>
      </w:r>
    </w:p>
    <w:p w14:paraId="5E51BC4A" w14:textId="77777777" w:rsidR="00E1332A" w:rsidRDefault="00E1332A" w:rsidP="00E1332A">
      <w:pPr>
        <w:rPr>
          <w:rFonts w:ascii="Calibri" w:hAnsi="Calibri" w:cs="Calibri"/>
        </w:rPr>
      </w:pPr>
    </w:p>
    <w:p w14:paraId="2E64497D" w14:textId="17682DAD" w:rsidR="00E1332A" w:rsidRDefault="00E1332A" w:rsidP="00E1332A">
      <w:pPr>
        <w:rPr>
          <w:rFonts w:ascii="Calibri" w:hAnsi="Calibri" w:cs="Calibri"/>
        </w:rPr>
      </w:pPr>
      <w:r>
        <w:rPr>
          <w:rFonts w:ascii="Calibri" w:hAnsi="Calibri" w:cs="Calibri"/>
        </w:rPr>
        <w:t>The City of North Bay sees value in implementing the landscape agreement</w:t>
      </w:r>
      <w:r w:rsidR="005329AF">
        <w:rPr>
          <w:rFonts w:ascii="Calibri" w:hAnsi="Calibri" w:cs="Calibri"/>
        </w:rPr>
        <w:t xml:space="preserve"> approach</w:t>
      </w:r>
      <w:r>
        <w:rPr>
          <w:rFonts w:ascii="Calibri" w:hAnsi="Calibri" w:cs="Calibri"/>
        </w:rPr>
        <w:t xml:space="preserve">. Landscape Agreements would authorize a party to carry out multiple activities in a geographic area that would otherwise be prohibited under the Act. </w:t>
      </w:r>
    </w:p>
    <w:p w14:paraId="1821EA0E" w14:textId="77777777" w:rsidR="00E1332A" w:rsidRDefault="00E1332A" w:rsidP="00E1332A">
      <w:pPr>
        <w:rPr>
          <w:rFonts w:ascii="Calibri" w:hAnsi="Calibri" w:cs="Calibri"/>
        </w:rPr>
      </w:pPr>
    </w:p>
    <w:p w14:paraId="34D6D45B" w14:textId="1B450442" w:rsidR="00E1332A" w:rsidRDefault="00E1332A" w:rsidP="00E1332A">
      <w:pPr>
        <w:rPr>
          <w:rFonts w:ascii="Calibri" w:hAnsi="Calibri" w:cs="Calibri"/>
        </w:rPr>
      </w:pPr>
      <w:r>
        <w:rPr>
          <w:rFonts w:ascii="Calibri" w:hAnsi="Calibri" w:cs="Calibri"/>
        </w:rPr>
        <w:t xml:space="preserve">Landscape Agreements have the ability to look at the landscape from a holistic perspective. This approach would lead to less fragmentation of habitat, maintain travel corridors for species, while also allowing development to proceed. </w:t>
      </w:r>
    </w:p>
    <w:p w14:paraId="4EAF0F89" w14:textId="77777777" w:rsidR="00E1332A" w:rsidRDefault="00E1332A" w:rsidP="00E1332A">
      <w:pPr>
        <w:rPr>
          <w:rFonts w:ascii="Calibri" w:hAnsi="Calibri" w:cs="Calibri"/>
        </w:rPr>
      </w:pPr>
    </w:p>
    <w:p w14:paraId="22DC8314" w14:textId="74A58BFC" w:rsidR="00E1332A" w:rsidRDefault="00E1332A" w:rsidP="00E1332A">
      <w:pPr>
        <w:rPr>
          <w:rFonts w:ascii="Calibri" w:hAnsi="Calibri" w:cs="Calibri"/>
        </w:rPr>
      </w:pPr>
      <w:r>
        <w:rPr>
          <w:rFonts w:ascii="Calibri" w:hAnsi="Calibri" w:cs="Calibri"/>
        </w:rPr>
        <w:t xml:space="preserve">The City of North Bay requested a Landscape Agreement in 2022, MECP Staff would not implement an agreement as regulations had not yet been created. In 2025, MECP Staff said the Ministry was not planning on enabling Landscape Agreements at this time. </w:t>
      </w:r>
    </w:p>
    <w:p w14:paraId="04543D79" w14:textId="77777777" w:rsidR="00E1332A" w:rsidRDefault="00E1332A" w:rsidP="00E1332A">
      <w:pPr>
        <w:rPr>
          <w:rFonts w:ascii="Calibri" w:hAnsi="Calibri" w:cs="Calibri"/>
        </w:rPr>
      </w:pPr>
    </w:p>
    <w:p w14:paraId="21586E4D" w14:textId="4FF0FD2B" w:rsidR="00E1332A" w:rsidRDefault="00E1332A" w:rsidP="00E1332A">
      <w:pPr>
        <w:rPr>
          <w:rFonts w:ascii="Calibri" w:hAnsi="Calibri" w:cs="Calibri"/>
        </w:rPr>
      </w:pPr>
      <w:r>
        <w:rPr>
          <w:rFonts w:ascii="Calibri" w:hAnsi="Calibri" w:cs="Calibri"/>
        </w:rPr>
        <w:t xml:space="preserve">The City of North Bay holds the opinion that this is a missed opportunity to allow species protection on a larger geographic scale, while permitting development to occur. This would offer a balanced approach. </w:t>
      </w:r>
    </w:p>
    <w:p w14:paraId="42ED40CC" w14:textId="77777777" w:rsidR="00E1332A" w:rsidRDefault="00E1332A" w:rsidP="00E1332A">
      <w:pPr>
        <w:rPr>
          <w:rFonts w:ascii="Calibri" w:hAnsi="Calibri" w:cs="Calibri"/>
        </w:rPr>
      </w:pPr>
    </w:p>
    <w:p w14:paraId="6F834200" w14:textId="43D24542" w:rsidR="00E1332A" w:rsidRPr="00E1332A" w:rsidRDefault="00E1332A" w:rsidP="00E1332A">
      <w:pPr>
        <w:rPr>
          <w:rFonts w:ascii="Calibri" w:hAnsi="Calibri" w:cs="Calibri"/>
          <w:b/>
          <w:bCs/>
        </w:rPr>
      </w:pPr>
      <w:r>
        <w:rPr>
          <w:rFonts w:ascii="Calibri" w:hAnsi="Calibri" w:cs="Calibri"/>
          <w:b/>
          <w:bCs/>
        </w:rPr>
        <w:t xml:space="preserve">Conclusion </w:t>
      </w:r>
    </w:p>
    <w:p w14:paraId="7458498F" w14:textId="77777777" w:rsidR="00E1332A" w:rsidRPr="00E1332A" w:rsidRDefault="00E1332A" w:rsidP="00E1332A">
      <w:pPr>
        <w:rPr>
          <w:rFonts w:ascii="Calibri" w:hAnsi="Calibri" w:cs="Calibri"/>
        </w:rPr>
      </w:pPr>
    </w:p>
    <w:p w14:paraId="2445EEA3" w14:textId="1E045559" w:rsidR="0019521F" w:rsidRDefault="0019521F" w:rsidP="0019521F">
      <w:pPr>
        <w:rPr>
          <w:rFonts w:ascii="Calibri" w:hAnsi="Calibri" w:cs="Calibri"/>
        </w:rPr>
      </w:pPr>
      <w:r>
        <w:rPr>
          <w:rFonts w:ascii="Calibri" w:hAnsi="Calibri" w:cs="Calibri"/>
        </w:rPr>
        <w:t>The City of North Bay is generally in support of the proposed immediate changes</w:t>
      </w:r>
      <w:r w:rsidR="00D37364">
        <w:rPr>
          <w:rFonts w:ascii="Calibri" w:hAnsi="Calibri" w:cs="Calibri"/>
        </w:rPr>
        <w:t xml:space="preserve"> to the ESA</w:t>
      </w:r>
      <w:r>
        <w:rPr>
          <w:rFonts w:ascii="Calibri" w:hAnsi="Calibri" w:cs="Calibri"/>
        </w:rPr>
        <w:t xml:space="preserve"> and the proposed Species Conservation Act, 2025</w:t>
      </w:r>
      <w:r w:rsidR="00D37364">
        <w:rPr>
          <w:rFonts w:ascii="Calibri" w:hAnsi="Calibri" w:cs="Calibri"/>
        </w:rPr>
        <w:t>.</w:t>
      </w:r>
      <w:r>
        <w:rPr>
          <w:rFonts w:ascii="Calibri" w:hAnsi="Calibri" w:cs="Calibri"/>
        </w:rPr>
        <w:t xml:space="preserve"> </w:t>
      </w:r>
      <w:r w:rsidR="00937503">
        <w:rPr>
          <w:rFonts w:ascii="Calibri" w:hAnsi="Calibri" w:cs="Calibri"/>
        </w:rPr>
        <w:t xml:space="preserve">The implementation of these changes can help create </w:t>
      </w:r>
      <w:r>
        <w:rPr>
          <w:rFonts w:ascii="Calibri" w:hAnsi="Calibri" w:cs="Calibri"/>
        </w:rPr>
        <w:t>a balanced approach between economic</w:t>
      </w:r>
      <w:r w:rsidR="00F41ABF">
        <w:rPr>
          <w:rFonts w:ascii="Calibri" w:hAnsi="Calibri" w:cs="Calibri"/>
        </w:rPr>
        <w:t xml:space="preserve"> and housing</w:t>
      </w:r>
      <w:r>
        <w:rPr>
          <w:rFonts w:ascii="Calibri" w:hAnsi="Calibri" w:cs="Calibri"/>
        </w:rPr>
        <w:t xml:space="preserve"> growth</w:t>
      </w:r>
      <w:r w:rsidR="00BA68D7">
        <w:rPr>
          <w:rFonts w:ascii="Calibri" w:hAnsi="Calibri" w:cs="Calibri"/>
        </w:rPr>
        <w:t>,</w:t>
      </w:r>
      <w:r>
        <w:rPr>
          <w:rFonts w:ascii="Calibri" w:hAnsi="Calibri" w:cs="Calibri"/>
        </w:rPr>
        <w:t xml:space="preserve"> </w:t>
      </w:r>
      <w:r w:rsidR="00F41ABF">
        <w:rPr>
          <w:rFonts w:ascii="Calibri" w:hAnsi="Calibri" w:cs="Calibri"/>
        </w:rPr>
        <w:t xml:space="preserve">along </w:t>
      </w:r>
      <w:r>
        <w:rPr>
          <w:rFonts w:ascii="Calibri" w:hAnsi="Calibri" w:cs="Calibri"/>
        </w:rPr>
        <w:t>with the conservation of species and their habitat</w:t>
      </w:r>
      <w:r w:rsidR="00F41ABF">
        <w:rPr>
          <w:rFonts w:ascii="Calibri" w:hAnsi="Calibri" w:cs="Calibri"/>
        </w:rPr>
        <w:t xml:space="preserve">. </w:t>
      </w:r>
      <w:r w:rsidR="000D3B92">
        <w:rPr>
          <w:rFonts w:ascii="Calibri" w:hAnsi="Calibri" w:cs="Calibri"/>
        </w:rPr>
        <w:t xml:space="preserve">The successful </w:t>
      </w:r>
      <w:r w:rsidR="00427451">
        <w:rPr>
          <w:rFonts w:ascii="Calibri" w:hAnsi="Calibri" w:cs="Calibri"/>
        </w:rPr>
        <w:t xml:space="preserve">application of this Act </w:t>
      </w:r>
      <w:r w:rsidR="0098222A">
        <w:rPr>
          <w:rFonts w:ascii="Calibri" w:hAnsi="Calibri" w:cs="Calibri"/>
        </w:rPr>
        <w:t xml:space="preserve">will rely on </w:t>
      </w:r>
      <w:r>
        <w:rPr>
          <w:rFonts w:ascii="Calibri" w:hAnsi="Calibri" w:cs="Calibri"/>
        </w:rPr>
        <w:t xml:space="preserve">clear regulations </w:t>
      </w:r>
      <w:r w:rsidR="0098222A">
        <w:rPr>
          <w:rFonts w:ascii="Calibri" w:hAnsi="Calibri" w:cs="Calibri"/>
        </w:rPr>
        <w:t>which will</w:t>
      </w:r>
      <w:r>
        <w:rPr>
          <w:rFonts w:ascii="Calibri" w:hAnsi="Calibri" w:cs="Calibri"/>
        </w:rPr>
        <w:t xml:space="preserve"> permit development to happen in a reasonable and expected timeline.</w:t>
      </w:r>
    </w:p>
    <w:p w14:paraId="4EBD36E5" w14:textId="77777777" w:rsidR="006E4A36" w:rsidRDefault="006E4A36" w:rsidP="0019521F">
      <w:pPr>
        <w:rPr>
          <w:rFonts w:ascii="Calibri" w:hAnsi="Calibri" w:cs="Calibri"/>
        </w:rPr>
      </w:pPr>
    </w:p>
    <w:p w14:paraId="600CBB4F" w14:textId="02A519E9" w:rsidR="006E4A36" w:rsidRDefault="006E4A36" w:rsidP="0019521F">
      <w:pPr>
        <w:rPr>
          <w:rFonts w:ascii="Calibri" w:hAnsi="Calibri" w:cs="Calibri"/>
        </w:rPr>
      </w:pPr>
      <w:r>
        <w:rPr>
          <w:rFonts w:ascii="Calibri" w:hAnsi="Calibri" w:cs="Calibri"/>
        </w:rPr>
        <w:t xml:space="preserve">The City of North Bay currently </w:t>
      </w:r>
      <w:r w:rsidR="00D40240">
        <w:rPr>
          <w:rFonts w:ascii="Calibri" w:hAnsi="Calibri" w:cs="Calibri"/>
        </w:rPr>
        <w:t xml:space="preserve">has </w:t>
      </w:r>
      <w:r>
        <w:rPr>
          <w:rFonts w:ascii="Calibri" w:hAnsi="Calibri" w:cs="Calibri"/>
        </w:rPr>
        <w:t xml:space="preserve">numerous residential and employment developments that are waiting </w:t>
      </w:r>
      <w:r w:rsidR="00D37364">
        <w:rPr>
          <w:rFonts w:ascii="Calibri" w:hAnsi="Calibri" w:cs="Calibri"/>
        </w:rPr>
        <w:t>for responses</w:t>
      </w:r>
      <w:r>
        <w:rPr>
          <w:rFonts w:ascii="Calibri" w:hAnsi="Calibri" w:cs="Calibri"/>
        </w:rPr>
        <w:t xml:space="preserve"> from Ministry Staff. These developments have the potential to create housing options and employment opportunities within the City. </w:t>
      </w:r>
    </w:p>
    <w:p w14:paraId="744CAB86" w14:textId="77777777" w:rsidR="006E4A36" w:rsidRDefault="006E4A36" w:rsidP="0019521F">
      <w:pPr>
        <w:rPr>
          <w:rFonts w:ascii="Calibri" w:hAnsi="Calibri" w:cs="Calibri"/>
        </w:rPr>
      </w:pPr>
    </w:p>
    <w:p w14:paraId="7F753D96" w14:textId="0A31FC69" w:rsidR="00904C28" w:rsidRDefault="006E4A36" w:rsidP="004B55EA">
      <w:pPr>
        <w:rPr>
          <w:rFonts w:ascii="Calibri" w:hAnsi="Calibri" w:cs="Calibri"/>
        </w:rPr>
      </w:pPr>
      <w:r>
        <w:rPr>
          <w:rFonts w:ascii="Calibri" w:hAnsi="Calibri" w:cs="Calibri"/>
        </w:rPr>
        <w:t xml:space="preserve">The City has prepared a presentation to demonstrate the current challenges with the implementation of the Endangered Species Act. The City would welcome the opportunity to share this with you and your staff. </w:t>
      </w:r>
    </w:p>
    <w:p w14:paraId="6818FB85" w14:textId="77777777" w:rsidR="001A1798" w:rsidRDefault="001A1798" w:rsidP="004B55EA">
      <w:pPr>
        <w:rPr>
          <w:rFonts w:ascii="Calibri" w:hAnsi="Calibri" w:cs="Calibri"/>
        </w:rPr>
      </w:pPr>
    </w:p>
    <w:p w14:paraId="499C9CE7" w14:textId="6992D5DD" w:rsidR="001A1798" w:rsidRDefault="001A1798" w:rsidP="004B55EA">
      <w:pPr>
        <w:rPr>
          <w:rFonts w:ascii="Calibri" w:hAnsi="Calibri" w:cs="Calibri"/>
        </w:rPr>
      </w:pPr>
      <w:r>
        <w:rPr>
          <w:rFonts w:ascii="Calibri" w:hAnsi="Calibri" w:cs="Calibri"/>
        </w:rPr>
        <w:t xml:space="preserve">The City would encourage Ministry Staff to post the proposed regulations of the Act on the ERO to allow for additional comments to ensure the regulations will meet the needs of our </w:t>
      </w:r>
      <w:r w:rsidR="002659E2">
        <w:rPr>
          <w:rFonts w:ascii="Calibri" w:hAnsi="Calibri" w:cs="Calibri"/>
        </w:rPr>
        <w:t xml:space="preserve">community </w:t>
      </w:r>
      <w:r>
        <w:rPr>
          <w:rFonts w:ascii="Calibri" w:hAnsi="Calibri" w:cs="Calibri"/>
        </w:rPr>
        <w:t xml:space="preserve">and the unique </w:t>
      </w:r>
      <w:r w:rsidR="008B2463">
        <w:rPr>
          <w:rFonts w:ascii="Calibri" w:hAnsi="Calibri" w:cs="Calibri"/>
        </w:rPr>
        <w:t>development conditions</w:t>
      </w:r>
      <w:r w:rsidR="00B24959">
        <w:rPr>
          <w:rFonts w:ascii="Calibri" w:hAnsi="Calibri" w:cs="Calibri"/>
        </w:rPr>
        <w:t xml:space="preserve"> of North Bay.</w:t>
      </w:r>
      <w:r w:rsidR="008B2463">
        <w:rPr>
          <w:rFonts w:ascii="Calibri" w:hAnsi="Calibri" w:cs="Calibri"/>
        </w:rPr>
        <w:t xml:space="preserve"> (</w:t>
      </w:r>
      <w:r w:rsidR="00B24959">
        <w:rPr>
          <w:rFonts w:ascii="Calibri" w:hAnsi="Calibri" w:cs="Calibri"/>
        </w:rPr>
        <w:t xml:space="preserve">i.e.- </w:t>
      </w:r>
      <w:r w:rsidR="008B2463">
        <w:rPr>
          <w:rFonts w:ascii="Calibri" w:hAnsi="Calibri" w:cs="Calibri"/>
        </w:rPr>
        <w:t xml:space="preserve">entire Settlement Area </w:t>
      </w:r>
      <w:r w:rsidR="00B24959">
        <w:rPr>
          <w:rFonts w:ascii="Calibri" w:hAnsi="Calibri" w:cs="Calibri"/>
        </w:rPr>
        <w:t>overlayed with mapped potential</w:t>
      </w:r>
      <w:r w:rsidR="008B2463">
        <w:rPr>
          <w:rFonts w:ascii="Calibri" w:hAnsi="Calibri" w:cs="Calibri"/>
        </w:rPr>
        <w:t xml:space="preserve"> ESA habitat)</w:t>
      </w:r>
      <w:r w:rsidR="00B24959">
        <w:rPr>
          <w:rFonts w:ascii="Calibri" w:hAnsi="Calibri" w:cs="Calibri"/>
        </w:rPr>
        <w:t>.</w:t>
      </w:r>
    </w:p>
    <w:p w14:paraId="6E6A532A" w14:textId="77777777" w:rsidR="00570AEA" w:rsidRPr="004B55EA" w:rsidRDefault="00570AEA" w:rsidP="00570AEA">
      <w:pPr>
        <w:pStyle w:val="NoSpacing"/>
        <w:rPr>
          <w:rFonts w:asciiTheme="minorHAnsi" w:hAnsiTheme="minorHAnsi" w:cstheme="minorHAnsi"/>
          <w:sz w:val="24"/>
          <w:szCs w:val="24"/>
        </w:rPr>
      </w:pPr>
    </w:p>
    <w:p w14:paraId="00055817" w14:textId="77777777" w:rsidR="00570AEA" w:rsidRPr="004B55EA" w:rsidRDefault="004B55EA" w:rsidP="00570AEA">
      <w:pPr>
        <w:pStyle w:val="NoSpacing"/>
        <w:rPr>
          <w:rFonts w:asciiTheme="minorHAnsi" w:hAnsiTheme="minorHAnsi" w:cstheme="minorHAnsi"/>
          <w:sz w:val="24"/>
          <w:szCs w:val="24"/>
        </w:rPr>
      </w:pPr>
      <w:r w:rsidRPr="004B55EA">
        <w:rPr>
          <w:rFonts w:asciiTheme="minorHAnsi" w:hAnsiTheme="minorHAnsi" w:cstheme="minorHAnsi"/>
          <w:sz w:val="24"/>
          <w:szCs w:val="24"/>
        </w:rPr>
        <w:t xml:space="preserve">Should you have any questions or wish to discuss these comments in more detail please contact me at </w:t>
      </w:r>
      <w:hyperlink r:id="rId8" w:history="1">
        <w:r w:rsidRPr="004B55EA">
          <w:rPr>
            <w:rStyle w:val="Hyperlink"/>
            <w:rFonts w:asciiTheme="minorHAnsi" w:hAnsiTheme="minorHAnsi" w:cstheme="minorHAnsi"/>
            <w:sz w:val="24"/>
            <w:szCs w:val="24"/>
          </w:rPr>
          <w:t>Beverley.hillier@northbay.ca</w:t>
        </w:r>
      </w:hyperlink>
      <w:r w:rsidRPr="004B55EA">
        <w:rPr>
          <w:rFonts w:asciiTheme="minorHAnsi" w:hAnsiTheme="minorHAnsi" w:cstheme="minorHAnsi"/>
          <w:sz w:val="24"/>
          <w:szCs w:val="24"/>
        </w:rPr>
        <w:t xml:space="preserve"> or 705-474-0400 ext 2403.</w:t>
      </w:r>
    </w:p>
    <w:p w14:paraId="68111822" w14:textId="77777777" w:rsidR="004B55EA" w:rsidRPr="004B55EA" w:rsidRDefault="004B55EA" w:rsidP="00570AEA">
      <w:pPr>
        <w:pStyle w:val="NoSpacing"/>
        <w:rPr>
          <w:rFonts w:asciiTheme="minorHAnsi" w:hAnsiTheme="minorHAnsi" w:cstheme="minorHAnsi"/>
          <w:sz w:val="24"/>
          <w:szCs w:val="24"/>
        </w:rPr>
      </w:pPr>
    </w:p>
    <w:p w14:paraId="72D7CFE1" w14:textId="77777777" w:rsidR="004B55EA" w:rsidRPr="004B55EA" w:rsidRDefault="004B55EA" w:rsidP="00570AEA">
      <w:pPr>
        <w:pStyle w:val="NoSpacing"/>
        <w:rPr>
          <w:rFonts w:asciiTheme="minorHAnsi" w:hAnsiTheme="minorHAnsi" w:cstheme="minorHAnsi"/>
          <w:sz w:val="24"/>
          <w:szCs w:val="24"/>
        </w:rPr>
      </w:pPr>
      <w:r w:rsidRPr="004B55EA">
        <w:rPr>
          <w:rFonts w:asciiTheme="minorHAnsi" w:hAnsiTheme="minorHAnsi" w:cstheme="minorHAnsi"/>
          <w:noProof/>
          <w:sz w:val="24"/>
          <w:szCs w:val="24"/>
          <w:lang w:eastAsia="en-CA"/>
        </w:rPr>
        <w:drawing>
          <wp:anchor distT="0" distB="0" distL="114300" distR="114300" simplePos="0" relativeHeight="251660800" behindDoc="1" locked="0" layoutInCell="1" allowOverlap="1" wp14:anchorId="73354FBC" wp14:editId="5F40CCC4">
            <wp:simplePos x="0" y="0"/>
            <wp:positionH relativeFrom="column">
              <wp:posOffset>-255270</wp:posOffset>
            </wp:positionH>
            <wp:positionV relativeFrom="paragraph">
              <wp:posOffset>67945</wp:posOffset>
            </wp:positionV>
            <wp:extent cx="2592070" cy="735965"/>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v Signature.jpg"/>
                    <pic:cNvPicPr/>
                  </pic:nvPicPr>
                  <pic:blipFill>
                    <a:blip r:embed="rId9">
                      <a:extLst>
                        <a:ext uri="{28A0092B-C50C-407E-A947-70E740481C1C}">
                          <a14:useLocalDpi xmlns:a14="http://schemas.microsoft.com/office/drawing/2010/main" val="0"/>
                        </a:ext>
                      </a:extLst>
                    </a:blip>
                    <a:stretch>
                      <a:fillRect/>
                    </a:stretch>
                  </pic:blipFill>
                  <pic:spPr>
                    <a:xfrm>
                      <a:off x="0" y="0"/>
                      <a:ext cx="2592070" cy="735965"/>
                    </a:xfrm>
                    <a:prstGeom prst="rect">
                      <a:avLst/>
                    </a:prstGeom>
                  </pic:spPr>
                </pic:pic>
              </a:graphicData>
            </a:graphic>
            <wp14:sizeRelH relativeFrom="page">
              <wp14:pctWidth>0</wp14:pctWidth>
            </wp14:sizeRelH>
            <wp14:sizeRelV relativeFrom="page">
              <wp14:pctHeight>0</wp14:pctHeight>
            </wp14:sizeRelV>
          </wp:anchor>
        </w:drawing>
      </w:r>
      <w:r w:rsidRPr="004B55EA">
        <w:rPr>
          <w:rFonts w:asciiTheme="minorHAnsi" w:hAnsiTheme="minorHAnsi" w:cstheme="minorHAnsi"/>
          <w:sz w:val="24"/>
          <w:szCs w:val="24"/>
        </w:rPr>
        <w:t>Sincerely,</w:t>
      </w:r>
    </w:p>
    <w:p w14:paraId="5C4ED848" w14:textId="77777777" w:rsidR="004B55EA" w:rsidRPr="004B55EA" w:rsidRDefault="004B55EA" w:rsidP="00570AEA">
      <w:pPr>
        <w:pStyle w:val="NoSpacing"/>
        <w:rPr>
          <w:rFonts w:asciiTheme="minorHAnsi" w:hAnsiTheme="minorHAnsi" w:cstheme="minorHAnsi"/>
          <w:sz w:val="24"/>
          <w:szCs w:val="24"/>
        </w:rPr>
      </w:pPr>
    </w:p>
    <w:p w14:paraId="57CC3193" w14:textId="77777777" w:rsidR="004B55EA" w:rsidRPr="004B55EA" w:rsidRDefault="004B55EA" w:rsidP="00570AEA">
      <w:pPr>
        <w:pStyle w:val="NoSpacing"/>
        <w:rPr>
          <w:rFonts w:asciiTheme="minorHAnsi" w:hAnsiTheme="minorHAnsi" w:cstheme="minorHAnsi"/>
          <w:sz w:val="24"/>
          <w:szCs w:val="24"/>
        </w:rPr>
      </w:pPr>
    </w:p>
    <w:p w14:paraId="4F96B210" w14:textId="77777777" w:rsidR="0040639C" w:rsidRPr="004B55EA" w:rsidRDefault="000D172A" w:rsidP="0040639C">
      <w:pPr>
        <w:pStyle w:val="NoSpacing"/>
        <w:rPr>
          <w:rFonts w:asciiTheme="minorHAnsi" w:hAnsiTheme="minorHAnsi" w:cstheme="minorHAnsi"/>
          <w:sz w:val="24"/>
          <w:szCs w:val="24"/>
        </w:rPr>
      </w:pPr>
      <w:r w:rsidRPr="004B55EA">
        <w:rPr>
          <w:rFonts w:asciiTheme="minorHAnsi" w:hAnsiTheme="minorHAnsi" w:cstheme="minorHAnsi"/>
          <w:sz w:val="24"/>
          <w:szCs w:val="24"/>
        </w:rPr>
        <w:t>Beverley Hillier, MCIP, RPP</w:t>
      </w:r>
    </w:p>
    <w:p w14:paraId="6339EB99" w14:textId="77777777" w:rsidR="0040639C" w:rsidRPr="004B55EA" w:rsidRDefault="000D172A" w:rsidP="0040639C">
      <w:pPr>
        <w:pStyle w:val="NoSpacing"/>
        <w:rPr>
          <w:rFonts w:asciiTheme="minorHAnsi" w:hAnsiTheme="minorHAnsi" w:cstheme="minorHAnsi"/>
          <w:sz w:val="24"/>
          <w:szCs w:val="24"/>
        </w:rPr>
      </w:pPr>
      <w:r w:rsidRPr="004B55EA">
        <w:rPr>
          <w:rFonts w:asciiTheme="minorHAnsi" w:hAnsiTheme="minorHAnsi" w:cstheme="minorHAnsi"/>
          <w:sz w:val="24"/>
          <w:szCs w:val="24"/>
        </w:rPr>
        <w:t>Manager, Planning &amp; Building Services</w:t>
      </w:r>
    </w:p>
    <w:p w14:paraId="401039FA" w14:textId="77777777" w:rsidR="0040639C" w:rsidRPr="004B55EA" w:rsidRDefault="0040639C" w:rsidP="0040639C">
      <w:pPr>
        <w:pStyle w:val="NoSpacing"/>
        <w:rPr>
          <w:rFonts w:asciiTheme="minorHAnsi" w:hAnsiTheme="minorHAnsi" w:cstheme="minorHAnsi"/>
          <w:sz w:val="24"/>
          <w:szCs w:val="24"/>
        </w:rPr>
      </w:pPr>
      <w:r w:rsidRPr="004B55EA">
        <w:rPr>
          <w:rFonts w:asciiTheme="minorHAnsi" w:hAnsiTheme="minorHAnsi" w:cstheme="minorHAnsi"/>
          <w:sz w:val="24"/>
          <w:szCs w:val="24"/>
        </w:rPr>
        <w:t>City of North Bay</w:t>
      </w:r>
    </w:p>
    <w:p w14:paraId="498D0D27" w14:textId="77777777" w:rsidR="004B55EA" w:rsidRPr="004B55EA" w:rsidRDefault="004B55EA" w:rsidP="0040639C">
      <w:pPr>
        <w:pStyle w:val="NoSpacing"/>
        <w:rPr>
          <w:rFonts w:asciiTheme="minorHAnsi" w:hAnsiTheme="minorHAnsi" w:cstheme="minorHAnsi"/>
          <w:sz w:val="24"/>
          <w:szCs w:val="24"/>
        </w:rPr>
      </w:pPr>
    </w:p>
    <w:p w14:paraId="75CCB4B1" w14:textId="77777777" w:rsidR="002F0AB8" w:rsidRDefault="004B55EA" w:rsidP="0040639C">
      <w:pPr>
        <w:pStyle w:val="NoSpacing"/>
        <w:rPr>
          <w:rFonts w:asciiTheme="minorHAnsi" w:hAnsiTheme="minorHAnsi" w:cstheme="minorHAnsi"/>
          <w:sz w:val="24"/>
          <w:szCs w:val="24"/>
        </w:rPr>
      </w:pPr>
      <w:r w:rsidRPr="004B55EA">
        <w:rPr>
          <w:rFonts w:asciiTheme="minorHAnsi" w:hAnsiTheme="minorHAnsi" w:cstheme="minorHAnsi"/>
          <w:sz w:val="24"/>
          <w:szCs w:val="24"/>
        </w:rPr>
        <w:t>Copy to:</w:t>
      </w:r>
      <w:r w:rsidRPr="004B55EA">
        <w:rPr>
          <w:rFonts w:asciiTheme="minorHAnsi" w:hAnsiTheme="minorHAnsi" w:cstheme="minorHAnsi"/>
          <w:sz w:val="24"/>
          <w:szCs w:val="24"/>
        </w:rPr>
        <w:tab/>
      </w:r>
    </w:p>
    <w:p w14:paraId="3DA48F26" w14:textId="77777777" w:rsidR="002F0AB8" w:rsidRDefault="002F0AB8" w:rsidP="0040639C">
      <w:pPr>
        <w:pStyle w:val="NoSpacing"/>
        <w:rPr>
          <w:rFonts w:asciiTheme="minorHAnsi" w:hAnsiTheme="minorHAnsi" w:cstheme="minorHAnsi"/>
          <w:sz w:val="24"/>
          <w:szCs w:val="24"/>
        </w:rPr>
      </w:pPr>
    </w:p>
    <w:p w14:paraId="04987401" w14:textId="6636D6E9" w:rsidR="002F0AB8" w:rsidRDefault="002F0AB8" w:rsidP="002F0AB8">
      <w:pPr>
        <w:pStyle w:val="NoSpacing"/>
        <w:rPr>
          <w:rFonts w:asciiTheme="minorHAnsi" w:hAnsiTheme="minorHAnsi" w:cstheme="minorHAnsi"/>
          <w:sz w:val="24"/>
          <w:szCs w:val="24"/>
        </w:rPr>
      </w:pPr>
      <w:r>
        <w:rPr>
          <w:rFonts w:asciiTheme="minorHAnsi" w:hAnsiTheme="minorHAnsi" w:cstheme="minorHAnsi"/>
          <w:sz w:val="24"/>
          <w:szCs w:val="24"/>
        </w:rPr>
        <w:t>Mayor Peter Chirico, City of North Bay</w:t>
      </w:r>
    </w:p>
    <w:p w14:paraId="0E44FD2F" w14:textId="77777777" w:rsidR="002F0AB8" w:rsidRDefault="004B55EA" w:rsidP="002F0AB8">
      <w:pPr>
        <w:pStyle w:val="NoSpacing"/>
        <w:rPr>
          <w:rFonts w:asciiTheme="minorHAnsi" w:hAnsiTheme="minorHAnsi" w:cstheme="minorHAnsi"/>
          <w:sz w:val="24"/>
          <w:szCs w:val="24"/>
        </w:rPr>
      </w:pPr>
      <w:r w:rsidRPr="004B55EA">
        <w:rPr>
          <w:rFonts w:asciiTheme="minorHAnsi" w:hAnsiTheme="minorHAnsi" w:cstheme="minorHAnsi"/>
          <w:sz w:val="24"/>
          <w:szCs w:val="24"/>
        </w:rPr>
        <w:t>Minister Victor Fedeli, Chair of Cabinet and Minister of Economic Development, Job Creation and Trade</w:t>
      </w:r>
    </w:p>
    <w:p w14:paraId="00FEC8A1" w14:textId="7839319C" w:rsidR="002F0AB8" w:rsidRDefault="002F0AB8" w:rsidP="002F0AB8">
      <w:pPr>
        <w:pStyle w:val="NoSpacing"/>
        <w:rPr>
          <w:rFonts w:asciiTheme="minorHAnsi" w:hAnsiTheme="minorHAnsi" w:cstheme="minorHAnsi"/>
          <w:sz w:val="24"/>
          <w:szCs w:val="24"/>
        </w:rPr>
      </w:pPr>
      <w:r>
        <w:rPr>
          <w:rFonts w:asciiTheme="minorHAnsi" w:hAnsiTheme="minorHAnsi" w:cstheme="minorHAnsi"/>
          <w:sz w:val="24"/>
          <w:szCs w:val="24"/>
        </w:rPr>
        <w:t>John Severino, CAO, City of North Bay</w:t>
      </w:r>
    </w:p>
    <w:p w14:paraId="62310D91" w14:textId="4961CE03" w:rsidR="004B55EA" w:rsidRPr="004B55EA" w:rsidRDefault="002F0AB8" w:rsidP="002F0AB8">
      <w:pPr>
        <w:pStyle w:val="NoSpacing"/>
        <w:rPr>
          <w:rFonts w:asciiTheme="minorHAnsi" w:hAnsiTheme="minorHAnsi" w:cstheme="minorHAnsi"/>
          <w:sz w:val="24"/>
          <w:szCs w:val="24"/>
        </w:rPr>
      </w:pPr>
      <w:r>
        <w:rPr>
          <w:rFonts w:asciiTheme="minorHAnsi" w:hAnsiTheme="minorHAnsi" w:cstheme="minorHAnsi"/>
          <w:sz w:val="24"/>
          <w:szCs w:val="24"/>
        </w:rPr>
        <w:t>Ian Kilgour, Director of Community Services, City of North Bay</w:t>
      </w:r>
    </w:p>
    <w:sectPr w:rsidR="004B55EA" w:rsidRPr="004B55EA" w:rsidSect="0015385A">
      <w:pgSz w:w="12240" w:h="15840"/>
      <w:pgMar w:top="851" w:right="1440" w:bottom="99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6C722" w14:textId="77777777" w:rsidR="00A57994" w:rsidRDefault="00A57994">
      <w:r>
        <w:separator/>
      </w:r>
    </w:p>
  </w:endnote>
  <w:endnote w:type="continuationSeparator" w:id="0">
    <w:p w14:paraId="43AABC2C" w14:textId="77777777" w:rsidR="00A57994" w:rsidRDefault="00A57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EF1C1" w14:textId="77777777" w:rsidR="00A57994" w:rsidRDefault="00A57994">
      <w:r>
        <w:separator/>
      </w:r>
    </w:p>
  </w:footnote>
  <w:footnote w:type="continuationSeparator" w:id="0">
    <w:p w14:paraId="06029626" w14:textId="77777777" w:rsidR="00A57994" w:rsidRDefault="00A579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A2208"/>
    <w:multiLevelType w:val="hybridMultilevel"/>
    <w:tmpl w:val="73B2D6A0"/>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02F7B03"/>
    <w:multiLevelType w:val="hybridMultilevel"/>
    <w:tmpl w:val="01F42484"/>
    <w:lvl w:ilvl="0" w:tplc="1009000F">
      <w:start w:val="1"/>
      <w:numFmt w:val="decimal"/>
      <w:lvlText w:val="%1."/>
      <w:lvlJc w:val="left"/>
      <w:pPr>
        <w:ind w:left="1146" w:hanging="360"/>
      </w:pPr>
    </w:lvl>
    <w:lvl w:ilvl="1" w:tplc="10090019" w:tentative="1">
      <w:start w:val="1"/>
      <w:numFmt w:val="lowerLetter"/>
      <w:lvlText w:val="%2."/>
      <w:lvlJc w:val="left"/>
      <w:pPr>
        <w:ind w:left="1866" w:hanging="360"/>
      </w:pPr>
    </w:lvl>
    <w:lvl w:ilvl="2" w:tplc="1009001B" w:tentative="1">
      <w:start w:val="1"/>
      <w:numFmt w:val="lowerRoman"/>
      <w:lvlText w:val="%3."/>
      <w:lvlJc w:val="right"/>
      <w:pPr>
        <w:ind w:left="2586" w:hanging="180"/>
      </w:pPr>
    </w:lvl>
    <w:lvl w:ilvl="3" w:tplc="1009000F" w:tentative="1">
      <w:start w:val="1"/>
      <w:numFmt w:val="decimal"/>
      <w:lvlText w:val="%4."/>
      <w:lvlJc w:val="left"/>
      <w:pPr>
        <w:ind w:left="3306" w:hanging="360"/>
      </w:pPr>
    </w:lvl>
    <w:lvl w:ilvl="4" w:tplc="10090019" w:tentative="1">
      <w:start w:val="1"/>
      <w:numFmt w:val="lowerLetter"/>
      <w:lvlText w:val="%5."/>
      <w:lvlJc w:val="left"/>
      <w:pPr>
        <w:ind w:left="4026" w:hanging="360"/>
      </w:pPr>
    </w:lvl>
    <w:lvl w:ilvl="5" w:tplc="1009001B" w:tentative="1">
      <w:start w:val="1"/>
      <w:numFmt w:val="lowerRoman"/>
      <w:lvlText w:val="%6."/>
      <w:lvlJc w:val="right"/>
      <w:pPr>
        <w:ind w:left="4746" w:hanging="180"/>
      </w:pPr>
    </w:lvl>
    <w:lvl w:ilvl="6" w:tplc="1009000F" w:tentative="1">
      <w:start w:val="1"/>
      <w:numFmt w:val="decimal"/>
      <w:lvlText w:val="%7."/>
      <w:lvlJc w:val="left"/>
      <w:pPr>
        <w:ind w:left="5466" w:hanging="360"/>
      </w:pPr>
    </w:lvl>
    <w:lvl w:ilvl="7" w:tplc="10090019" w:tentative="1">
      <w:start w:val="1"/>
      <w:numFmt w:val="lowerLetter"/>
      <w:lvlText w:val="%8."/>
      <w:lvlJc w:val="left"/>
      <w:pPr>
        <w:ind w:left="6186" w:hanging="360"/>
      </w:pPr>
    </w:lvl>
    <w:lvl w:ilvl="8" w:tplc="1009001B" w:tentative="1">
      <w:start w:val="1"/>
      <w:numFmt w:val="lowerRoman"/>
      <w:lvlText w:val="%9."/>
      <w:lvlJc w:val="right"/>
      <w:pPr>
        <w:ind w:left="6906" w:hanging="180"/>
      </w:pPr>
    </w:lvl>
  </w:abstractNum>
  <w:abstractNum w:abstractNumId="2" w15:restartNumberingAfterBreak="0">
    <w:nsid w:val="1454094F"/>
    <w:multiLevelType w:val="hybridMultilevel"/>
    <w:tmpl w:val="42786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593DE0"/>
    <w:multiLevelType w:val="hybridMultilevel"/>
    <w:tmpl w:val="53AEB10C"/>
    <w:lvl w:ilvl="0" w:tplc="5FDABF6E">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 w15:restartNumberingAfterBreak="0">
    <w:nsid w:val="2F4359A7"/>
    <w:multiLevelType w:val="hybridMultilevel"/>
    <w:tmpl w:val="475E3C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F0F7690"/>
    <w:multiLevelType w:val="hybridMultilevel"/>
    <w:tmpl w:val="7B2A9836"/>
    <w:lvl w:ilvl="0" w:tplc="10090001">
      <w:start w:val="1"/>
      <w:numFmt w:val="bullet"/>
      <w:lvlText w:val=""/>
      <w:lvlJc w:val="left"/>
      <w:pPr>
        <w:ind w:left="1287" w:hanging="360"/>
      </w:pPr>
      <w:rPr>
        <w:rFonts w:ascii="Symbol" w:hAnsi="Symbol" w:hint="default"/>
      </w:rPr>
    </w:lvl>
    <w:lvl w:ilvl="1" w:tplc="10090003" w:tentative="1">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6" w15:restartNumberingAfterBreak="0">
    <w:nsid w:val="55E741D6"/>
    <w:multiLevelType w:val="hybridMultilevel"/>
    <w:tmpl w:val="D512BD34"/>
    <w:lvl w:ilvl="0" w:tplc="10090001">
      <w:start w:val="1"/>
      <w:numFmt w:val="bullet"/>
      <w:lvlText w:val=""/>
      <w:lvlJc w:val="left"/>
      <w:pPr>
        <w:ind w:left="1287" w:hanging="360"/>
      </w:pPr>
      <w:rPr>
        <w:rFonts w:ascii="Symbol" w:hAnsi="Symbol" w:hint="default"/>
      </w:rPr>
    </w:lvl>
    <w:lvl w:ilvl="1" w:tplc="10090003" w:tentative="1">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7" w15:restartNumberingAfterBreak="0">
    <w:nsid w:val="73E15871"/>
    <w:multiLevelType w:val="hybridMultilevel"/>
    <w:tmpl w:val="55CA81BA"/>
    <w:lvl w:ilvl="0" w:tplc="C5D2C536">
      <w:start w:val="1"/>
      <w:numFmt w:val="lowerLetter"/>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16cid:durableId="1365670786">
    <w:abstractNumId w:val="7"/>
  </w:num>
  <w:num w:numId="2" w16cid:durableId="1206412813">
    <w:abstractNumId w:val="2"/>
  </w:num>
  <w:num w:numId="3" w16cid:durableId="80107910">
    <w:abstractNumId w:val="4"/>
  </w:num>
  <w:num w:numId="4" w16cid:durableId="2050378267">
    <w:abstractNumId w:val="1"/>
  </w:num>
  <w:num w:numId="5" w16cid:durableId="336661942">
    <w:abstractNumId w:val="0"/>
  </w:num>
  <w:num w:numId="6" w16cid:durableId="133706">
    <w:abstractNumId w:val="5"/>
  </w:num>
  <w:num w:numId="7" w16cid:durableId="974602024">
    <w:abstractNumId w:val="6"/>
  </w:num>
  <w:num w:numId="8" w16cid:durableId="8918852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2C2"/>
    <w:rsid w:val="0001150D"/>
    <w:rsid w:val="00042F6D"/>
    <w:rsid w:val="0004740C"/>
    <w:rsid w:val="00080B55"/>
    <w:rsid w:val="000A494C"/>
    <w:rsid w:val="000D172A"/>
    <w:rsid w:val="000D3B92"/>
    <w:rsid w:val="001328DA"/>
    <w:rsid w:val="0015385A"/>
    <w:rsid w:val="00165A59"/>
    <w:rsid w:val="00192B86"/>
    <w:rsid w:val="0019521F"/>
    <w:rsid w:val="001A1798"/>
    <w:rsid w:val="001F1103"/>
    <w:rsid w:val="00241C79"/>
    <w:rsid w:val="002569EA"/>
    <w:rsid w:val="002659E2"/>
    <w:rsid w:val="002B47B4"/>
    <w:rsid w:val="002D1467"/>
    <w:rsid w:val="002F0AB8"/>
    <w:rsid w:val="003319DD"/>
    <w:rsid w:val="003329B5"/>
    <w:rsid w:val="00334C1B"/>
    <w:rsid w:val="00353710"/>
    <w:rsid w:val="0040639C"/>
    <w:rsid w:val="00406D14"/>
    <w:rsid w:val="00410D69"/>
    <w:rsid w:val="00421608"/>
    <w:rsid w:val="00427451"/>
    <w:rsid w:val="0048091A"/>
    <w:rsid w:val="004875CA"/>
    <w:rsid w:val="004B55EA"/>
    <w:rsid w:val="004B5DEF"/>
    <w:rsid w:val="004D5407"/>
    <w:rsid w:val="005329AF"/>
    <w:rsid w:val="00552BF3"/>
    <w:rsid w:val="00570AEA"/>
    <w:rsid w:val="00580AA7"/>
    <w:rsid w:val="005A555B"/>
    <w:rsid w:val="005A7698"/>
    <w:rsid w:val="005C7567"/>
    <w:rsid w:val="005F3661"/>
    <w:rsid w:val="0060484B"/>
    <w:rsid w:val="0065402A"/>
    <w:rsid w:val="00676717"/>
    <w:rsid w:val="00676A2B"/>
    <w:rsid w:val="00695EF2"/>
    <w:rsid w:val="006A32D5"/>
    <w:rsid w:val="006A52C2"/>
    <w:rsid w:val="006C3059"/>
    <w:rsid w:val="006C610B"/>
    <w:rsid w:val="006E4A36"/>
    <w:rsid w:val="007157A2"/>
    <w:rsid w:val="007420CB"/>
    <w:rsid w:val="00743D31"/>
    <w:rsid w:val="00775CEF"/>
    <w:rsid w:val="00793851"/>
    <w:rsid w:val="007A0C46"/>
    <w:rsid w:val="007C517A"/>
    <w:rsid w:val="007D0024"/>
    <w:rsid w:val="007D6302"/>
    <w:rsid w:val="0080710C"/>
    <w:rsid w:val="00810F58"/>
    <w:rsid w:val="008153FD"/>
    <w:rsid w:val="00817218"/>
    <w:rsid w:val="00824C1A"/>
    <w:rsid w:val="00846D91"/>
    <w:rsid w:val="008658EC"/>
    <w:rsid w:val="00882F9B"/>
    <w:rsid w:val="00890579"/>
    <w:rsid w:val="008946E2"/>
    <w:rsid w:val="00895FA6"/>
    <w:rsid w:val="0089663A"/>
    <w:rsid w:val="008B2463"/>
    <w:rsid w:val="008E7445"/>
    <w:rsid w:val="008F3324"/>
    <w:rsid w:val="00904C28"/>
    <w:rsid w:val="00933903"/>
    <w:rsid w:val="00937503"/>
    <w:rsid w:val="0098222A"/>
    <w:rsid w:val="0098635C"/>
    <w:rsid w:val="009C0AEA"/>
    <w:rsid w:val="009D235F"/>
    <w:rsid w:val="00A37AE4"/>
    <w:rsid w:val="00A460E7"/>
    <w:rsid w:val="00A53ACD"/>
    <w:rsid w:val="00A55406"/>
    <w:rsid w:val="00A57994"/>
    <w:rsid w:val="00A8303F"/>
    <w:rsid w:val="00A83280"/>
    <w:rsid w:val="00A86C2B"/>
    <w:rsid w:val="00A969E6"/>
    <w:rsid w:val="00A975F7"/>
    <w:rsid w:val="00AA45FF"/>
    <w:rsid w:val="00AB4116"/>
    <w:rsid w:val="00AE3ED1"/>
    <w:rsid w:val="00B07817"/>
    <w:rsid w:val="00B140BF"/>
    <w:rsid w:val="00B24959"/>
    <w:rsid w:val="00B27E5C"/>
    <w:rsid w:val="00B45AE4"/>
    <w:rsid w:val="00B4685A"/>
    <w:rsid w:val="00B5249B"/>
    <w:rsid w:val="00B64DF8"/>
    <w:rsid w:val="00BA68D7"/>
    <w:rsid w:val="00BC65D4"/>
    <w:rsid w:val="00C72E67"/>
    <w:rsid w:val="00CE6D6B"/>
    <w:rsid w:val="00CF4FE0"/>
    <w:rsid w:val="00D0488B"/>
    <w:rsid w:val="00D05ABF"/>
    <w:rsid w:val="00D244BA"/>
    <w:rsid w:val="00D37364"/>
    <w:rsid w:val="00D40240"/>
    <w:rsid w:val="00D41560"/>
    <w:rsid w:val="00D543BE"/>
    <w:rsid w:val="00D548E7"/>
    <w:rsid w:val="00DF62A1"/>
    <w:rsid w:val="00E1332A"/>
    <w:rsid w:val="00E25BCA"/>
    <w:rsid w:val="00E46F9A"/>
    <w:rsid w:val="00EA0130"/>
    <w:rsid w:val="00ED6441"/>
    <w:rsid w:val="00EE026A"/>
    <w:rsid w:val="00EE6D8C"/>
    <w:rsid w:val="00EF2A4B"/>
    <w:rsid w:val="00F072AE"/>
    <w:rsid w:val="00F1506A"/>
    <w:rsid w:val="00F272F1"/>
    <w:rsid w:val="00F357A3"/>
    <w:rsid w:val="00F41ABF"/>
    <w:rsid w:val="00F4660E"/>
    <w:rsid w:val="00F77979"/>
    <w:rsid w:val="00F954B9"/>
    <w:rsid w:val="00FB431E"/>
    <w:rsid w:val="00FD031B"/>
    <w:rsid w:val="00FF242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70E04B"/>
  <w15:docId w15:val="{3A38CA73-5007-411E-B362-B011CB5EC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52C2"/>
    <w:rPr>
      <w:sz w:val="24"/>
      <w:szCs w:val="24"/>
      <w:lang w:eastAsia="en-US"/>
    </w:rPr>
  </w:style>
  <w:style w:type="paragraph" w:styleId="Heading1">
    <w:name w:val="heading 1"/>
    <w:basedOn w:val="Normal"/>
    <w:next w:val="Normal"/>
    <w:link w:val="Heading1Char"/>
    <w:qFormat/>
    <w:rsid w:val="004B55E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0639C"/>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A52C2"/>
    <w:pPr>
      <w:tabs>
        <w:tab w:val="center" w:pos="4320"/>
        <w:tab w:val="right" w:pos="8640"/>
      </w:tabs>
    </w:pPr>
  </w:style>
  <w:style w:type="paragraph" w:styleId="Footer">
    <w:name w:val="footer"/>
    <w:basedOn w:val="Normal"/>
    <w:rsid w:val="00EF2A4B"/>
    <w:pPr>
      <w:tabs>
        <w:tab w:val="center" w:pos="4320"/>
        <w:tab w:val="right" w:pos="8640"/>
      </w:tabs>
    </w:pPr>
  </w:style>
  <w:style w:type="paragraph" w:styleId="DocumentMap">
    <w:name w:val="Document Map"/>
    <w:basedOn w:val="Normal"/>
    <w:semiHidden/>
    <w:rsid w:val="0048091A"/>
    <w:pPr>
      <w:shd w:val="clear" w:color="auto" w:fill="000080"/>
    </w:pPr>
    <w:rPr>
      <w:rFonts w:ascii="Tahoma" w:hAnsi="Tahoma" w:cs="Tahoma"/>
      <w:sz w:val="20"/>
      <w:szCs w:val="20"/>
    </w:rPr>
  </w:style>
  <w:style w:type="character" w:styleId="Hyperlink">
    <w:name w:val="Hyperlink"/>
    <w:uiPriority w:val="99"/>
    <w:rsid w:val="00A975F7"/>
    <w:rPr>
      <w:color w:val="0000FF"/>
      <w:u w:val="single"/>
    </w:rPr>
  </w:style>
  <w:style w:type="paragraph" w:styleId="BalloonText">
    <w:name w:val="Balloon Text"/>
    <w:basedOn w:val="Normal"/>
    <w:semiHidden/>
    <w:rsid w:val="00FD031B"/>
    <w:rPr>
      <w:rFonts w:ascii="Tahoma" w:hAnsi="Tahoma" w:cs="Tahoma"/>
      <w:sz w:val="16"/>
      <w:szCs w:val="16"/>
    </w:rPr>
  </w:style>
  <w:style w:type="paragraph" w:styleId="ListParagraph">
    <w:name w:val="List Paragraph"/>
    <w:basedOn w:val="Normal"/>
    <w:uiPriority w:val="34"/>
    <w:qFormat/>
    <w:rsid w:val="004D5407"/>
    <w:pPr>
      <w:spacing w:after="200" w:line="276" w:lineRule="auto"/>
      <w:ind w:left="720"/>
      <w:contextualSpacing/>
    </w:pPr>
    <w:rPr>
      <w:rFonts w:ascii="Verdana" w:eastAsia="Arial" w:hAnsi="Verdana"/>
      <w:szCs w:val="22"/>
    </w:rPr>
  </w:style>
  <w:style w:type="paragraph" w:styleId="NoSpacing">
    <w:name w:val="No Spacing"/>
    <w:uiPriority w:val="99"/>
    <w:qFormat/>
    <w:rsid w:val="00F4660E"/>
    <w:rPr>
      <w:rFonts w:ascii="Calibri" w:eastAsia="Calibri" w:hAnsi="Calibri"/>
      <w:sz w:val="22"/>
      <w:szCs w:val="22"/>
      <w:lang w:eastAsia="en-US"/>
    </w:rPr>
  </w:style>
  <w:style w:type="character" w:customStyle="1" w:styleId="Heading2Char">
    <w:name w:val="Heading 2 Char"/>
    <w:basedOn w:val="DefaultParagraphFont"/>
    <w:link w:val="Heading2"/>
    <w:uiPriority w:val="9"/>
    <w:rsid w:val="0040639C"/>
    <w:rPr>
      <w:rFonts w:asciiTheme="majorHAnsi" w:eastAsiaTheme="majorEastAsia" w:hAnsiTheme="majorHAnsi" w:cstheme="majorBidi"/>
      <w:b/>
      <w:bCs/>
      <w:color w:val="4F81BD" w:themeColor="accent1"/>
      <w:sz w:val="26"/>
      <w:szCs w:val="26"/>
      <w:lang w:eastAsia="en-US"/>
    </w:rPr>
  </w:style>
  <w:style w:type="character" w:customStyle="1" w:styleId="Heading1Char">
    <w:name w:val="Heading 1 Char"/>
    <w:basedOn w:val="DefaultParagraphFont"/>
    <w:link w:val="Heading1"/>
    <w:rsid w:val="004B55EA"/>
    <w:rPr>
      <w:rFonts w:asciiTheme="majorHAnsi" w:eastAsiaTheme="majorEastAsia" w:hAnsiTheme="majorHAnsi" w:cstheme="majorBidi"/>
      <w:b/>
      <w:bCs/>
      <w:color w:val="365F91" w:themeColor="accent1" w:themeShade="BF"/>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509526">
      <w:bodyDiv w:val="1"/>
      <w:marLeft w:val="0"/>
      <w:marRight w:val="0"/>
      <w:marTop w:val="0"/>
      <w:marBottom w:val="0"/>
      <w:divBdr>
        <w:top w:val="none" w:sz="0" w:space="0" w:color="auto"/>
        <w:left w:val="none" w:sz="0" w:space="0" w:color="auto"/>
        <w:bottom w:val="none" w:sz="0" w:space="0" w:color="auto"/>
        <w:right w:val="none" w:sz="0" w:space="0" w:color="auto"/>
      </w:divBdr>
    </w:div>
    <w:div w:id="1513958311">
      <w:bodyDiv w:val="1"/>
      <w:marLeft w:val="0"/>
      <w:marRight w:val="0"/>
      <w:marTop w:val="0"/>
      <w:marBottom w:val="0"/>
      <w:divBdr>
        <w:top w:val="none" w:sz="0" w:space="0" w:color="auto"/>
        <w:left w:val="none" w:sz="0" w:space="0" w:color="auto"/>
        <w:bottom w:val="none" w:sz="0" w:space="0" w:color="auto"/>
        <w:right w:val="none" w:sz="0" w:space="0" w:color="auto"/>
      </w:divBdr>
    </w:div>
    <w:div w:id="1869636485">
      <w:bodyDiv w:val="1"/>
      <w:marLeft w:val="0"/>
      <w:marRight w:val="0"/>
      <w:marTop w:val="0"/>
      <w:marBottom w:val="0"/>
      <w:divBdr>
        <w:top w:val="none" w:sz="0" w:space="0" w:color="auto"/>
        <w:left w:val="none" w:sz="0" w:space="0" w:color="auto"/>
        <w:bottom w:val="none" w:sz="0" w:space="0" w:color="auto"/>
        <w:right w:val="none" w:sz="0" w:space="0" w:color="auto"/>
      </w:divBdr>
    </w:div>
    <w:div w:id="2031177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verley.hillier@northbay.ca"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4</Pages>
  <Words>1109</Words>
  <Characters>6190</Characters>
  <Application>Microsoft Office Word</Application>
  <DocSecurity>0</DocSecurity>
  <Lines>154</Lines>
  <Paragraphs>42</Paragraphs>
  <ScaleCrop>false</ScaleCrop>
  <HeadingPairs>
    <vt:vector size="2" baseType="variant">
      <vt:variant>
        <vt:lpstr>Title</vt:lpstr>
      </vt:variant>
      <vt:variant>
        <vt:i4>1</vt:i4>
      </vt:variant>
    </vt:vector>
  </HeadingPairs>
  <TitlesOfParts>
    <vt:vector size="1" baseType="lpstr">
      <vt:lpstr>January 14, 2008</vt:lpstr>
    </vt:vector>
  </TitlesOfParts>
  <Company/>
  <LinksUpToDate>false</LinksUpToDate>
  <CharactersWithSpaces>7257</CharactersWithSpaces>
  <SharedDoc>false</SharedDoc>
  <HLinks>
    <vt:vector size="6" baseType="variant">
      <vt:variant>
        <vt:i4>2490385</vt:i4>
      </vt:variant>
      <vt:variant>
        <vt:i4>0</vt:i4>
      </vt:variant>
      <vt:variant>
        <vt:i4>0</vt:i4>
      </vt:variant>
      <vt:variant>
        <vt:i4>5</vt:i4>
      </vt:variant>
      <vt:variant>
        <vt:lpwstr>mailto:mayor@cityofnorthbay.ca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14, 2008</dc:title>
  <dc:creator>Beverley Hillier</dc:creator>
  <cp:lastModifiedBy>Adam Curran</cp:lastModifiedBy>
  <cp:revision>4</cp:revision>
  <cp:lastPrinted>2025-05-16T21:04:00Z</cp:lastPrinted>
  <dcterms:created xsi:type="dcterms:W3CDTF">2025-05-16T19:28:00Z</dcterms:created>
  <dcterms:modified xsi:type="dcterms:W3CDTF">2025-05-16T21:22:00Z</dcterms:modified>
</cp:coreProperties>
</file>