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296B" w14:textId="77777777" w:rsidR="00D53D88" w:rsidRPr="00D53D88" w:rsidRDefault="00D53D88" w:rsidP="00D53D88">
      <w:pPr>
        <w:ind w:left="360"/>
      </w:pPr>
      <w:r w:rsidRPr="00D53D88">
        <w:t>To Whom It May Concern,</w:t>
      </w:r>
    </w:p>
    <w:p w14:paraId="71B691D5" w14:textId="77777777" w:rsidR="00D53D88" w:rsidRPr="00D53D88" w:rsidRDefault="00D53D88" w:rsidP="00D53D88">
      <w:pPr>
        <w:ind w:left="360"/>
      </w:pPr>
      <w:r w:rsidRPr="00D53D88">
        <w:t xml:space="preserve">In addition to my initial comments, I have reviewed the map provided within the Order and would like to respectfully share several observations and concerns. While I am not an environmental professional, I believe these points are relevant and warrant consideration by those making decisions that will profoundly affect the lives of </w:t>
      </w:r>
      <w:proofErr w:type="gramStart"/>
      <w:r w:rsidRPr="00D53D88">
        <w:t>local residents</w:t>
      </w:r>
      <w:proofErr w:type="gramEnd"/>
      <w:r w:rsidRPr="00D53D88">
        <w:t>.</w:t>
      </w:r>
    </w:p>
    <w:p w14:paraId="04059FC8" w14:textId="77777777" w:rsidR="00D53D88" w:rsidRPr="00D53D88" w:rsidRDefault="00D53D88" w:rsidP="00D53D88">
      <w:pPr>
        <w:numPr>
          <w:ilvl w:val="0"/>
          <w:numId w:val="2"/>
        </w:numPr>
      </w:pPr>
      <w:r w:rsidRPr="00D53D88">
        <w:rPr>
          <w:b/>
          <w:bCs/>
        </w:rPr>
        <w:t>Testing Location Indicators</w:t>
      </w:r>
      <w:r w:rsidRPr="00D53D88">
        <w:t>:</w:t>
      </w:r>
      <w:r w:rsidRPr="00D53D88">
        <w:br/>
        <w:t>The map included in the Order appears to show four green dots and three yellow dots along the boulevard on the south side of New Street. If I understand the legend correctly, these markers represent areas where environmental testing has already been conducted.</w:t>
      </w:r>
    </w:p>
    <w:p w14:paraId="66CF5CFF" w14:textId="5F58A2F8" w:rsidR="00D53D88" w:rsidRPr="00D53D88" w:rsidRDefault="00D53D88" w:rsidP="00D53D88">
      <w:pPr>
        <w:numPr>
          <w:ilvl w:val="0"/>
          <w:numId w:val="2"/>
        </w:numPr>
      </w:pPr>
      <w:r w:rsidRPr="00D53D88">
        <w:rPr>
          <w:b/>
          <w:bCs/>
        </w:rPr>
        <w:t>Contamination Levels Near Affected Co-ops</w:t>
      </w:r>
      <w:r w:rsidRPr="00D53D88">
        <w:t>:</w:t>
      </w:r>
      <w:r w:rsidRPr="00D53D88">
        <w:br/>
        <w:t xml:space="preserve">Based on the color coding and proximity, it appears that the contamination either does not exist or is present at very low levels in the immediate area of the three residential co-operative buildings located on the south side of New Street, west of Guelph Line. If this interpretation is correct, it raises a serious question about the necessity and scope of imposing such costly and burdensome </w:t>
      </w:r>
      <w:r w:rsidR="00E15A21">
        <w:t>delineation/</w:t>
      </w:r>
      <w:r w:rsidRPr="00D53D88">
        <w:t>remediation orders on these specific residential properties.</w:t>
      </w:r>
    </w:p>
    <w:p w14:paraId="3C2F9C52" w14:textId="77777777" w:rsidR="00D53D88" w:rsidRPr="00D53D88" w:rsidRDefault="00D53D88" w:rsidP="00D53D88">
      <w:pPr>
        <w:numPr>
          <w:ilvl w:val="0"/>
          <w:numId w:val="2"/>
        </w:numPr>
      </w:pPr>
      <w:r w:rsidRPr="00D53D88">
        <w:rPr>
          <w:b/>
          <w:bCs/>
        </w:rPr>
        <w:t>Alternative Testing and Containment Locations</w:t>
      </w:r>
      <w:r w:rsidRPr="00D53D88">
        <w:t>:</w:t>
      </w:r>
      <w:r w:rsidRPr="00D53D88">
        <w:br/>
        <w:t xml:space="preserve">There is a public recreational pathway that runs along the south edge of the properties in question. I assume this land is owned and maintained by the City of Burlington, another municipal authority, or the </w:t>
      </w:r>
      <w:proofErr w:type="gramStart"/>
      <w:r w:rsidRPr="00D53D88">
        <w:t>Province</w:t>
      </w:r>
      <w:proofErr w:type="gramEnd"/>
      <w:r w:rsidRPr="00D53D88">
        <w:t>. Would it not be more appropriate—and equitable—to conduct further testing or containment efforts on this publicly owned land, where public funds could be used to support the cost, rather than placing this immense financial and legal burden solely on private citizens who have no part in causing the issue?</w:t>
      </w:r>
    </w:p>
    <w:p w14:paraId="098CCF08" w14:textId="77777777" w:rsidR="00D53D88" w:rsidRPr="00D53D88" w:rsidRDefault="00D53D88" w:rsidP="00D53D88">
      <w:pPr>
        <w:ind w:left="360"/>
      </w:pPr>
      <w:r w:rsidRPr="00D53D88">
        <w:t xml:space="preserve">Once again, I am a </w:t>
      </w:r>
      <w:r w:rsidRPr="00D53D88">
        <w:rPr>
          <w:b/>
          <w:bCs/>
        </w:rPr>
        <w:t>very concerned resident</w:t>
      </w:r>
      <w:r w:rsidRPr="00D53D88">
        <w:t xml:space="preserve"> of one of the co-operative housing buildings that will be directly affected by this Order. I respectfully urge the Ministry of the Environment to explore all other possible options before implementing actions that could financially and emotionally devastate innocent and vulnerable residents.</w:t>
      </w:r>
    </w:p>
    <w:p w14:paraId="79EF2631" w14:textId="77777777" w:rsidR="00D53D88" w:rsidRPr="00D53D88" w:rsidRDefault="00D53D88" w:rsidP="00D53D88">
      <w:pPr>
        <w:ind w:left="360"/>
      </w:pPr>
      <w:r w:rsidRPr="00D53D88">
        <w:t>Thank you for taking the time to consider these comments and suggestions.</w:t>
      </w:r>
    </w:p>
    <w:p w14:paraId="66992028" w14:textId="77777777" w:rsidR="00D53D88" w:rsidRPr="00D53D88" w:rsidRDefault="00D53D88" w:rsidP="00D53D88">
      <w:pPr>
        <w:ind w:left="360"/>
      </w:pPr>
      <w:r w:rsidRPr="00D53D88">
        <w:t>Sincerely,</w:t>
      </w:r>
    </w:p>
    <w:p w14:paraId="5C7153C3" w14:textId="3031ABEA" w:rsidR="00D53D88" w:rsidRDefault="00D53D88" w:rsidP="00D53D88">
      <w:pPr>
        <w:ind w:left="360"/>
      </w:pPr>
      <w:r>
        <w:t>Concerned tax paying citizen of Burlington Ontario</w:t>
      </w:r>
    </w:p>
    <w:p w14:paraId="68FCE499" w14:textId="77777777" w:rsidR="00D53D88" w:rsidRDefault="00D53D88" w:rsidP="00D53D88">
      <w:pPr>
        <w:ind w:left="360"/>
      </w:pPr>
    </w:p>
    <w:sectPr w:rsidR="00D53D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05DC5"/>
    <w:multiLevelType w:val="hybridMultilevel"/>
    <w:tmpl w:val="644665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64E658D"/>
    <w:multiLevelType w:val="multilevel"/>
    <w:tmpl w:val="3368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651575">
    <w:abstractNumId w:val="0"/>
  </w:num>
  <w:num w:numId="2" w16cid:durableId="50640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50"/>
    <w:rsid w:val="000E5704"/>
    <w:rsid w:val="001747FF"/>
    <w:rsid w:val="003F5708"/>
    <w:rsid w:val="0048377B"/>
    <w:rsid w:val="005A4B96"/>
    <w:rsid w:val="006E16C6"/>
    <w:rsid w:val="00C5352A"/>
    <w:rsid w:val="00CF0850"/>
    <w:rsid w:val="00D53D88"/>
    <w:rsid w:val="00E15A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3635"/>
  <w15:chartTrackingRefBased/>
  <w15:docId w15:val="{8AF80566-EA38-4E00-80E0-0C647372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850"/>
    <w:rPr>
      <w:rFonts w:eastAsiaTheme="majorEastAsia" w:cstheme="majorBidi"/>
      <w:color w:val="272727" w:themeColor="text1" w:themeTint="D8"/>
    </w:rPr>
  </w:style>
  <w:style w:type="paragraph" w:styleId="Title">
    <w:name w:val="Title"/>
    <w:basedOn w:val="Normal"/>
    <w:next w:val="Normal"/>
    <w:link w:val="TitleChar"/>
    <w:uiPriority w:val="10"/>
    <w:qFormat/>
    <w:rsid w:val="00CF0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850"/>
    <w:pPr>
      <w:spacing w:before="160"/>
      <w:jc w:val="center"/>
    </w:pPr>
    <w:rPr>
      <w:i/>
      <w:iCs/>
      <w:color w:val="404040" w:themeColor="text1" w:themeTint="BF"/>
    </w:rPr>
  </w:style>
  <w:style w:type="character" w:customStyle="1" w:styleId="QuoteChar">
    <w:name w:val="Quote Char"/>
    <w:basedOn w:val="DefaultParagraphFont"/>
    <w:link w:val="Quote"/>
    <w:uiPriority w:val="29"/>
    <w:rsid w:val="00CF0850"/>
    <w:rPr>
      <w:i/>
      <w:iCs/>
      <w:color w:val="404040" w:themeColor="text1" w:themeTint="BF"/>
    </w:rPr>
  </w:style>
  <w:style w:type="paragraph" w:styleId="ListParagraph">
    <w:name w:val="List Paragraph"/>
    <w:basedOn w:val="Normal"/>
    <w:uiPriority w:val="34"/>
    <w:qFormat/>
    <w:rsid w:val="00CF0850"/>
    <w:pPr>
      <w:ind w:left="720"/>
      <w:contextualSpacing/>
    </w:pPr>
  </w:style>
  <w:style w:type="character" w:styleId="IntenseEmphasis">
    <w:name w:val="Intense Emphasis"/>
    <w:basedOn w:val="DefaultParagraphFont"/>
    <w:uiPriority w:val="21"/>
    <w:qFormat/>
    <w:rsid w:val="00CF0850"/>
    <w:rPr>
      <w:i/>
      <w:iCs/>
      <w:color w:val="0F4761" w:themeColor="accent1" w:themeShade="BF"/>
    </w:rPr>
  </w:style>
  <w:style w:type="paragraph" w:styleId="IntenseQuote">
    <w:name w:val="Intense Quote"/>
    <w:basedOn w:val="Normal"/>
    <w:next w:val="Normal"/>
    <w:link w:val="IntenseQuoteChar"/>
    <w:uiPriority w:val="30"/>
    <w:qFormat/>
    <w:rsid w:val="00CF0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850"/>
    <w:rPr>
      <w:i/>
      <w:iCs/>
      <w:color w:val="0F4761" w:themeColor="accent1" w:themeShade="BF"/>
    </w:rPr>
  </w:style>
  <w:style w:type="character" w:styleId="IntenseReference">
    <w:name w:val="Intense Reference"/>
    <w:basedOn w:val="DefaultParagraphFont"/>
    <w:uiPriority w:val="32"/>
    <w:qFormat/>
    <w:rsid w:val="00CF08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45">
      <w:bodyDiv w:val="1"/>
      <w:marLeft w:val="0"/>
      <w:marRight w:val="0"/>
      <w:marTop w:val="0"/>
      <w:marBottom w:val="0"/>
      <w:divBdr>
        <w:top w:val="none" w:sz="0" w:space="0" w:color="auto"/>
        <w:left w:val="none" w:sz="0" w:space="0" w:color="auto"/>
        <w:bottom w:val="none" w:sz="0" w:space="0" w:color="auto"/>
        <w:right w:val="none" w:sz="0" w:space="0" w:color="auto"/>
      </w:divBdr>
    </w:div>
    <w:div w:id="172144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Johnson</dc:creator>
  <cp:keywords/>
  <dc:description/>
  <cp:lastModifiedBy>Edward Johnson</cp:lastModifiedBy>
  <cp:revision>2</cp:revision>
  <dcterms:created xsi:type="dcterms:W3CDTF">2025-05-24T12:11:00Z</dcterms:created>
  <dcterms:modified xsi:type="dcterms:W3CDTF">2025-05-24T13:00:00Z</dcterms:modified>
</cp:coreProperties>
</file>