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5978" w14:textId="5486F0AC" w:rsidR="00491CE1" w:rsidRPr="00596C82" w:rsidRDefault="00491CE1" w:rsidP="00491CE1">
      <w:pPr>
        <w:pStyle w:val="NoSpacing"/>
        <w:rPr>
          <w:rFonts w:ascii="Verdana" w:hAnsi="Verdana"/>
          <w:b/>
          <w:bCs/>
        </w:rPr>
      </w:pPr>
      <w:r w:rsidRPr="00596C82">
        <w:rPr>
          <w:rFonts w:ascii="Verdana" w:hAnsi="Verdana"/>
          <w:b/>
          <w:bCs/>
        </w:rPr>
        <w:t>E</w:t>
      </w:r>
      <w:r>
        <w:rPr>
          <w:rFonts w:ascii="Verdana" w:hAnsi="Verdana"/>
          <w:b/>
          <w:bCs/>
        </w:rPr>
        <w:t>R</w:t>
      </w:r>
      <w:r w:rsidRPr="00596C82">
        <w:rPr>
          <w:rFonts w:ascii="Verdana" w:hAnsi="Verdana"/>
          <w:b/>
          <w:bCs/>
        </w:rPr>
        <w:t>O 025-1101</w:t>
      </w:r>
    </w:p>
    <w:p w14:paraId="0F234A6E" w14:textId="77777777" w:rsidR="00491CE1" w:rsidRDefault="00491CE1" w:rsidP="00491CE1">
      <w:pPr>
        <w:pStyle w:val="NoSpacing"/>
        <w:rPr>
          <w:rFonts w:ascii="Verdana" w:hAnsi="Verdana"/>
          <w:lang w:val="en-US"/>
        </w:rPr>
      </w:pPr>
    </w:p>
    <w:p w14:paraId="57EB1EEC" w14:textId="77777777" w:rsidR="00491CE1" w:rsidRDefault="00491CE1" w:rsidP="00491CE1">
      <w:pPr>
        <w:pStyle w:val="NoSpacing"/>
        <w:rPr>
          <w:rFonts w:ascii="Verdana" w:hAnsi="Verdana"/>
          <w:lang w:val="en-US"/>
        </w:rPr>
      </w:pPr>
      <w:r>
        <w:rPr>
          <w:rFonts w:ascii="Verdana" w:hAnsi="Verdana"/>
          <w:lang w:val="en-US"/>
        </w:rPr>
        <w:t>The Council of the Township of Southgate would like to take this opportunity to provide comments related to ERO 025-1101.</w:t>
      </w:r>
    </w:p>
    <w:p w14:paraId="720E3014" w14:textId="77777777" w:rsidR="00491CE1" w:rsidRDefault="00491CE1" w:rsidP="00491CE1">
      <w:pPr>
        <w:pStyle w:val="NoSpacing"/>
        <w:rPr>
          <w:rFonts w:ascii="Verdana" w:hAnsi="Verdana"/>
          <w:lang w:val="en-US"/>
        </w:rPr>
      </w:pPr>
    </w:p>
    <w:p w14:paraId="25576222" w14:textId="77777777" w:rsidR="00491CE1" w:rsidRDefault="00491CE1" w:rsidP="00491CE1">
      <w:pPr>
        <w:pStyle w:val="NoSpacing"/>
        <w:rPr>
          <w:rFonts w:ascii="Verdana" w:hAnsi="Verdana"/>
          <w:lang w:val="en-US"/>
        </w:rPr>
      </w:pPr>
      <w:r>
        <w:rPr>
          <w:rFonts w:ascii="Verdana" w:hAnsi="Verdana"/>
          <w:lang w:val="en-US"/>
        </w:rPr>
        <w:t>Please see below the Township’s responses to questions provided in the ERO, plus general comments.</w:t>
      </w:r>
    </w:p>
    <w:p w14:paraId="245C775D" w14:textId="77777777" w:rsidR="00491CE1" w:rsidRDefault="00491CE1" w:rsidP="00491CE1">
      <w:pPr>
        <w:pStyle w:val="NoSpacing"/>
        <w:rPr>
          <w:rFonts w:ascii="Verdana" w:hAnsi="Verdana"/>
          <w:lang w:val="en-US"/>
        </w:rPr>
      </w:pPr>
    </w:p>
    <w:p w14:paraId="0A5BE96E" w14:textId="77777777" w:rsidR="00491CE1" w:rsidRPr="00226587" w:rsidRDefault="00491CE1" w:rsidP="00491CE1">
      <w:pPr>
        <w:pStyle w:val="NoSpacing"/>
        <w:rPr>
          <w:rFonts w:ascii="Verdana" w:hAnsi="Verdana"/>
        </w:rPr>
      </w:pPr>
      <w:r w:rsidRPr="00226587">
        <w:rPr>
          <w:rFonts w:ascii="Verdana" w:hAnsi="Verdana"/>
          <w:u w:val="single"/>
          <w:lang w:val="en-US"/>
        </w:rPr>
        <w:t>Question 1</w:t>
      </w:r>
      <w:r w:rsidRPr="00226587">
        <w:rPr>
          <w:rFonts w:ascii="Verdana" w:hAnsi="Verdana"/>
          <w:lang w:val="en-US"/>
        </w:rPr>
        <w:t xml:space="preserve"> - </w:t>
      </w:r>
      <w:r w:rsidRPr="00226587">
        <w:rPr>
          <w:rFonts w:ascii="Verdana" w:hAnsi="Verdana"/>
        </w:rPr>
        <w:t>What is your interest in and/or experience with the implementation of enhanced development standards at the lot level (outside of buildings)? For example, are you a municipal staff member, homebuilder, planner, Indigenous representative, or member of the public?</w:t>
      </w:r>
    </w:p>
    <w:p w14:paraId="0316CEBF" w14:textId="77777777" w:rsidR="00491CE1" w:rsidRDefault="00491CE1" w:rsidP="00491CE1">
      <w:pPr>
        <w:pStyle w:val="NoSpacing"/>
        <w:rPr>
          <w:rFonts w:ascii="Verdana" w:hAnsi="Verdana"/>
          <w:lang w:val="en-US"/>
        </w:rPr>
      </w:pPr>
    </w:p>
    <w:p w14:paraId="1D062831" w14:textId="77777777" w:rsidR="00491CE1" w:rsidRDefault="00491CE1" w:rsidP="00491CE1">
      <w:pPr>
        <w:pStyle w:val="NoSpacing"/>
        <w:rPr>
          <w:rFonts w:ascii="Verdana" w:hAnsi="Verdana"/>
          <w:lang w:val="en-US"/>
        </w:rPr>
      </w:pPr>
      <w:r>
        <w:rPr>
          <w:rFonts w:ascii="Verdana" w:hAnsi="Verdana"/>
          <w:lang w:val="en-US"/>
        </w:rPr>
        <w:t>The comments provided are on behalf of staff and Council for the Township of Southgate. These comments have been formulated with input from professional staff (planners, building inspectors and public works staff) and Council members.</w:t>
      </w:r>
    </w:p>
    <w:p w14:paraId="10409920" w14:textId="77777777" w:rsidR="00491CE1" w:rsidRDefault="00491CE1" w:rsidP="00491CE1">
      <w:pPr>
        <w:pStyle w:val="NoSpacing"/>
        <w:rPr>
          <w:rFonts w:ascii="Verdana" w:hAnsi="Verdana"/>
          <w:lang w:val="en-US"/>
        </w:rPr>
      </w:pPr>
    </w:p>
    <w:p w14:paraId="193F2962" w14:textId="77777777" w:rsidR="00491CE1" w:rsidRPr="00226587" w:rsidRDefault="00491CE1" w:rsidP="00491CE1">
      <w:pPr>
        <w:pStyle w:val="NoSpacing"/>
        <w:rPr>
          <w:rFonts w:ascii="Verdana" w:hAnsi="Verdana"/>
        </w:rPr>
      </w:pPr>
      <w:r w:rsidRPr="00226587">
        <w:rPr>
          <w:rFonts w:ascii="Verdana" w:hAnsi="Verdana"/>
          <w:u w:val="single"/>
          <w:lang w:val="en-US"/>
        </w:rPr>
        <w:t>Question 2</w:t>
      </w:r>
      <w:r w:rsidRPr="00226587">
        <w:rPr>
          <w:rFonts w:ascii="Verdana" w:hAnsi="Verdana"/>
          <w:lang w:val="en-US"/>
        </w:rPr>
        <w:t xml:space="preserve"> - </w:t>
      </w:r>
      <w:r w:rsidRPr="00226587">
        <w:rPr>
          <w:rFonts w:ascii="Verdana" w:hAnsi="Verdana"/>
        </w:rPr>
        <w:t>In your experience, are enhanced development standards applied consistently across municipalities? Please provide examples where possible.</w:t>
      </w:r>
    </w:p>
    <w:p w14:paraId="27235664" w14:textId="77777777" w:rsidR="00491CE1" w:rsidRDefault="00491CE1" w:rsidP="00491CE1">
      <w:pPr>
        <w:pStyle w:val="NoSpacing"/>
        <w:rPr>
          <w:rFonts w:ascii="Verdana" w:hAnsi="Verdana"/>
          <w:lang w:val="en-US"/>
        </w:rPr>
      </w:pPr>
    </w:p>
    <w:p w14:paraId="11B6003D" w14:textId="77777777" w:rsidR="00491CE1" w:rsidRDefault="00491CE1" w:rsidP="00491CE1">
      <w:pPr>
        <w:pStyle w:val="NoSpacing"/>
        <w:rPr>
          <w:rFonts w:ascii="Verdana" w:hAnsi="Verdana"/>
          <w:lang w:val="en-US"/>
        </w:rPr>
      </w:pPr>
      <w:r>
        <w:rPr>
          <w:rFonts w:ascii="Verdana" w:hAnsi="Verdana"/>
          <w:lang w:val="en-US"/>
        </w:rPr>
        <w:t xml:space="preserve">Enhanced development standards, as the </w:t>
      </w:r>
      <w:r>
        <w:rPr>
          <w:rFonts w:ascii="Verdana" w:hAnsi="Verdana"/>
          <w:u w:val="single"/>
          <w:lang w:val="en-US"/>
        </w:rPr>
        <w:t>province points out in the ERO are different depending on each municipality</w:t>
      </w:r>
      <w:r>
        <w:rPr>
          <w:rFonts w:ascii="Verdana" w:hAnsi="Verdana"/>
          <w:lang w:val="en-US"/>
        </w:rPr>
        <w:t xml:space="preserve">. The overarching principles of requiring landscaping, curbing, parking, signage, and other site enhancements are consistent across each municipality – rules are established for these things. The exact rules differ because each municipality has its own unique geography (flat, hilly, in flood prone areas, adjacent to rivers which may flood, etc.). The rules also recognize that some municipalities are much more urban and can offer parking reductions or encourage bicycle parking to encourage reduced vehicle use to boost transit or active transportation. </w:t>
      </w:r>
      <w:proofErr w:type="gramStart"/>
      <w:r>
        <w:rPr>
          <w:rFonts w:ascii="Verdana" w:hAnsi="Verdana"/>
          <w:lang w:val="en-US"/>
        </w:rPr>
        <w:t>Southgate,</w:t>
      </w:r>
      <w:proofErr w:type="gramEnd"/>
      <w:r>
        <w:rPr>
          <w:rFonts w:ascii="Verdana" w:hAnsi="Verdana"/>
          <w:lang w:val="en-US"/>
        </w:rPr>
        <w:t xml:space="preserve"> is not a large, urbanized municipality – there is no transit and active transportation is limited. Allowing municipalities to recognize those unique characteristics is fundamental – to apply random standards may create challenges.</w:t>
      </w:r>
    </w:p>
    <w:p w14:paraId="0E33E9B2" w14:textId="77777777" w:rsidR="00491CE1" w:rsidRDefault="00491CE1" w:rsidP="00491CE1">
      <w:pPr>
        <w:pStyle w:val="NoSpacing"/>
        <w:rPr>
          <w:rFonts w:ascii="Verdana" w:hAnsi="Verdana"/>
          <w:lang w:val="en-US"/>
        </w:rPr>
      </w:pPr>
    </w:p>
    <w:p w14:paraId="78991AB7" w14:textId="77777777" w:rsidR="00491CE1" w:rsidRPr="006F750B" w:rsidRDefault="00491CE1" w:rsidP="00491CE1">
      <w:pPr>
        <w:pStyle w:val="NoSpacing"/>
        <w:rPr>
          <w:rFonts w:ascii="Verdana" w:hAnsi="Verdana"/>
        </w:rPr>
      </w:pPr>
      <w:r w:rsidRPr="006F750B">
        <w:rPr>
          <w:rFonts w:ascii="Verdana" w:hAnsi="Verdana"/>
          <w:u w:val="single"/>
          <w:lang w:val="en-US"/>
        </w:rPr>
        <w:t>Question 3</w:t>
      </w:r>
      <w:r w:rsidRPr="006F750B">
        <w:rPr>
          <w:rFonts w:ascii="Verdana" w:hAnsi="Verdana"/>
          <w:lang w:val="en-US"/>
        </w:rPr>
        <w:t xml:space="preserve"> - </w:t>
      </w:r>
      <w:r w:rsidRPr="006F750B">
        <w:rPr>
          <w:rFonts w:ascii="Verdana" w:hAnsi="Verdana"/>
        </w:rPr>
        <w:t xml:space="preserve">What types of </w:t>
      </w:r>
      <w:proofErr w:type="gramStart"/>
      <w:r w:rsidRPr="006F750B">
        <w:rPr>
          <w:rFonts w:ascii="Verdana" w:hAnsi="Verdana"/>
        </w:rPr>
        <w:t>standards,</w:t>
      </w:r>
      <w:proofErr w:type="gramEnd"/>
      <w:r w:rsidRPr="006F750B">
        <w:rPr>
          <w:rFonts w:ascii="Verdana" w:hAnsi="Verdana"/>
        </w:rPr>
        <w:t xml:space="preserve"> should municipalities be allowed to apply outside of buildings and how do these requirements maintain the health and safety of the site if at all?</w:t>
      </w:r>
    </w:p>
    <w:p w14:paraId="24A2E282" w14:textId="77777777" w:rsidR="00491CE1" w:rsidRPr="006F750B" w:rsidRDefault="00491CE1" w:rsidP="00491CE1">
      <w:pPr>
        <w:pStyle w:val="NoSpacing"/>
        <w:rPr>
          <w:rFonts w:ascii="Verdana" w:hAnsi="Verdana"/>
          <w:lang w:val="en-US"/>
        </w:rPr>
      </w:pPr>
    </w:p>
    <w:p w14:paraId="17D84ACE" w14:textId="77777777" w:rsidR="00491CE1" w:rsidRDefault="00491CE1" w:rsidP="00491CE1">
      <w:pPr>
        <w:pStyle w:val="NoSpacing"/>
        <w:rPr>
          <w:rFonts w:ascii="Verdana" w:hAnsi="Verdana"/>
          <w:lang w:val="en-US"/>
        </w:rPr>
      </w:pPr>
      <w:r>
        <w:rPr>
          <w:rFonts w:ascii="Verdana" w:hAnsi="Verdana"/>
          <w:lang w:val="en-US"/>
        </w:rPr>
        <w:t xml:space="preserve">Municipalities should be able to apply regulations to site planning that cover a wide range of issues and standards for items outside of a building. These regulations help achieve integration of the building to the surroundings, contribute positively to the overall community context and ensure safety. For example, certain landscaping that prevents the creation of “hiding spots” on the site, contribute to the principles of Crime Prevention Through Environmental Design (CPTED). Standards for size of signage, location (not in proximity to entranceways/major corners) – particularly for digital signage, can help reduce safety concerns and off-set impacts of bright signs with sensitive uses (like dwelling units). Requiring planting strips, stormwater management ponds and other landscaping features helps reduce storm water issues and manage water runoff – which is becoming increasingly more difficult with more intense storms. If these standards are removed, the </w:t>
      </w:r>
      <w:proofErr w:type="gramStart"/>
      <w:r>
        <w:rPr>
          <w:rFonts w:ascii="Verdana" w:hAnsi="Verdana"/>
          <w:lang w:val="en-US"/>
        </w:rPr>
        <w:t>Province</w:t>
      </w:r>
      <w:proofErr w:type="gramEnd"/>
      <w:r>
        <w:rPr>
          <w:rFonts w:ascii="Verdana" w:hAnsi="Verdana"/>
          <w:lang w:val="en-US"/>
        </w:rPr>
        <w:t xml:space="preserve"> will likely see increased damage claims due to flooding issues.</w:t>
      </w:r>
    </w:p>
    <w:p w14:paraId="5FBA6F71" w14:textId="77777777" w:rsidR="00491CE1" w:rsidRDefault="00491CE1" w:rsidP="00491CE1">
      <w:pPr>
        <w:pStyle w:val="NoSpacing"/>
        <w:rPr>
          <w:rFonts w:ascii="Verdana" w:hAnsi="Verdana"/>
          <w:lang w:val="en-US"/>
        </w:rPr>
      </w:pPr>
    </w:p>
    <w:p w14:paraId="0E521B25" w14:textId="77777777" w:rsidR="00491CE1" w:rsidRDefault="00491CE1" w:rsidP="00491CE1">
      <w:pPr>
        <w:pStyle w:val="NoSpacing"/>
        <w:rPr>
          <w:rFonts w:ascii="Verdana" w:hAnsi="Verdana"/>
          <w:lang w:val="en-US"/>
        </w:rPr>
      </w:pPr>
      <w:r>
        <w:rPr>
          <w:rFonts w:ascii="Verdana" w:hAnsi="Verdana"/>
          <w:lang w:val="en-US"/>
        </w:rPr>
        <w:t xml:space="preserve">Municipalities apply their own standards because their circumstances dictate specific requirements and regulations. To enforce a provincial wide standard, without any distinction may end up applying urban standards to areas where they are not able to work. This would lead to </w:t>
      </w:r>
      <w:r>
        <w:rPr>
          <w:rFonts w:ascii="Verdana" w:hAnsi="Verdana"/>
          <w:lang w:val="en-US"/>
        </w:rPr>
        <w:lastRenderedPageBreak/>
        <w:t>delays in application processing while developers and municipal staff try to figure out how to move forward.</w:t>
      </w:r>
    </w:p>
    <w:p w14:paraId="7EE80CCA" w14:textId="77777777" w:rsidR="00491CE1" w:rsidRDefault="00491CE1" w:rsidP="00491CE1">
      <w:pPr>
        <w:pStyle w:val="NoSpacing"/>
        <w:rPr>
          <w:rFonts w:ascii="Verdana" w:hAnsi="Verdana"/>
          <w:lang w:val="en-US"/>
        </w:rPr>
      </w:pPr>
    </w:p>
    <w:p w14:paraId="273FA3FC" w14:textId="77777777" w:rsidR="00491CE1" w:rsidRPr="002566C8" w:rsidRDefault="00491CE1" w:rsidP="00491CE1">
      <w:pPr>
        <w:pStyle w:val="NoSpacing"/>
        <w:rPr>
          <w:rFonts w:ascii="Verdana" w:hAnsi="Verdana"/>
        </w:rPr>
      </w:pPr>
      <w:r w:rsidRPr="002566C8">
        <w:rPr>
          <w:rFonts w:ascii="Verdana" w:hAnsi="Verdana"/>
          <w:u w:val="single"/>
          <w:lang w:val="en-US"/>
        </w:rPr>
        <w:t>Question 4</w:t>
      </w:r>
      <w:r w:rsidRPr="002566C8">
        <w:rPr>
          <w:rFonts w:ascii="Verdana" w:hAnsi="Verdana"/>
          <w:lang w:val="en-US"/>
        </w:rPr>
        <w:t xml:space="preserve"> - </w:t>
      </w:r>
      <w:r w:rsidRPr="002566C8">
        <w:rPr>
          <w:rFonts w:ascii="Verdana" w:hAnsi="Verdana"/>
        </w:rPr>
        <w:t>Do you / your organization have information about the short- and long-term costs of enhanced development standards at the lot level?</w:t>
      </w:r>
    </w:p>
    <w:p w14:paraId="4F82C51A" w14:textId="77777777" w:rsidR="00491CE1" w:rsidRDefault="00491CE1" w:rsidP="00491CE1">
      <w:pPr>
        <w:pStyle w:val="NoSpacing"/>
        <w:rPr>
          <w:rFonts w:ascii="Verdana" w:hAnsi="Verdana"/>
          <w:lang w:val="en-US"/>
        </w:rPr>
      </w:pPr>
    </w:p>
    <w:p w14:paraId="66D04604" w14:textId="77777777" w:rsidR="00491CE1" w:rsidRDefault="00491CE1" w:rsidP="00491CE1">
      <w:pPr>
        <w:pStyle w:val="NoSpacing"/>
        <w:rPr>
          <w:rFonts w:ascii="Verdana" w:hAnsi="Verdana"/>
          <w:lang w:val="en-US"/>
        </w:rPr>
      </w:pPr>
      <w:r>
        <w:rPr>
          <w:rFonts w:ascii="Verdana" w:hAnsi="Verdana"/>
          <w:lang w:val="en-US"/>
        </w:rPr>
        <w:t>We do not have any specific information on costs related to these development standards. Township staff approach Site Planning as a negotiation – and when a situation may warrant an increased development standard, it is often due to public comment or very specific situations. For example – if an infill development creates potential privacy concerns with adjacent properties, additional landscaping may be requested to mitigate this issue. This is then negotiated with the applicant to the extent of landscaping (type of tree, height and quantity). If an applicant may have other means to address this concern – it is discussed and negotiated. An applicant enters into the final site plan agreement knowing that they would experience these increased costs – they are rarely imposed by conditions.</w:t>
      </w:r>
    </w:p>
    <w:p w14:paraId="5F1B03E8" w14:textId="77777777" w:rsidR="00491CE1" w:rsidRDefault="00491CE1" w:rsidP="00491CE1">
      <w:pPr>
        <w:pStyle w:val="NoSpacing"/>
        <w:rPr>
          <w:rFonts w:ascii="Verdana" w:hAnsi="Verdana"/>
          <w:lang w:val="en-US"/>
        </w:rPr>
      </w:pPr>
    </w:p>
    <w:p w14:paraId="2A71D02C" w14:textId="77777777" w:rsidR="00491CE1" w:rsidRDefault="00491CE1" w:rsidP="00491CE1">
      <w:pPr>
        <w:pStyle w:val="NoSpacing"/>
        <w:rPr>
          <w:rFonts w:ascii="Verdana" w:hAnsi="Verdana"/>
          <w:lang w:val="en-US"/>
        </w:rPr>
      </w:pPr>
      <w:r>
        <w:rPr>
          <w:rFonts w:ascii="Verdana" w:hAnsi="Verdana"/>
          <w:lang w:val="en-US"/>
        </w:rPr>
        <w:t>If these are negotiated, a developer should know and understand that the increased costs of these enhanced standards offset delays and issues down the road.</w:t>
      </w:r>
    </w:p>
    <w:p w14:paraId="6B4BE93F" w14:textId="77777777" w:rsidR="00491CE1" w:rsidRDefault="00491CE1" w:rsidP="00491CE1">
      <w:pPr>
        <w:pStyle w:val="NoSpacing"/>
        <w:rPr>
          <w:rFonts w:ascii="Verdana" w:hAnsi="Verdana"/>
          <w:lang w:val="en-US"/>
        </w:rPr>
      </w:pPr>
    </w:p>
    <w:p w14:paraId="5A3FF7BE" w14:textId="77777777" w:rsidR="00491CE1" w:rsidRPr="002566C8" w:rsidRDefault="00491CE1" w:rsidP="00491CE1">
      <w:pPr>
        <w:pStyle w:val="NoSpacing"/>
        <w:rPr>
          <w:rFonts w:ascii="Verdana" w:hAnsi="Verdana"/>
        </w:rPr>
      </w:pPr>
      <w:r w:rsidRPr="002566C8">
        <w:rPr>
          <w:rFonts w:ascii="Verdana" w:hAnsi="Verdana"/>
          <w:lang w:val="en-US"/>
        </w:rPr>
        <w:t xml:space="preserve">Question 5 - </w:t>
      </w:r>
      <w:r w:rsidRPr="002566C8">
        <w:rPr>
          <w:rFonts w:ascii="Verdana" w:hAnsi="Verdana"/>
        </w:rPr>
        <w:t>Do you have any additional comments or suggestions relating to site plan control or other related subjects?</w:t>
      </w:r>
    </w:p>
    <w:p w14:paraId="6310168D" w14:textId="77777777" w:rsidR="00491CE1" w:rsidRDefault="00491CE1" w:rsidP="00491CE1">
      <w:pPr>
        <w:pStyle w:val="NoSpacing"/>
        <w:rPr>
          <w:rFonts w:ascii="Verdana" w:hAnsi="Verdana"/>
          <w:lang w:val="en-US"/>
        </w:rPr>
      </w:pPr>
    </w:p>
    <w:p w14:paraId="7B3E19F4" w14:textId="77777777" w:rsidR="00491CE1" w:rsidRDefault="00491CE1" w:rsidP="00491CE1">
      <w:pPr>
        <w:pStyle w:val="NoSpacing"/>
        <w:rPr>
          <w:rFonts w:ascii="Verdana" w:hAnsi="Verdana"/>
          <w:lang w:val="en-US"/>
        </w:rPr>
      </w:pPr>
      <w:r>
        <w:rPr>
          <w:rFonts w:ascii="Verdana" w:hAnsi="Verdana"/>
          <w:lang w:val="en-US"/>
        </w:rPr>
        <w:t xml:space="preserve">Setting standards (at a provincial level) for any outside of a building standard (parking, signage, etc.) will not recognize the different geographies, urban/rural contexts of municipalities across the </w:t>
      </w:r>
      <w:proofErr w:type="gramStart"/>
      <w:r>
        <w:rPr>
          <w:rFonts w:ascii="Verdana" w:hAnsi="Verdana"/>
          <w:lang w:val="en-US"/>
        </w:rPr>
        <w:t>Province</w:t>
      </w:r>
      <w:proofErr w:type="gramEnd"/>
      <w:r>
        <w:rPr>
          <w:rFonts w:ascii="Verdana" w:hAnsi="Verdana"/>
          <w:lang w:val="en-US"/>
        </w:rPr>
        <w:t>. These standards are different, because municipalities are different. If standard rules are applied – they set a one standard which create conflict, delays and end up costing more to applicants and municipalities. These standards may also fail to reflect that the horse and buggy community and off-road vehicles (ATVs for example) are also significant issues considered during site planning and road design.</w:t>
      </w:r>
    </w:p>
    <w:p w14:paraId="187693B7" w14:textId="77777777" w:rsidR="00491CE1" w:rsidRDefault="00491CE1" w:rsidP="00491CE1">
      <w:pPr>
        <w:pStyle w:val="NoSpacing"/>
        <w:rPr>
          <w:rFonts w:ascii="Verdana" w:hAnsi="Verdana"/>
          <w:lang w:val="en-US"/>
        </w:rPr>
      </w:pPr>
    </w:p>
    <w:p w14:paraId="180D8084" w14:textId="77777777" w:rsidR="00491CE1" w:rsidRDefault="00491CE1" w:rsidP="00491CE1">
      <w:pPr>
        <w:pStyle w:val="NoSpacing"/>
        <w:rPr>
          <w:rFonts w:ascii="Verdana" w:hAnsi="Verdana"/>
          <w:lang w:val="en-US"/>
        </w:rPr>
      </w:pPr>
      <w:r>
        <w:rPr>
          <w:rFonts w:ascii="Verdana" w:hAnsi="Verdana"/>
          <w:lang w:val="en-US"/>
        </w:rPr>
        <w:t>Municipalities regulate standards for aspects outside of a building to ensure that developments integrate into the surrounding context and connect with existing municipal services in accordance with the Township standards (including roads). These standards also help create developments people enjoy living in, working in or visiting. Reducing or eliminating these standards detract from the quality of the communities that people will live, work and play in.</w:t>
      </w:r>
    </w:p>
    <w:p w14:paraId="590801CC" w14:textId="77777777" w:rsidR="00491CE1" w:rsidRDefault="00491CE1" w:rsidP="00491CE1">
      <w:pPr>
        <w:pStyle w:val="NoSpacing"/>
        <w:rPr>
          <w:rFonts w:ascii="Verdana" w:hAnsi="Verdana"/>
          <w:lang w:val="en-US"/>
        </w:rPr>
      </w:pPr>
    </w:p>
    <w:p w14:paraId="2339D1A4" w14:textId="77777777" w:rsidR="00491CE1" w:rsidRDefault="00491CE1" w:rsidP="00491CE1">
      <w:pPr>
        <w:pStyle w:val="NoSpacing"/>
        <w:rPr>
          <w:rFonts w:ascii="Verdana" w:hAnsi="Verdana"/>
        </w:rPr>
      </w:pPr>
      <w:r>
        <w:rPr>
          <w:rFonts w:ascii="Verdana" w:hAnsi="Verdana"/>
        </w:rPr>
        <w:t xml:space="preserve">If the Province is going to apply strict standards, how will the </w:t>
      </w:r>
      <w:proofErr w:type="gramStart"/>
      <w:r>
        <w:rPr>
          <w:rFonts w:ascii="Verdana" w:hAnsi="Verdana"/>
        </w:rPr>
        <w:t>Province</w:t>
      </w:r>
      <w:proofErr w:type="gramEnd"/>
      <w:r>
        <w:rPr>
          <w:rFonts w:ascii="Verdana" w:hAnsi="Verdana"/>
        </w:rPr>
        <w:t xml:space="preserve"> offset increased costs to applicants and municipalities when these standards create conflict with the geography and delay applications?</w:t>
      </w:r>
    </w:p>
    <w:p w14:paraId="7C2C54F2" w14:textId="77777777" w:rsidR="00491CE1" w:rsidRDefault="00491CE1" w:rsidP="00491CE1">
      <w:pPr>
        <w:pStyle w:val="NoSpacing"/>
        <w:rPr>
          <w:rFonts w:ascii="Verdana" w:hAnsi="Verdana"/>
        </w:rPr>
      </w:pPr>
    </w:p>
    <w:p w14:paraId="4BC3B5FC" w14:textId="77777777" w:rsidR="00491CE1" w:rsidRPr="00D128F5" w:rsidRDefault="00491CE1" w:rsidP="00491CE1">
      <w:pPr>
        <w:pStyle w:val="NoSpacing"/>
        <w:rPr>
          <w:rFonts w:ascii="Verdana" w:hAnsi="Verdana"/>
          <w:lang w:val="en-US"/>
        </w:rPr>
      </w:pPr>
    </w:p>
    <w:p w14:paraId="488F05A6" w14:textId="77777777" w:rsidR="005A2011" w:rsidRDefault="005A2011" w:rsidP="00491CE1">
      <w:pPr>
        <w:pStyle w:val="NoSpacing"/>
      </w:pPr>
    </w:p>
    <w:sectPr w:rsidR="005A2011" w:rsidSect="00491CE1">
      <w:headerReference w:type="first" r:id="rId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7D02" w14:textId="77777777" w:rsidR="006871AF" w:rsidRDefault="006871AF" w:rsidP="00491CE1">
      <w:pPr>
        <w:spacing w:after="0" w:line="240" w:lineRule="auto"/>
      </w:pPr>
      <w:r>
        <w:separator/>
      </w:r>
    </w:p>
  </w:endnote>
  <w:endnote w:type="continuationSeparator" w:id="0">
    <w:p w14:paraId="76401BFA" w14:textId="77777777" w:rsidR="006871AF" w:rsidRDefault="006871AF" w:rsidP="0049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23A7" w14:textId="77777777" w:rsidR="006871AF" w:rsidRDefault="006871AF" w:rsidP="00491CE1">
      <w:pPr>
        <w:spacing w:after="0" w:line="240" w:lineRule="auto"/>
      </w:pPr>
      <w:r>
        <w:separator/>
      </w:r>
    </w:p>
  </w:footnote>
  <w:footnote w:type="continuationSeparator" w:id="0">
    <w:p w14:paraId="0082535B" w14:textId="77777777" w:rsidR="006871AF" w:rsidRDefault="006871AF" w:rsidP="0049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EFDF" w14:textId="77777777" w:rsidR="00491CE1" w:rsidRPr="002E60D2" w:rsidRDefault="00491CE1" w:rsidP="002E60D2">
    <w:pPr>
      <w:tabs>
        <w:tab w:val="center" w:pos="4680"/>
        <w:tab w:val="right" w:pos="9360"/>
      </w:tabs>
      <w:spacing w:after="0" w:line="240" w:lineRule="auto"/>
      <w:rPr>
        <w:rFonts w:eastAsia="Calibri" w:cs="Times New Roman"/>
      </w:rPr>
    </w:pPr>
    <w:r w:rsidRPr="002E60D2">
      <w:rPr>
        <w:rFonts w:eastAsia="Calibri" w:cs="Times New Roman"/>
      </w:rPr>
      <w:tab/>
    </w:r>
    <w:r w:rsidRPr="002E60D2">
      <w:rPr>
        <w:rFonts w:eastAsia="Calibri" w:cs="Times New Roman"/>
      </w:rPr>
      <w:tab/>
    </w:r>
  </w:p>
  <w:p w14:paraId="765DE8DE" w14:textId="77777777" w:rsidR="00491CE1" w:rsidRPr="002E60D2" w:rsidRDefault="00491CE1" w:rsidP="002E60D2">
    <w:pPr>
      <w:tabs>
        <w:tab w:val="center" w:pos="4680"/>
        <w:tab w:val="right" w:pos="9360"/>
      </w:tabs>
      <w:spacing w:after="0" w:line="240" w:lineRule="auto"/>
      <w:rPr>
        <w:rFonts w:eastAsia="Calibri" w:cs="Times New Roman"/>
      </w:rPr>
    </w:pPr>
    <w:r w:rsidRPr="002E60D2">
      <w:rPr>
        <w:rFonts w:eastAsia="Calibri" w:cs="Times New Roman"/>
      </w:rPr>
      <w:tab/>
    </w:r>
  </w:p>
  <w:p w14:paraId="0BBB88F6" w14:textId="77777777" w:rsidR="00491CE1" w:rsidRPr="002E60D2" w:rsidRDefault="00491CE1" w:rsidP="002E60D2">
    <w:pPr>
      <w:tabs>
        <w:tab w:val="center" w:pos="4680"/>
        <w:tab w:val="right" w:pos="9360"/>
      </w:tabs>
      <w:spacing w:after="0" w:line="240" w:lineRule="auto"/>
      <w:rPr>
        <w:rFonts w:eastAsia="Calibri" w:cs="Times New Roman"/>
      </w:rPr>
    </w:pPr>
    <w:r w:rsidRPr="002E60D2">
      <w:rPr>
        <w:rFonts w:eastAsia="Calibri"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E1"/>
    <w:rsid w:val="0006529C"/>
    <w:rsid w:val="002414DC"/>
    <w:rsid w:val="00491CE1"/>
    <w:rsid w:val="005A2011"/>
    <w:rsid w:val="006871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5A87"/>
  <w15:chartTrackingRefBased/>
  <w15:docId w15:val="{7413C2A5-F5A1-4D4E-AE99-55517164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E1"/>
    <w:pPr>
      <w:spacing w:after="120" w:line="276" w:lineRule="auto"/>
    </w:pPr>
    <w:rPr>
      <w:rFonts w:ascii="Verdana" w:hAnsi="Verdana"/>
      <w:kern w:val="0"/>
      <w14:ligatures w14:val="none"/>
    </w:rPr>
  </w:style>
  <w:style w:type="paragraph" w:styleId="Heading1">
    <w:name w:val="heading 1"/>
    <w:basedOn w:val="Normal"/>
    <w:next w:val="Normal"/>
    <w:link w:val="Heading1Char"/>
    <w:uiPriority w:val="9"/>
    <w:qFormat/>
    <w:rsid w:val="00491C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1C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1C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1CE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1CE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1CE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1CE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1CE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1CE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E1"/>
    <w:rPr>
      <w:rFonts w:eastAsiaTheme="majorEastAsia" w:cstheme="majorBidi"/>
      <w:color w:val="272727" w:themeColor="text1" w:themeTint="D8"/>
    </w:rPr>
  </w:style>
  <w:style w:type="paragraph" w:styleId="Title">
    <w:name w:val="Title"/>
    <w:basedOn w:val="Normal"/>
    <w:next w:val="Normal"/>
    <w:link w:val="TitleChar"/>
    <w:uiPriority w:val="10"/>
    <w:qFormat/>
    <w:rsid w:val="00491C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1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1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E1"/>
    <w:pPr>
      <w:spacing w:before="160" w:after="160" w:line="259"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91CE1"/>
    <w:rPr>
      <w:i/>
      <w:iCs/>
      <w:color w:val="404040" w:themeColor="text1" w:themeTint="BF"/>
    </w:rPr>
  </w:style>
  <w:style w:type="paragraph" w:styleId="ListParagraph">
    <w:name w:val="List Paragraph"/>
    <w:basedOn w:val="Normal"/>
    <w:uiPriority w:val="34"/>
    <w:qFormat/>
    <w:rsid w:val="00491CE1"/>
    <w:pPr>
      <w:spacing w:after="160" w:line="259"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491CE1"/>
    <w:rPr>
      <w:i/>
      <w:iCs/>
      <w:color w:val="0F4761" w:themeColor="accent1" w:themeShade="BF"/>
    </w:rPr>
  </w:style>
  <w:style w:type="paragraph" w:styleId="IntenseQuote">
    <w:name w:val="Intense Quote"/>
    <w:basedOn w:val="Normal"/>
    <w:next w:val="Normal"/>
    <w:link w:val="IntenseQuoteChar"/>
    <w:uiPriority w:val="30"/>
    <w:qFormat/>
    <w:rsid w:val="00491C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1CE1"/>
    <w:rPr>
      <w:i/>
      <w:iCs/>
      <w:color w:val="0F4761" w:themeColor="accent1" w:themeShade="BF"/>
    </w:rPr>
  </w:style>
  <w:style w:type="character" w:styleId="IntenseReference">
    <w:name w:val="Intense Reference"/>
    <w:basedOn w:val="DefaultParagraphFont"/>
    <w:uiPriority w:val="32"/>
    <w:qFormat/>
    <w:rsid w:val="00491CE1"/>
    <w:rPr>
      <w:b/>
      <w:bCs/>
      <w:smallCaps/>
      <w:color w:val="0F4761" w:themeColor="accent1" w:themeShade="BF"/>
      <w:spacing w:val="5"/>
    </w:rPr>
  </w:style>
  <w:style w:type="paragraph" w:styleId="NoSpacing">
    <w:name w:val="No Spacing"/>
    <w:uiPriority w:val="1"/>
    <w:qFormat/>
    <w:rsid w:val="00491CE1"/>
    <w:pPr>
      <w:spacing w:after="0" w:line="240" w:lineRule="auto"/>
    </w:pPr>
  </w:style>
  <w:style w:type="paragraph" w:styleId="Footer">
    <w:name w:val="footer"/>
    <w:basedOn w:val="Normal"/>
    <w:link w:val="FooterChar"/>
    <w:uiPriority w:val="99"/>
    <w:unhideWhenUsed/>
    <w:rsid w:val="0049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E1"/>
    <w:rPr>
      <w:rFonts w:ascii="Verdana" w:hAnsi="Verdana"/>
      <w:kern w:val="0"/>
      <w14:ligatures w14:val="none"/>
    </w:rPr>
  </w:style>
  <w:style w:type="paragraph" w:styleId="Header">
    <w:name w:val="header"/>
    <w:basedOn w:val="Normal"/>
    <w:link w:val="HeaderChar"/>
    <w:uiPriority w:val="99"/>
    <w:unhideWhenUsed/>
    <w:rsid w:val="0049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CE1"/>
    <w:rPr>
      <w:rFonts w:ascii="Verdana" w:hAnsi="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5068</Characters>
  <Application>Microsoft Office Word</Application>
  <DocSecurity>0</DocSecurity>
  <Lines>90</Lines>
  <Paragraphs>19</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1</cp:revision>
  <dcterms:created xsi:type="dcterms:W3CDTF">2025-11-20T17:08:00Z</dcterms:created>
  <dcterms:modified xsi:type="dcterms:W3CDTF">2025-11-20T17:10:00Z</dcterms:modified>
</cp:coreProperties>
</file>