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i/>
          <w:iCs/>
        </w:rPr>
        <w:alias w:val="Date"/>
        <w:tag w:val="Date"/>
        <w:id w:val="1143083826"/>
        <w:placeholder>
          <w:docPart w:val="B48D36EF1D24DB459A47A60979FDED4B"/>
        </w:placeholder>
        <w:date w:fullDate="2025-11-01T00:00:00Z">
          <w:dateFormat w:val="MMMM d, yyyy"/>
          <w:lid w:val="en-US"/>
          <w:storeMappedDataAs w:val="dateTime"/>
          <w:calendar w:val="gregorian"/>
        </w:date>
      </w:sdtPr>
      <w:sdtContent>
        <w:p w14:paraId="617B51AF" w14:textId="77777777" w:rsidR="009B53AF" w:rsidRPr="00B67737" w:rsidRDefault="009B53AF" w:rsidP="009B53AF">
          <w:pPr>
            <w:spacing w:after="500" w:line="240" w:lineRule="auto"/>
            <w:jc w:val="right"/>
            <w:rPr>
              <w:i/>
              <w:iCs/>
            </w:rPr>
          </w:pPr>
          <w:r>
            <w:rPr>
              <w:i/>
              <w:iCs/>
            </w:rPr>
            <w:t>November 1, 2025</w:t>
          </w:r>
        </w:p>
      </w:sdtContent>
    </w:sdt>
    <w:p w14:paraId="116C2E35" w14:textId="77777777" w:rsidR="00722392" w:rsidRDefault="00722392" w:rsidP="009B53AF">
      <w:pPr>
        <w:spacing w:after="0" w:line="276" w:lineRule="auto"/>
        <w:jc w:val="both"/>
      </w:pPr>
    </w:p>
    <w:p w14:paraId="607C02E1" w14:textId="77777777" w:rsidR="00722392" w:rsidRDefault="00722392" w:rsidP="009B53AF">
      <w:pPr>
        <w:spacing w:after="0" w:line="276" w:lineRule="auto"/>
        <w:jc w:val="both"/>
      </w:pPr>
    </w:p>
    <w:p w14:paraId="33C1238A" w14:textId="77777777" w:rsidR="00722392" w:rsidRDefault="00722392" w:rsidP="009B53AF">
      <w:pPr>
        <w:spacing w:after="0" w:line="276" w:lineRule="auto"/>
        <w:jc w:val="both"/>
      </w:pPr>
    </w:p>
    <w:p w14:paraId="52F9983D" w14:textId="10875B2A" w:rsidR="009B53AF" w:rsidRDefault="009B53AF" w:rsidP="009B53AF">
      <w:pPr>
        <w:spacing w:after="0" w:line="276" w:lineRule="auto"/>
        <w:jc w:val="both"/>
      </w:pPr>
      <w:r w:rsidRPr="00F92C5C">
        <w:t>Hon</w:t>
      </w:r>
      <w:r>
        <w:t>.</w:t>
      </w:r>
      <w:r w:rsidRPr="00F92C5C">
        <w:t xml:space="preserve"> </w:t>
      </w:r>
      <w:r>
        <w:t>Todd McCarthy</w:t>
      </w:r>
    </w:p>
    <w:p w14:paraId="4C524B0E" w14:textId="77777777" w:rsidR="009B53AF" w:rsidRPr="00F92C5C" w:rsidRDefault="009B53AF" w:rsidP="009B53AF">
      <w:pPr>
        <w:spacing w:after="0" w:line="276" w:lineRule="auto"/>
        <w:jc w:val="both"/>
      </w:pPr>
      <w:r>
        <w:t>Minister of the Environment, Conservation and Parks</w:t>
      </w:r>
    </w:p>
    <w:p w14:paraId="0C162B56" w14:textId="77777777" w:rsidR="009B53AF" w:rsidRDefault="009B53AF" w:rsidP="009B53AF">
      <w:pPr>
        <w:spacing w:after="0" w:line="276" w:lineRule="auto"/>
        <w:jc w:val="both"/>
      </w:pPr>
      <w:r>
        <w:t>777 Bay Street, 5</w:t>
      </w:r>
      <w:r w:rsidRPr="00CB3ED6">
        <w:rPr>
          <w:vertAlign w:val="superscript"/>
        </w:rPr>
        <w:t>th</w:t>
      </w:r>
      <w:r>
        <w:t xml:space="preserve"> Floor</w:t>
      </w:r>
    </w:p>
    <w:p w14:paraId="49892E26" w14:textId="77777777" w:rsidR="009B53AF" w:rsidRDefault="009B53AF" w:rsidP="009B53AF">
      <w:pPr>
        <w:spacing w:after="600" w:line="276" w:lineRule="auto"/>
        <w:jc w:val="both"/>
      </w:pPr>
      <w:r>
        <w:t xml:space="preserve">Toronto, ON M7A 2J3 </w:t>
      </w:r>
    </w:p>
    <w:p w14:paraId="44DA7FAB" w14:textId="77777777" w:rsidR="00722392" w:rsidRDefault="00722392" w:rsidP="009B53AF">
      <w:pPr>
        <w:spacing w:after="600" w:line="276" w:lineRule="auto"/>
        <w:jc w:val="both"/>
      </w:pPr>
    </w:p>
    <w:p w14:paraId="2EBC5294" w14:textId="77777777" w:rsidR="009B53AF" w:rsidRPr="00A7167B" w:rsidRDefault="009B53AF" w:rsidP="009B53AF">
      <w:pPr>
        <w:spacing w:after="240" w:line="276" w:lineRule="auto"/>
        <w:jc w:val="both"/>
      </w:pPr>
      <w:r>
        <w:t>Minister McCarthy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8090"/>
      </w:tblGrid>
      <w:tr w:rsidR="009B53AF" w14:paraId="138139A7" w14:textId="77777777" w:rsidTr="00D4253D">
        <w:tc>
          <w:tcPr>
            <w:tcW w:w="1260" w:type="dxa"/>
          </w:tcPr>
          <w:p w14:paraId="09B8CB64" w14:textId="77777777" w:rsidR="009B53AF" w:rsidRPr="00D76756" w:rsidRDefault="009B53AF" w:rsidP="00D4253D">
            <w:pPr>
              <w:spacing w:line="276" w:lineRule="auto"/>
              <w:jc w:val="both"/>
              <w:rPr>
                <w:b/>
                <w:bCs/>
              </w:rPr>
            </w:pPr>
            <w:r w:rsidRPr="00D76756">
              <w:rPr>
                <w:b/>
                <w:bCs/>
              </w:rPr>
              <w:t>Re.</w:t>
            </w:r>
          </w:p>
        </w:tc>
        <w:tc>
          <w:tcPr>
            <w:tcW w:w="8090" w:type="dxa"/>
          </w:tcPr>
          <w:p w14:paraId="115F63B8" w14:textId="77777777" w:rsidR="009B53AF" w:rsidRPr="00D76756" w:rsidRDefault="009B53AF" w:rsidP="00D4253D">
            <w:pPr>
              <w:spacing w:line="276" w:lineRule="auto"/>
              <w:jc w:val="both"/>
              <w:rPr>
                <w:b/>
                <w:bCs/>
              </w:rPr>
            </w:pPr>
            <w:r>
              <w:rPr>
                <w:b/>
                <w:bCs/>
              </w:rPr>
              <w:t>Strada Aggregates Inc. Application to the Ministry of Environment, Conservation and Parks for an Amendment to a Permit to Take Water (ERO #: 025-1082)</w:t>
            </w:r>
          </w:p>
        </w:tc>
      </w:tr>
    </w:tbl>
    <w:p w14:paraId="31161D9E" w14:textId="2D727F34" w:rsidR="00496748" w:rsidRDefault="009B53AF" w:rsidP="009B53AF">
      <w:pPr>
        <w:spacing w:before="240" w:after="120" w:line="276" w:lineRule="auto"/>
        <w:jc w:val="both"/>
      </w:pPr>
      <w:r>
        <w:t xml:space="preserve"> </w:t>
      </w:r>
      <w:r w:rsidR="005F64CC">
        <w:t xml:space="preserve">Thank you for the opportunity to make comment to this application.  </w:t>
      </w:r>
      <w:r>
        <w:t xml:space="preserve">I am writing this to </w:t>
      </w:r>
      <w:proofErr w:type="gramStart"/>
      <w:r>
        <w:t>voice  objection</w:t>
      </w:r>
      <w:proofErr w:type="gramEnd"/>
      <w:r>
        <w:t xml:space="preserve"> to Strada Aggregates Inc.’s application to amended Permit to Take Water No. </w:t>
      </w:r>
      <w:r w:rsidRPr="00844ED8">
        <w:t>3210-AKRL9C</w:t>
      </w:r>
      <w:r>
        <w:t xml:space="preserve">, as it is presented today. </w:t>
      </w:r>
      <w:r w:rsidR="005F64CC">
        <w:t xml:space="preserve">As a long-term resident of </w:t>
      </w:r>
      <w:r>
        <w:t>Dufferin County</w:t>
      </w:r>
      <w:r w:rsidR="005F64CC">
        <w:t xml:space="preserve">, I know that although we sit on an aquafer, there are areas in Dufferin County </w:t>
      </w:r>
      <w:r>
        <w:t>currently experienc</w:t>
      </w:r>
      <w:r w:rsidR="008321B9">
        <w:t>ing</w:t>
      </w:r>
      <w:r>
        <w:t xml:space="preserve"> significant issues relating to water supply</w:t>
      </w:r>
      <w:r w:rsidR="005F64CC">
        <w:t>.</w:t>
      </w:r>
      <w:r w:rsidR="00390A14">
        <w:t xml:space="preserve">  </w:t>
      </w:r>
      <w:r>
        <w:t xml:space="preserve"> </w:t>
      </w:r>
      <w:r w:rsidR="005F64CC">
        <w:t>I</w:t>
      </w:r>
      <w:r>
        <w:t xml:space="preserve">n </w:t>
      </w:r>
      <w:r w:rsidR="00496748">
        <w:t>my</w:t>
      </w:r>
      <w:r>
        <w:t xml:space="preserve"> opinion, the proposed amendment to the Permit to Take Water will only exacerbate the water supply issues present in the County of Dufferin. </w:t>
      </w:r>
    </w:p>
    <w:p w14:paraId="455266BB" w14:textId="323F4953" w:rsidR="005F64CC" w:rsidRDefault="005F64CC" w:rsidP="009B53AF">
      <w:pPr>
        <w:spacing w:before="240" w:after="120" w:line="276" w:lineRule="auto"/>
        <w:jc w:val="both"/>
      </w:pPr>
      <w:r>
        <w:t xml:space="preserve">The County of Dufferin is also located in the Headwaters area, aptly named because it is where the sources of several major Southern Ontario river systems begin.  These river systems – the Credit, Humber, Nottawasaga and the Grand flow </w:t>
      </w:r>
      <w:r w:rsidR="00714FA2">
        <w:t xml:space="preserve">from Headwaters </w:t>
      </w:r>
      <w:r>
        <w:t>through the most populated areas of the province providing municipal water, agricultural production and tourism assets for many areas outside of Dufferin County.</w:t>
      </w:r>
      <w:r w:rsidR="008321B9">
        <w:t xml:space="preserve">  If the water system were to be negatively affected, this would likely have serious implications on the quality and quantity of water in Dufferin</w:t>
      </w:r>
      <w:r w:rsidR="00714FA2">
        <w:t xml:space="preserve"> and many other communities along the watersheds.</w:t>
      </w:r>
    </w:p>
    <w:p w14:paraId="46EC4644" w14:textId="73FFE40F" w:rsidR="009D2852" w:rsidRDefault="00496748" w:rsidP="009B53AF">
      <w:pPr>
        <w:spacing w:before="240" w:after="120" w:line="276" w:lineRule="auto"/>
        <w:jc w:val="both"/>
      </w:pPr>
      <w:r>
        <w:t>I</w:t>
      </w:r>
      <w:r w:rsidR="009B53AF">
        <w:t xml:space="preserve"> understand that this application outlines that Strada Aggregates Inc. plans </w:t>
      </w:r>
      <w:r w:rsidR="00714FA2">
        <w:t>to</w:t>
      </w:r>
      <w:r w:rsidR="009B53AF">
        <w:t xml:space="preserve"> us</w:t>
      </w:r>
      <w:r w:rsidR="00714FA2">
        <w:t>e</w:t>
      </w:r>
      <w:r w:rsidR="009B53AF">
        <w:t xml:space="preserve"> upwards of 5,000,000 </w:t>
      </w:r>
      <w:proofErr w:type="spellStart"/>
      <w:r w:rsidR="009B53AF">
        <w:t>litres</w:t>
      </w:r>
      <w:proofErr w:type="spellEnd"/>
      <w:r w:rsidR="009B53AF">
        <w:t xml:space="preserve"> of water per day for a period of 10 years.</w:t>
      </w:r>
      <w:r w:rsidR="00714FA2">
        <w:t xml:space="preserve"> I understand that </w:t>
      </w:r>
      <w:r w:rsidR="009B53AF">
        <w:t xml:space="preserve">this amount of water is larger than the total amounts used for each of the eight (8) lower-tier municipalities in Dufferin County.  Adding the amount of water proposed to be withdrawn by this permit, to the current load, </w:t>
      </w:r>
      <w:r w:rsidR="00714FA2">
        <w:t xml:space="preserve">has the potential to </w:t>
      </w:r>
      <w:proofErr w:type="gramStart"/>
      <w:r w:rsidR="00714FA2">
        <w:t xml:space="preserve">bring </w:t>
      </w:r>
      <w:r w:rsidR="009B53AF">
        <w:t xml:space="preserve"> significant</w:t>
      </w:r>
      <w:proofErr w:type="gramEnd"/>
      <w:r w:rsidR="00714FA2">
        <w:t xml:space="preserve"> </w:t>
      </w:r>
      <w:proofErr w:type="gramStart"/>
      <w:r w:rsidR="00714FA2">
        <w:t xml:space="preserve">negative </w:t>
      </w:r>
      <w:r w:rsidR="009B53AF">
        <w:t xml:space="preserve"> impact</w:t>
      </w:r>
      <w:proofErr w:type="gramEnd"/>
      <w:r w:rsidR="009B53AF">
        <w:t xml:space="preserve"> to the County of Dufferin’s water table. </w:t>
      </w:r>
    </w:p>
    <w:p w14:paraId="70962443" w14:textId="24E73BA0" w:rsidR="009B53AF" w:rsidRDefault="009B53AF" w:rsidP="009B53AF">
      <w:pPr>
        <w:spacing w:before="240" w:after="120" w:line="276" w:lineRule="auto"/>
        <w:jc w:val="both"/>
      </w:pPr>
      <w:r>
        <w:t>In Dufferin</w:t>
      </w:r>
      <w:r w:rsidR="00714FA2">
        <w:t>,</w:t>
      </w:r>
      <w:r>
        <w:t xml:space="preserve"> the agricultural sector represents a significant portion of county’s economy and, as such, the protection of agricultural lands is paramount. </w:t>
      </w:r>
      <w:r w:rsidR="009D2852">
        <w:t>T</w:t>
      </w:r>
      <w:r>
        <w:t xml:space="preserve">he availability of a safe and abundant water </w:t>
      </w:r>
      <w:r>
        <w:lastRenderedPageBreak/>
        <w:t>source is critical to farmers production of crops that are not only produced in large quantities but are</w:t>
      </w:r>
      <w:r w:rsidR="009D2852">
        <w:t xml:space="preserve"> high quality products produced for both the domestic and export markets.  </w:t>
      </w:r>
      <w:r>
        <w:t xml:space="preserve"> It is our belief that Strada Aggregates Inc. amendment to their Permit to Take Water will harm the Dufferin County farmers ability to</w:t>
      </w:r>
      <w:r w:rsidR="009D2852">
        <w:t xml:space="preserve"> safely</w:t>
      </w:r>
      <w:r>
        <w:t xml:space="preserve"> produce crops in high yields and maintain the current standard of </w:t>
      </w:r>
      <w:r w:rsidR="00714FA2">
        <w:t>production</w:t>
      </w:r>
      <w:r>
        <w:t xml:space="preserve">. The permit’s large, proposed volume amount of 5,000,000 </w:t>
      </w:r>
      <w:proofErr w:type="spellStart"/>
      <w:r>
        <w:t>litres</w:t>
      </w:r>
      <w:proofErr w:type="spellEnd"/>
      <w:r>
        <w:t xml:space="preserve"> per day will likely lead to a notable decrease in the water table level and, in turn, the availability of water for farmers </w:t>
      </w:r>
      <w:r w:rsidR="00714FA2">
        <w:t>agricultural production</w:t>
      </w:r>
      <w:r>
        <w:t xml:space="preserve">. A reduction in water availability will have profound impacts on current agricultural practices, adaptability of water system, and, ultimately, crop output for farmers in Dufferin County. </w:t>
      </w:r>
    </w:p>
    <w:p w14:paraId="708BB6A4" w14:textId="25B772D8" w:rsidR="009D2852" w:rsidRDefault="009D2852" w:rsidP="009B53AF">
      <w:pPr>
        <w:spacing w:before="240" w:after="120" w:line="276" w:lineRule="auto"/>
        <w:jc w:val="both"/>
      </w:pPr>
      <w:r>
        <w:t>As this amount of water is going to be used for washing gravel, I find it unbelievable that the industry has not developed the technology to ensure that water is reused in a manner to reduce the significant amounts of daily water required.  Dirty water cannot be returned to the groundwater without some additional treatment.  Technology must have been advanced to ensure that water requirements for a “washing” treatment can be minimized.</w:t>
      </w:r>
    </w:p>
    <w:p w14:paraId="513B5308" w14:textId="77777777" w:rsidR="00714FA2" w:rsidRDefault="009B53AF" w:rsidP="009B53AF">
      <w:pPr>
        <w:spacing w:before="240" w:after="120" w:line="276" w:lineRule="auto"/>
        <w:jc w:val="both"/>
      </w:pPr>
      <w:r>
        <w:t xml:space="preserve">Beyond the agricultural sector, </w:t>
      </w:r>
      <w:r w:rsidR="00714FA2">
        <w:t>we must</w:t>
      </w:r>
      <w:r w:rsidR="00714FA2">
        <w:rPr>
          <w:smallCaps/>
          <w:u w:val="single"/>
        </w:rPr>
        <w:t xml:space="preserve"> </w:t>
      </w:r>
      <w:r>
        <w:t xml:space="preserve">also </w:t>
      </w:r>
      <w:r w:rsidR="00714FA2">
        <w:t xml:space="preserve">be aware that the </w:t>
      </w:r>
      <w:r>
        <w:t xml:space="preserve">fundamental level the safety and quality of resident drinking water will be brought into question should the amendment to the Permit to Take Water be approved. As noted previously, the proposed volume amount of 5,000,000 </w:t>
      </w:r>
      <w:proofErr w:type="spellStart"/>
      <w:r>
        <w:t>litres</w:t>
      </w:r>
      <w:proofErr w:type="spellEnd"/>
      <w:r>
        <w:t xml:space="preserve"> per day will likely lead to a lower water table, which means that the water system becomes more susceptible to emerging impacts to existing water supply.</w:t>
      </w:r>
      <w:r w:rsidR="00714FA2">
        <w:t xml:space="preserve">  T</w:t>
      </w:r>
      <w:r>
        <w:t>he availability of groundwater supply is likely to be reduced, and, as a result, the number of drinking water sources for residents will also be diminished.</w:t>
      </w:r>
    </w:p>
    <w:p w14:paraId="4AFA2390" w14:textId="6092302B" w:rsidR="009B53AF" w:rsidRDefault="00714FA2" w:rsidP="009B53AF">
      <w:pPr>
        <w:spacing w:before="240" w:after="120" w:line="276" w:lineRule="auto"/>
        <w:jc w:val="both"/>
      </w:pPr>
      <w:r>
        <w:t xml:space="preserve">Dufferin County is designated as a growth area in the province and diminishing the available water supply availability for new residents will strangle the ability of our towns to grow. </w:t>
      </w:r>
      <w:r w:rsidR="009B53AF">
        <w:t xml:space="preserve"> Further to that, there is a heightened potential for large residential areas to be negatively influenced by the emergence of a contaminant in the water system. Given that the Permit to Take Water has the potential to reduce the number of drinking water sources, it is likely that larger numbers of residents will become reliant on</w:t>
      </w:r>
      <w:r>
        <w:t xml:space="preserve"> this</w:t>
      </w:r>
      <w:r w:rsidR="009B53AF">
        <w:t xml:space="preserve"> water source in Dufferin County. </w:t>
      </w:r>
    </w:p>
    <w:p w14:paraId="601B3CC9" w14:textId="509CFFA1" w:rsidR="00722392" w:rsidRDefault="00722392" w:rsidP="009B53AF">
      <w:pPr>
        <w:spacing w:before="240" w:after="120" w:line="276" w:lineRule="auto"/>
        <w:jc w:val="both"/>
      </w:pPr>
      <w:r>
        <w:t xml:space="preserve">Dufferin residents are proud of their natural assets – clean water sources, </w:t>
      </w:r>
      <w:proofErr w:type="gramStart"/>
      <w:r>
        <w:t>large forested</w:t>
      </w:r>
      <w:proofErr w:type="gramEnd"/>
      <w:r>
        <w:t xml:space="preserve"> areas, productive fields, the Bruce Trail and fresh air.   We value those assets and must always work to keep them a condition that lasts not only for our generation but for those that follow.  That protection happens by pushing back on actions that may negatively affect that careful balance.</w:t>
      </w:r>
    </w:p>
    <w:p w14:paraId="793323A6" w14:textId="7B091F36" w:rsidR="009B53AF" w:rsidRPr="0089058C" w:rsidRDefault="00722392" w:rsidP="009B53AF">
      <w:pPr>
        <w:spacing w:before="240" w:after="120" w:line="276" w:lineRule="auto"/>
        <w:jc w:val="both"/>
        <w:rPr>
          <w:b/>
          <w:bCs/>
          <w:i/>
          <w:iCs/>
        </w:rPr>
      </w:pPr>
      <w:r>
        <w:t xml:space="preserve">Finally, I would like to repeat my </w:t>
      </w:r>
      <w:r w:rsidR="009B53AF">
        <w:t xml:space="preserve">strong objection to Strada Aggregates Inc.’s submission to the Ministry of the Environment, Conservation and Parks for an amendment to a Permit to Take Water. It is </w:t>
      </w:r>
      <w:r>
        <w:t xml:space="preserve">my </w:t>
      </w:r>
      <w:r w:rsidR="009B53AF">
        <w:t xml:space="preserve">belief that the approval of the amendment to the permit will have detrimental impacts to Dufferin County’s water system, ones that would greatly impact residential drinking water and the availability of water to support agricultural production. </w:t>
      </w:r>
      <w:r>
        <w:t xml:space="preserve"> I </w:t>
      </w:r>
      <w:r w:rsidR="009B53AF">
        <w:t xml:space="preserve">request to be included on all updates relating to ERO #: 025-1082 and having the associated technical materials available for review through the ERO posting when available.    </w:t>
      </w:r>
    </w:p>
    <w:p w14:paraId="4BCBF98F" w14:textId="4C80865E" w:rsidR="00722392" w:rsidRDefault="009B53AF" w:rsidP="009B53AF">
      <w:pPr>
        <w:spacing w:before="500" w:after="120" w:line="240" w:lineRule="auto"/>
        <w:jc w:val="both"/>
      </w:pPr>
      <w:r>
        <w:lastRenderedPageBreak/>
        <w:t>Respectfully submitted,</w:t>
      </w:r>
    </w:p>
    <w:p w14:paraId="69A479A4" w14:textId="555AD278" w:rsidR="00722392" w:rsidRDefault="00722392" w:rsidP="009B53AF">
      <w:pPr>
        <w:spacing w:before="500" w:after="120" w:line="240" w:lineRule="auto"/>
        <w:jc w:val="both"/>
      </w:pPr>
      <w:r w:rsidRPr="00722392">
        <w:drawing>
          <wp:inline distT="0" distB="0" distL="0" distR="0" wp14:anchorId="45C4A1C6" wp14:editId="586DBFFC">
            <wp:extent cx="1727200" cy="584200"/>
            <wp:effectExtent l="0" t="0" r="0" b="0"/>
            <wp:docPr id="912634307" name="Picture 1" descr="A black text on a white background with Wanamaker'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634307" name="Picture 1" descr="A black text on a white background with Wanamaker's in the background&#10;&#10;AI-generated content may be incorrect."/>
                    <pic:cNvPicPr/>
                  </pic:nvPicPr>
                  <pic:blipFill>
                    <a:blip r:embed="rId7"/>
                    <a:stretch>
                      <a:fillRect/>
                    </a:stretch>
                  </pic:blipFill>
                  <pic:spPr>
                    <a:xfrm>
                      <a:off x="0" y="0"/>
                      <a:ext cx="1745572" cy="590414"/>
                    </a:xfrm>
                    <a:prstGeom prst="rect">
                      <a:avLst/>
                    </a:prstGeom>
                  </pic:spPr>
                </pic:pic>
              </a:graphicData>
            </a:graphic>
          </wp:inline>
        </w:drawing>
      </w:r>
    </w:p>
    <w:p w14:paraId="244CDB10" w14:textId="61151DAD" w:rsidR="002614B2" w:rsidRDefault="00722392" w:rsidP="009B53AF">
      <w:pPr>
        <w:spacing w:before="500" w:after="120" w:line="240" w:lineRule="auto"/>
        <w:jc w:val="both"/>
      </w:pPr>
      <w:r>
        <w:t>Janet Horner</w:t>
      </w:r>
    </w:p>
    <w:p w14:paraId="2FDC9F3C" w14:textId="2A8E6128" w:rsidR="002614B2" w:rsidRDefault="002614B2" w:rsidP="009B53AF">
      <w:pPr>
        <w:spacing w:before="500" w:after="120" w:line="240" w:lineRule="auto"/>
        <w:jc w:val="both"/>
      </w:pPr>
      <w:hyperlink r:id="rId8" w:history="1">
        <w:r w:rsidRPr="00F671AE">
          <w:rPr>
            <w:rStyle w:val="Hyperlink"/>
          </w:rPr>
          <w:t>janet@whitfieldfarms.com</w:t>
        </w:r>
      </w:hyperlink>
    </w:p>
    <w:p w14:paraId="114A733C" w14:textId="77777777" w:rsidR="002614B2" w:rsidRDefault="002614B2" w:rsidP="009B53AF">
      <w:pPr>
        <w:spacing w:before="500" w:after="120" w:line="240" w:lineRule="auto"/>
        <w:jc w:val="both"/>
      </w:pPr>
    </w:p>
    <w:p w14:paraId="530AEB70" w14:textId="77777777" w:rsidR="002614B2" w:rsidRDefault="002614B2" w:rsidP="009B53AF">
      <w:pPr>
        <w:spacing w:before="500" w:after="120" w:line="240" w:lineRule="auto"/>
        <w:jc w:val="both"/>
      </w:pPr>
    </w:p>
    <w:p w14:paraId="499D55E0" w14:textId="77777777" w:rsidR="00722392" w:rsidRDefault="00722392" w:rsidP="009B53AF">
      <w:pPr>
        <w:spacing w:before="500" w:after="120" w:line="240" w:lineRule="auto"/>
        <w:jc w:val="both"/>
      </w:pPr>
    </w:p>
    <w:p w14:paraId="32E01BED" w14:textId="77777777" w:rsidR="00722392" w:rsidRPr="00B17020" w:rsidRDefault="00722392" w:rsidP="009B53AF">
      <w:pPr>
        <w:spacing w:before="500" w:after="120" w:line="240" w:lineRule="auto"/>
        <w:jc w:val="both"/>
      </w:pPr>
    </w:p>
    <w:p w14:paraId="79DEF65B" w14:textId="77777777" w:rsidR="00D512BB" w:rsidRDefault="00D512BB"/>
    <w:sectPr w:rsidR="00D512BB" w:rsidSect="009B53A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A557E" w14:textId="77777777" w:rsidR="008F0035" w:rsidRDefault="008F0035">
      <w:pPr>
        <w:spacing w:after="0" w:line="240" w:lineRule="auto"/>
      </w:pPr>
      <w:r>
        <w:separator/>
      </w:r>
    </w:p>
  </w:endnote>
  <w:endnote w:type="continuationSeparator" w:id="0">
    <w:p w14:paraId="2D2673A3" w14:textId="77777777" w:rsidR="008F0035" w:rsidRDefault="008F0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2007C" w14:textId="77777777" w:rsidR="008321B9" w:rsidRDefault="008321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C45F5" w14:textId="48F460FA" w:rsidR="009B53AF" w:rsidRPr="000D7C4A" w:rsidRDefault="009B53AF" w:rsidP="000D7C4A">
    <w:pPr>
      <w:pStyle w:val="Footer"/>
      <w:rPr>
        <w:color w:val="005A77"/>
        <w:sz w:val="24"/>
        <w:szCs w:val="24"/>
      </w:rPr>
    </w:pPr>
    <w:r w:rsidRPr="0072372D">
      <w:rPr>
        <w:color w:val="005A77"/>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34626" w14:textId="77777777" w:rsidR="008321B9" w:rsidRDefault="00832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A6264" w14:textId="77777777" w:rsidR="008F0035" w:rsidRDefault="008F0035">
      <w:pPr>
        <w:spacing w:after="0" w:line="240" w:lineRule="auto"/>
      </w:pPr>
      <w:r>
        <w:separator/>
      </w:r>
    </w:p>
  </w:footnote>
  <w:footnote w:type="continuationSeparator" w:id="0">
    <w:p w14:paraId="3065123C" w14:textId="77777777" w:rsidR="008F0035" w:rsidRDefault="008F0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C35CC" w14:textId="77777777" w:rsidR="008321B9" w:rsidRDefault="008321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7E90C" w14:textId="6E5A58D8" w:rsidR="009B53AF" w:rsidRPr="002608AA" w:rsidRDefault="009B53AF" w:rsidP="002608AA">
    <w:pPr>
      <w:pStyle w:val="Header"/>
      <w:spacing w:after="240"/>
      <w:rPr>
        <w:rFonts w:ascii="Segoe UI" w:eastAsia="Segoe UI" w:hAnsi="Segoe UI" w:cs="Segoe UI"/>
        <w:color w:val="1F386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C6F7" w14:textId="77777777" w:rsidR="008321B9" w:rsidRDefault="008321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3AF"/>
    <w:rsid w:val="002614B2"/>
    <w:rsid w:val="00290EB3"/>
    <w:rsid w:val="002D15BC"/>
    <w:rsid w:val="00390A14"/>
    <w:rsid w:val="003D1879"/>
    <w:rsid w:val="00496748"/>
    <w:rsid w:val="00551E09"/>
    <w:rsid w:val="005F64CC"/>
    <w:rsid w:val="006306D2"/>
    <w:rsid w:val="006472CF"/>
    <w:rsid w:val="006E000D"/>
    <w:rsid w:val="006E406F"/>
    <w:rsid w:val="00714FA2"/>
    <w:rsid w:val="00722392"/>
    <w:rsid w:val="008321B9"/>
    <w:rsid w:val="008B3185"/>
    <w:rsid w:val="008F0035"/>
    <w:rsid w:val="009B53AF"/>
    <w:rsid w:val="009D2852"/>
    <w:rsid w:val="009E7A69"/>
    <w:rsid w:val="00BC03B8"/>
    <w:rsid w:val="00D512BB"/>
    <w:rsid w:val="00D632D0"/>
    <w:rsid w:val="00DA51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BC4E3"/>
  <w15:chartTrackingRefBased/>
  <w15:docId w15:val="{9B559D7C-8176-8248-B22C-6C96F3D45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3AF"/>
    <w:pPr>
      <w:spacing w:line="259" w:lineRule="auto"/>
    </w:pPr>
    <w:rPr>
      <w:sz w:val="22"/>
      <w:szCs w:val="22"/>
      <w:lang w:val="en-US"/>
    </w:rPr>
  </w:style>
  <w:style w:type="paragraph" w:styleId="Heading1">
    <w:name w:val="heading 1"/>
    <w:basedOn w:val="Normal"/>
    <w:next w:val="Normal"/>
    <w:link w:val="Heading1Char"/>
    <w:uiPriority w:val="9"/>
    <w:qFormat/>
    <w:rsid w:val="009B53A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CA"/>
    </w:rPr>
  </w:style>
  <w:style w:type="paragraph" w:styleId="Heading2">
    <w:name w:val="heading 2"/>
    <w:basedOn w:val="Normal"/>
    <w:next w:val="Normal"/>
    <w:link w:val="Heading2Char"/>
    <w:uiPriority w:val="9"/>
    <w:semiHidden/>
    <w:unhideWhenUsed/>
    <w:qFormat/>
    <w:rsid w:val="009B53A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CA"/>
    </w:rPr>
  </w:style>
  <w:style w:type="paragraph" w:styleId="Heading3">
    <w:name w:val="heading 3"/>
    <w:basedOn w:val="Normal"/>
    <w:next w:val="Normal"/>
    <w:link w:val="Heading3Char"/>
    <w:uiPriority w:val="9"/>
    <w:semiHidden/>
    <w:unhideWhenUsed/>
    <w:qFormat/>
    <w:rsid w:val="009B53AF"/>
    <w:pPr>
      <w:keepNext/>
      <w:keepLines/>
      <w:spacing w:before="160" w:after="80" w:line="278" w:lineRule="auto"/>
      <w:outlineLvl w:val="2"/>
    </w:pPr>
    <w:rPr>
      <w:rFonts w:eastAsiaTheme="majorEastAsia" w:cstheme="majorBidi"/>
      <w:color w:val="0F4761" w:themeColor="accent1" w:themeShade="BF"/>
      <w:sz w:val="28"/>
      <w:szCs w:val="28"/>
      <w:lang w:val="en-CA"/>
    </w:rPr>
  </w:style>
  <w:style w:type="paragraph" w:styleId="Heading4">
    <w:name w:val="heading 4"/>
    <w:basedOn w:val="Normal"/>
    <w:next w:val="Normal"/>
    <w:link w:val="Heading4Char"/>
    <w:uiPriority w:val="9"/>
    <w:semiHidden/>
    <w:unhideWhenUsed/>
    <w:qFormat/>
    <w:rsid w:val="009B53AF"/>
    <w:pPr>
      <w:keepNext/>
      <w:keepLines/>
      <w:spacing w:before="80" w:after="40" w:line="278" w:lineRule="auto"/>
      <w:outlineLvl w:val="3"/>
    </w:pPr>
    <w:rPr>
      <w:rFonts w:eastAsiaTheme="majorEastAsia" w:cstheme="majorBidi"/>
      <w:i/>
      <w:iCs/>
      <w:color w:val="0F4761" w:themeColor="accent1" w:themeShade="BF"/>
      <w:sz w:val="24"/>
      <w:szCs w:val="24"/>
      <w:lang w:val="en-CA"/>
    </w:rPr>
  </w:style>
  <w:style w:type="paragraph" w:styleId="Heading5">
    <w:name w:val="heading 5"/>
    <w:basedOn w:val="Normal"/>
    <w:next w:val="Normal"/>
    <w:link w:val="Heading5Char"/>
    <w:uiPriority w:val="9"/>
    <w:semiHidden/>
    <w:unhideWhenUsed/>
    <w:qFormat/>
    <w:rsid w:val="009B53AF"/>
    <w:pPr>
      <w:keepNext/>
      <w:keepLines/>
      <w:spacing w:before="80" w:after="40" w:line="278" w:lineRule="auto"/>
      <w:outlineLvl w:val="4"/>
    </w:pPr>
    <w:rPr>
      <w:rFonts w:eastAsiaTheme="majorEastAsia" w:cstheme="majorBidi"/>
      <w:color w:val="0F4761" w:themeColor="accent1" w:themeShade="BF"/>
      <w:sz w:val="24"/>
      <w:szCs w:val="24"/>
      <w:lang w:val="en-CA"/>
    </w:rPr>
  </w:style>
  <w:style w:type="paragraph" w:styleId="Heading6">
    <w:name w:val="heading 6"/>
    <w:basedOn w:val="Normal"/>
    <w:next w:val="Normal"/>
    <w:link w:val="Heading6Char"/>
    <w:uiPriority w:val="9"/>
    <w:semiHidden/>
    <w:unhideWhenUsed/>
    <w:qFormat/>
    <w:rsid w:val="009B53AF"/>
    <w:pPr>
      <w:keepNext/>
      <w:keepLines/>
      <w:spacing w:before="40" w:after="0" w:line="278" w:lineRule="auto"/>
      <w:outlineLvl w:val="5"/>
    </w:pPr>
    <w:rPr>
      <w:rFonts w:eastAsiaTheme="majorEastAsia" w:cstheme="majorBidi"/>
      <w:i/>
      <w:iCs/>
      <w:color w:val="595959" w:themeColor="text1" w:themeTint="A6"/>
      <w:sz w:val="24"/>
      <w:szCs w:val="24"/>
      <w:lang w:val="en-CA"/>
    </w:rPr>
  </w:style>
  <w:style w:type="paragraph" w:styleId="Heading7">
    <w:name w:val="heading 7"/>
    <w:basedOn w:val="Normal"/>
    <w:next w:val="Normal"/>
    <w:link w:val="Heading7Char"/>
    <w:uiPriority w:val="9"/>
    <w:semiHidden/>
    <w:unhideWhenUsed/>
    <w:qFormat/>
    <w:rsid w:val="009B53AF"/>
    <w:pPr>
      <w:keepNext/>
      <w:keepLines/>
      <w:spacing w:before="40" w:after="0" w:line="278" w:lineRule="auto"/>
      <w:outlineLvl w:val="6"/>
    </w:pPr>
    <w:rPr>
      <w:rFonts w:eastAsiaTheme="majorEastAsia" w:cstheme="majorBidi"/>
      <w:color w:val="595959" w:themeColor="text1" w:themeTint="A6"/>
      <w:sz w:val="24"/>
      <w:szCs w:val="24"/>
      <w:lang w:val="en-CA"/>
    </w:rPr>
  </w:style>
  <w:style w:type="paragraph" w:styleId="Heading8">
    <w:name w:val="heading 8"/>
    <w:basedOn w:val="Normal"/>
    <w:next w:val="Normal"/>
    <w:link w:val="Heading8Char"/>
    <w:uiPriority w:val="9"/>
    <w:semiHidden/>
    <w:unhideWhenUsed/>
    <w:qFormat/>
    <w:rsid w:val="009B53AF"/>
    <w:pPr>
      <w:keepNext/>
      <w:keepLines/>
      <w:spacing w:after="0" w:line="278" w:lineRule="auto"/>
      <w:outlineLvl w:val="7"/>
    </w:pPr>
    <w:rPr>
      <w:rFonts w:eastAsiaTheme="majorEastAsia" w:cstheme="majorBidi"/>
      <w:i/>
      <w:iCs/>
      <w:color w:val="272727" w:themeColor="text1" w:themeTint="D8"/>
      <w:sz w:val="24"/>
      <w:szCs w:val="24"/>
      <w:lang w:val="en-CA"/>
    </w:rPr>
  </w:style>
  <w:style w:type="paragraph" w:styleId="Heading9">
    <w:name w:val="heading 9"/>
    <w:basedOn w:val="Normal"/>
    <w:next w:val="Normal"/>
    <w:link w:val="Heading9Char"/>
    <w:uiPriority w:val="9"/>
    <w:semiHidden/>
    <w:unhideWhenUsed/>
    <w:qFormat/>
    <w:rsid w:val="009B53AF"/>
    <w:pPr>
      <w:keepNext/>
      <w:keepLines/>
      <w:spacing w:after="0" w:line="278" w:lineRule="auto"/>
      <w:outlineLvl w:val="8"/>
    </w:pPr>
    <w:rPr>
      <w:rFonts w:eastAsiaTheme="majorEastAsia" w:cstheme="majorBidi"/>
      <w:color w:val="272727" w:themeColor="text1" w:themeTint="D8"/>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3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3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3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3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3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3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3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3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3AF"/>
    <w:rPr>
      <w:rFonts w:eastAsiaTheme="majorEastAsia" w:cstheme="majorBidi"/>
      <w:color w:val="272727" w:themeColor="text1" w:themeTint="D8"/>
    </w:rPr>
  </w:style>
  <w:style w:type="paragraph" w:styleId="Title">
    <w:name w:val="Title"/>
    <w:basedOn w:val="Normal"/>
    <w:next w:val="Normal"/>
    <w:link w:val="TitleChar"/>
    <w:uiPriority w:val="10"/>
    <w:qFormat/>
    <w:rsid w:val="009B53AF"/>
    <w:pPr>
      <w:spacing w:after="80" w:line="240" w:lineRule="auto"/>
      <w:contextualSpacing/>
    </w:pPr>
    <w:rPr>
      <w:rFonts w:asciiTheme="majorHAnsi" w:eastAsiaTheme="majorEastAsia" w:hAnsiTheme="majorHAnsi" w:cstheme="majorBidi"/>
      <w:spacing w:val="-10"/>
      <w:kern w:val="28"/>
      <w:sz w:val="56"/>
      <w:szCs w:val="56"/>
      <w:lang w:val="en-CA"/>
    </w:rPr>
  </w:style>
  <w:style w:type="character" w:customStyle="1" w:styleId="TitleChar">
    <w:name w:val="Title Char"/>
    <w:basedOn w:val="DefaultParagraphFont"/>
    <w:link w:val="Title"/>
    <w:uiPriority w:val="10"/>
    <w:rsid w:val="009B53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3AF"/>
    <w:pPr>
      <w:numPr>
        <w:ilvl w:val="1"/>
      </w:numPr>
      <w:spacing w:line="278" w:lineRule="auto"/>
    </w:pPr>
    <w:rPr>
      <w:rFonts w:eastAsiaTheme="majorEastAsia" w:cstheme="majorBidi"/>
      <w:color w:val="595959" w:themeColor="text1" w:themeTint="A6"/>
      <w:spacing w:val="15"/>
      <w:sz w:val="28"/>
      <w:szCs w:val="28"/>
      <w:lang w:val="en-CA"/>
    </w:rPr>
  </w:style>
  <w:style w:type="character" w:customStyle="1" w:styleId="SubtitleChar">
    <w:name w:val="Subtitle Char"/>
    <w:basedOn w:val="DefaultParagraphFont"/>
    <w:link w:val="Subtitle"/>
    <w:uiPriority w:val="11"/>
    <w:rsid w:val="009B53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3AF"/>
    <w:pPr>
      <w:spacing w:before="160" w:line="278" w:lineRule="auto"/>
      <w:jc w:val="center"/>
    </w:pPr>
    <w:rPr>
      <w:i/>
      <w:iCs/>
      <w:color w:val="404040" w:themeColor="text1" w:themeTint="BF"/>
      <w:sz w:val="24"/>
      <w:szCs w:val="24"/>
      <w:lang w:val="en-CA"/>
    </w:rPr>
  </w:style>
  <w:style w:type="character" w:customStyle="1" w:styleId="QuoteChar">
    <w:name w:val="Quote Char"/>
    <w:basedOn w:val="DefaultParagraphFont"/>
    <w:link w:val="Quote"/>
    <w:uiPriority w:val="29"/>
    <w:rsid w:val="009B53AF"/>
    <w:rPr>
      <w:i/>
      <w:iCs/>
      <w:color w:val="404040" w:themeColor="text1" w:themeTint="BF"/>
    </w:rPr>
  </w:style>
  <w:style w:type="paragraph" w:styleId="ListParagraph">
    <w:name w:val="List Paragraph"/>
    <w:basedOn w:val="Normal"/>
    <w:uiPriority w:val="34"/>
    <w:qFormat/>
    <w:rsid w:val="009B53AF"/>
    <w:pPr>
      <w:spacing w:line="278" w:lineRule="auto"/>
      <w:ind w:left="720"/>
      <w:contextualSpacing/>
    </w:pPr>
    <w:rPr>
      <w:sz w:val="24"/>
      <w:szCs w:val="24"/>
      <w:lang w:val="en-CA"/>
    </w:rPr>
  </w:style>
  <w:style w:type="character" w:styleId="IntenseEmphasis">
    <w:name w:val="Intense Emphasis"/>
    <w:basedOn w:val="DefaultParagraphFont"/>
    <w:uiPriority w:val="21"/>
    <w:qFormat/>
    <w:rsid w:val="009B53AF"/>
    <w:rPr>
      <w:i/>
      <w:iCs/>
      <w:color w:val="0F4761" w:themeColor="accent1" w:themeShade="BF"/>
    </w:rPr>
  </w:style>
  <w:style w:type="paragraph" w:styleId="IntenseQuote">
    <w:name w:val="Intense Quote"/>
    <w:basedOn w:val="Normal"/>
    <w:next w:val="Normal"/>
    <w:link w:val="IntenseQuoteChar"/>
    <w:uiPriority w:val="30"/>
    <w:qFormat/>
    <w:rsid w:val="009B53A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lang w:val="en-CA"/>
    </w:rPr>
  </w:style>
  <w:style w:type="character" w:customStyle="1" w:styleId="IntenseQuoteChar">
    <w:name w:val="Intense Quote Char"/>
    <w:basedOn w:val="DefaultParagraphFont"/>
    <w:link w:val="IntenseQuote"/>
    <w:uiPriority w:val="30"/>
    <w:rsid w:val="009B53AF"/>
    <w:rPr>
      <w:i/>
      <w:iCs/>
      <w:color w:val="0F4761" w:themeColor="accent1" w:themeShade="BF"/>
    </w:rPr>
  </w:style>
  <w:style w:type="character" w:styleId="IntenseReference">
    <w:name w:val="Intense Reference"/>
    <w:basedOn w:val="DefaultParagraphFont"/>
    <w:uiPriority w:val="32"/>
    <w:qFormat/>
    <w:rsid w:val="009B53AF"/>
    <w:rPr>
      <w:b/>
      <w:bCs/>
      <w:smallCaps/>
      <w:color w:val="0F4761" w:themeColor="accent1" w:themeShade="BF"/>
      <w:spacing w:val="5"/>
    </w:rPr>
  </w:style>
  <w:style w:type="paragraph" w:styleId="Header">
    <w:name w:val="header"/>
    <w:basedOn w:val="Normal"/>
    <w:link w:val="HeaderChar"/>
    <w:unhideWhenUsed/>
    <w:rsid w:val="009B53AF"/>
    <w:pPr>
      <w:tabs>
        <w:tab w:val="center" w:pos="4680"/>
        <w:tab w:val="right" w:pos="9360"/>
      </w:tabs>
      <w:spacing w:after="0" w:line="240" w:lineRule="auto"/>
    </w:pPr>
  </w:style>
  <w:style w:type="character" w:customStyle="1" w:styleId="HeaderChar">
    <w:name w:val="Header Char"/>
    <w:basedOn w:val="DefaultParagraphFont"/>
    <w:link w:val="Header"/>
    <w:rsid w:val="009B53AF"/>
    <w:rPr>
      <w:sz w:val="22"/>
      <w:szCs w:val="22"/>
      <w:lang w:val="en-US"/>
    </w:rPr>
  </w:style>
  <w:style w:type="paragraph" w:styleId="Footer">
    <w:name w:val="footer"/>
    <w:basedOn w:val="Normal"/>
    <w:link w:val="FooterChar"/>
    <w:uiPriority w:val="99"/>
    <w:unhideWhenUsed/>
    <w:rsid w:val="009B53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3AF"/>
    <w:rPr>
      <w:sz w:val="22"/>
      <w:szCs w:val="22"/>
      <w:lang w:val="en-US"/>
    </w:rPr>
  </w:style>
  <w:style w:type="table" w:styleId="TableGrid">
    <w:name w:val="Table Grid"/>
    <w:basedOn w:val="TableNormal"/>
    <w:uiPriority w:val="39"/>
    <w:rsid w:val="009B53AF"/>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14B2"/>
    <w:rPr>
      <w:color w:val="467886" w:themeColor="hyperlink"/>
      <w:u w:val="single"/>
    </w:rPr>
  </w:style>
  <w:style w:type="character" w:styleId="UnresolvedMention">
    <w:name w:val="Unresolved Mention"/>
    <w:basedOn w:val="DefaultParagraphFont"/>
    <w:uiPriority w:val="99"/>
    <w:semiHidden/>
    <w:unhideWhenUsed/>
    <w:rsid w:val="00261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et@whitfieldfarms.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48D36EF1D24DB459A47A60979FDED4B"/>
        <w:category>
          <w:name w:val="General"/>
          <w:gallery w:val="placeholder"/>
        </w:category>
        <w:types>
          <w:type w:val="bbPlcHdr"/>
        </w:types>
        <w:behaviors>
          <w:behavior w:val="content"/>
        </w:behaviors>
        <w:guid w:val="{74052AF4-FC75-704D-B582-E50669CFABD2}"/>
      </w:docPartPr>
      <w:docPartBody>
        <w:p w:rsidR="00823BB5" w:rsidRDefault="00E549DC" w:rsidP="00E549DC">
          <w:pPr>
            <w:pStyle w:val="B48D36EF1D24DB459A47A60979FDED4B"/>
          </w:pPr>
          <w:r w:rsidRPr="008962F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9DC"/>
    <w:rsid w:val="00662B93"/>
    <w:rsid w:val="006E000D"/>
    <w:rsid w:val="00823BB5"/>
    <w:rsid w:val="00DA510C"/>
    <w:rsid w:val="00E549DC"/>
    <w:rsid w:val="00F807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49DC"/>
    <w:rPr>
      <w:color w:val="666666"/>
    </w:rPr>
  </w:style>
  <w:style w:type="paragraph" w:customStyle="1" w:styleId="B48D36EF1D24DB459A47A60979FDED4B">
    <w:name w:val="B48D36EF1D24DB459A47A60979FDED4B"/>
    <w:rsid w:val="00E549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63F61-CE98-3F4A-ACD7-010582ED0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Horner</dc:creator>
  <cp:keywords/>
  <dc:description/>
  <cp:lastModifiedBy>Janet Horner</cp:lastModifiedBy>
  <cp:revision>3</cp:revision>
  <dcterms:created xsi:type="dcterms:W3CDTF">2025-10-31T14:37:00Z</dcterms:created>
  <dcterms:modified xsi:type="dcterms:W3CDTF">2025-11-01T15:27:00Z</dcterms:modified>
</cp:coreProperties>
</file>