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0F48D" w14:textId="121BA82E" w:rsidR="005A2011" w:rsidRPr="0005040A" w:rsidRDefault="0005040A">
      <w:pPr>
        <w:rPr>
          <w:rFonts w:ascii="Verdana" w:hAnsi="Verdana"/>
          <w:b/>
          <w:bCs/>
          <w:lang w:val="en-US"/>
        </w:rPr>
      </w:pPr>
      <w:r w:rsidRPr="0005040A">
        <w:rPr>
          <w:rFonts w:ascii="Verdana" w:hAnsi="Verdana"/>
          <w:b/>
          <w:bCs/>
          <w:lang w:val="en-US"/>
        </w:rPr>
        <w:t>Township of Southgate – comments for ERO025-1257</w:t>
      </w:r>
    </w:p>
    <w:p w14:paraId="5618CB94" w14:textId="77777777" w:rsidR="0005040A" w:rsidRDefault="0005040A" w:rsidP="0005040A">
      <w:pPr>
        <w:pStyle w:val="NoSpacing"/>
        <w:rPr>
          <w:rFonts w:ascii="Verdana" w:hAnsi="Verdana"/>
          <w:lang w:val="en-US"/>
        </w:rPr>
      </w:pPr>
      <w:r>
        <w:rPr>
          <w:rFonts w:ascii="Verdana" w:hAnsi="Verdana"/>
          <w:lang w:val="en-US"/>
        </w:rPr>
        <w:t>The Council of the Township of Southgate would like to take this opportunity to provide comments related to ERO 025-1257.</w:t>
      </w:r>
    </w:p>
    <w:p w14:paraId="1046BF91" w14:textId="77777777" w:rsidR="0005040A" w:rsidRDefault="0005040A" w:rsidP="0005040A">
      <w:pPr>
        <w:pStyle w:val="NoSpacing"/>
        <w:rPr>
          <w:rFonts w:ascii="Verdana" w:hAnsi="Verdana"/>
          <w:lang w:val="en-US"/>
        </w:rPr>
      </w:pPr>
    </w:p>
    <w:p w14:paraId="052FC624" w14:textId="77777777" w:rsidR="0005040A" w:rsidRDefault="0005040A" w:rsidP="0005040A">
      <w:pPr>
        <w:pStyle w:val="NoSpacing"/>
        <w:rPr>
          <w:rFonts w:ascii="Verdana" w:hAnsi="Verdana"/>
          <w:lang w:val="en-US"/>
        </w:rPr>
      </w:pPr>
      <w:r>
        <w:rPr>
          <w:rFonts w:ascii="Verdana" w:hAnsi="Verdana"/>
          <w:lang w:val="en-US"/>
        </w:rPr>
        <w:t>The proposed consolidation of Conservation Authorities from 36 to 7 will leave Southgate in a similar position as it is now – with no consistent coverage across the entire Township and portions in two different Conservation Authority areas.</w:t>
      </w:r>
    </w:p>
    <w:p w14:paraId="14D109DB" w14:textId="77777777" w:rsidR="0005040A" w:rsidRDefault="0005040A" w:rsidP="0005040A">
      <w:pPr>
        <w:pStyle w:val="NoSpacing"/>
        <w:rPr>
          <w:rFonts w:ascii="Verdana" w:hAnsi="Verdana"/>
          <w:lang w:val="en-US"/>
        </w:rPr>
      </w:pPr>
    </w:p>
    <w:p w14:paraId="3273C192" w14:textId="77777777" w:rsidR="0005040A" w:rsidRDefault="0005040A" w:rsidP="0005040A">
      <w:pPr>
        <w:pStyle w:val="NoSpacing"/>
        <w:rPr>
          <w:rFonts w:ascii="Verdana" w:hAnsi="Verdana"/>
          <w:lang w:val="en-US"/>
        </w:rPr>
      </w:pPr>
      <w:r>
        <w:rPr>
          <w:rFonts w:ascii="Verdana" w:hAnsi="Verdana"/>
          <w:lang w:val="en-US"/>
        </w:rPr>
        <w:t>The Township is concerned that one of these new Conservation Authority agencies – the Huron Superior Regional Conservation Authority will be so large that planning application services provided via the existing coverage will not be available. On site inspections of impacts to watersheds and sensitive environmental features are quite common due to the significant distribution of these environs. The ability of our Township staff to easily contact and meet with staff of the Conservation Authority is part of the fact both agencies are local in their offices. An agency stretching as far as Thunder Bay – may no longer be able to provide this direct communication/relationship with the Township.</w:t>
      </w:r>
    </w:p>
    <w:p w14:paraId="1DD5BB8F" w14:textId="77777777" w:rsidR="0005040A" w:rsidRDefault="0005040A" w:rsidP="0005040A">
      <w:pPr>
        <w:pStyle w:val="NoSpacing"/>
        <w:rPr>
          <w:rFonts w:ascii="Verdana" w:hAnsi="Verdana"/>
          <w:lang w:val="en-US"/>
        </w:rPr>
      </w:pPr>
    </w:p>
    <w:p w14:paraId="2B89154C" w14:textId="77777777" w:rsidR="0005040A" w:rsidRDefault="0005040A" w:rsidP="0005040A">
      <w:pPr>
        <w:pStyle w:val="NoSpacing"/>
        <w:rPr>
          <w:rFonts w:ascii="Verdana" w:hAnsi="Verdana"/>
        </w:rPr>
      </w:pPr>
      <w:r>
        <w:rPr>
          <w:rFonts w:ascii="Verdana" w:hAnsi="Verdana"/>
          <w:lang w:val="en-US"/>
        </w:rPr>
        <w:t xml:space="preserve">The Township is also concerned with the formation of a new Provincial Agency - </w:t>
      </w:r>
      <w:r>
        <w:rPr>
          <w:rFonts w:ascii="Verdana" w:hAnsi="Verdana"/>
        </w:rPr>
        <w:t>The Ontario Provincial Conservation Agency – OPCA. The information provided is unclear how the creation of a new oversight agency will streamline or improve the process of managing watersheds and environs. It is also unclear how funding for this agency will be obtained – as the proposed regulation may allow for these costs to be “distributed to Conservation Authorities” – which would be a provincial downloading of these costs to Municipalities.</w:t>
      </w:r>
    </w:p>
    <w:p w14:paraId="32B34150" w14:textId="77777777" w:rsidR="00DD6B14" w:rsidRDefault="00DD6B14" w:rsidP="0005040A">
      <w:pPr>
        <w:pStyle w:val="NoSpacing"/>
        <w:rPr>
          <w:rFonts w:ascii="Verdana" w:hAnsi="Verdana"/>
        </w:rPr>
      </w:pPr>
    </w:p>
    <w:p w14:paraId="1CE5500D" w14:textId="77777777" w:rsidR="00DD6B14" w:rsidRPr="00DD6B14" w:rsidRDefault="00DD6B14" w:rsidP="00DD6B14">
      <w:pPr>
        <w:pStyle w:val="NoSpacing"/>
        <w:rPr>
          <w:rFonts w:ascii="Verdana" w:hAnsi="Verdana"/>
        </w:rPr>
      </w:pPr>
      <w:r w:rsidRPr="00DD6B14">
        <w:rPr>
          <w:rFonts w:ascii="Verdana" w:hAnsi="Verdana"/>
        </w:rPr>
        <w:t xml:space="preserve">The Township is concerned about Conservation Authority parks and assets which require maintenance and upkeep. With a centralized office in 7 locations the concern is the lands will be sold or downloaded to municipalities to maintain. In some </w:t>
      </w:r>
      <w:proofErr w:type="gramStart"/>
      <w:r w:rsidRPr="00DD6B14">
        <w:rPr>
          <w:rFonts w:ascii="Verdana" w:hAnsi="Verdana"/>
        </w:rPr>
        <w:t>cases</w:t>
      </w:r>
      <w:proofErr w:type="gramEnd"/>
      <w:r w:rsidRPr="00DD6B14">
        <w:rPr>
          <w:rFonts w:ascii="Verdana" w:hAnsi="Verdana"/>
        </w:rPr>
        <w:t xml:space="preserve"> people have donated land for preservation and protection with the intent that the Authority would ensure the property is not sold or developed.</w:t>
      </w:r>
    </w:p>
    <w:p w14:paraId="4502CEDD" w14:textId="77777777" w:rsidR="0005040A" w:rsidRDefault="0005040A" w:rsidP="0005040A">
      <w:pPr>
        <w:pStyle w:val="NoSpacing"/>
        <w:rPr>
          <w:rFonts w:ascii="Verdana" w:hAnsi="Verdana"/>
        </w:rPr>
      </w:pPr>
    </w:p>
    <w:p w14:paraId="17C6CE5A" w14:textId="77777777" w:rsidR="0005040A" w:rsidRDefault="0005040A" w:rsidP="0005040A">
      <w:pPr>
        <w:pStyle w:val="NoSpacing"/>
        <w:rPr>
          <w:rFonts w:ascii="Verdana" w:hAnsi="Verdana"/>
        </w:rPr>
      </w:pPr>
      <w:r>
        <w:rPr>
          <w:rFonts w:ascii="Verdana" w:hAnsi="Verdana"/>
        </w:rPr>
        <w:t>The accountability, reporting of decisions from the new Provincial Agency is also unclear and not clarified. It is unclear if there is an appeal mechanism, if the Township or residents feel decisions are not in keeping with good watershed management. To have decisions and reporting be every three (3) years is not reasonable. Decisions should be published when made – accountability is important.</w:t>
      </w:r>
    </w:p>
    <w:p w14:paraId="40E712E9" w14:textId="77777777" w:rsidR="0005040A" w:rsidRDefault="0005040A" w:rsidP="0005040A">
      <w:pPr>
        <w:pStyle w:val="NoSpacing"/>
        <w:rPr>
          <w:rFonts w:ascii="Verdana" w:hAnsi="Verdana"/>
        </w:rPr>
      </w:pPr>
    </w:p>
    <w:p w14:paraId="7BCD41AB" w14:textId="77777777" w:rsidR="0005040A" w:rsidRPr="000472D8" w:rsidRDefault="0005040A" w:rsidP="0005040A">
      <w:pPr>
        <w:pStyle w:val="NoSpacing"/>
        <w:rPr>
          <w:rFonts w:ascii="Verdana" w:hAnsi="Verdana"/>
          <w:lang w:val="en-US"/>
        </w:rPr>
      </w:pPr>
    </w:p>
    <w:p w14:paraId="6DC7C653" w14:textId="77777777" w:rsidR="0005040A" w:rsidRPr="0005040A" w:rsidRDefault="0005040A">
      <w:pPr>
        <w:rPr>
          <w:lang w:val="en-US"/>
        </w:rPr>
      </w:pPr>
    </w:p>
    <w:sectPr w:rsidR="0005040A" w:rsidRPr="0005040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40A"/>
    <w:rsid w:val="0005040A"/>
    <w:rsid w:val="0006529C"/>
    <w:rsid w:val="005A2011"/>
    <w:rsid w:val="00B53B53"/>
    <w:rsid w:val="00DD6B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FE76F"/>
  <w15:chartTrackingRefBased/>
  <w15:docId w15:val="{A3D8C03F-73B8-4852-9A06-F61184856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4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04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4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4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4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4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4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4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4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4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04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4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4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4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4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4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4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40A"/>
    <w:rPr>
      <w:rFonts w:eastAsiaTheme="majorEastAsia" w:cstheme="majorBidi"/>
      <w:color w:val="272727" w:themeColor="text1" w:themeTint="D8"/>
    </w:rPr>
  </w:style>
  <w:style w:type="paragraph" w:styleId="Title">
    <w:name w:val="Title"/>
    <w:basedOn w:val="Normal"/>
    <w:next w:val="Normal"/>
    <w:link w:val="TitleChar"/>
    <w:uiPriority w:val="10"/>
    <w:qFormat/>
    <w:rsid w:val="00050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4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4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4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40A"/>
    <w:pPr>
      <w:spacing w:before="160"/>
      <w:jc w:val="center"/>
    </w:pPr>
    <w:rPr>
      <w:i/>
      <w:iCs/>
      <w:color w:val="404040" w:themeColor="text1" w:themeTint="BF"/>
    </w:rPr>
  </w:style>
  <w:style w:type="character" w:customStyle="1" w:styleId="QuoteChar">
    <w:name w:val="Quote Char"/>
    <w:basedOn w:val="DefaultParagraphFont"/>
    <w:link w:val="Quote"/>
    <w:uiPriority w:val="29"/>
    <w:rsid w:val="0005040A"/>
    <w:rPr>
      <w:i/>
      <w:iCs/>
      <w:color w:val="404040" w:themeColor="text1" w:themeTint="BF"/>
    </w:rPr>
  </w:style>
  <w:style w:type="paragraph" w:styleId="ListParagraph">
    <w:name w:val="List Paragraph"/>
    <w:basedOn w:val="Normal"/>
    <w:uiPriority w:val="34"/>
    <w:qFormat/>
    <w:rsid w:val="0005040A"/>
    <w:pPr>
      <w:ind w:left="720"/>
      <w:contextualSpacing/>
    </w:pPr>
  </w:style>
  <w:style w:type="character" w:styleId="IntenseEmphasis">
    <w:name w:val="Intense Emphasis"/>
    <w:basedOn w:val="DefaultParagraphFont"/>
    <w:uiPriority w:val="21"/>
    <w:qFormat/>
    <w:rsid w:val="0005040A"/>
    <w:rPr>
      <w:i/>
      <w:iCs/>
      <w:color w:val="0F4761" w:themeColor="accent1" w:themeShade="BF"/>
    </w:rPr>
  </w:style>
  <w:style w:type="paragraph" w:styleId="IntenseQuote">
    <w:name w:val="Intense Quote"/>
    <w:basedOn w:val="Normal"/>
    <w:next w:val="Normal"/>
    <w:link w:val="IntenseQuoteChar"/>
    <w:uiPriority w:val="30"/>
    <w:qFormat/>
    <w:rsid w:val="000504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40A"/>
    <w:rPr>
      <w:i/>
      <w:iCs/>
      <w:color w:val="0F4761" w:themeColor="accent1" w:themeShade="BF"/>
    </w:rPr>
  </w:style>
  <w:style w:type="character" w:styleId="IntenseReference">
    <w:name w:val="Intense Reference"/>
    <w:basedOn w:val="DefaultParagraphFont"/>
    <w:uiPriority w:val="32"/>
    <w:qFormat/>
    <w:rsid w:val="0005040A"/>
    <w:rPr>
      <w:b/>
      <w:bCs/>
      <w:smallCaps/>
      <w:color w:val="0F4761" w:themeColor="accent1" w:themeShade="BF"/>
      <w:spacing w:val="5"/>
    </w:rPr>
  </w:style>
  <w:style w:type="paragraph" w:styleId="NoSpacing">
    <w:name w:val="No Spacing"/>
    <w:uiPriority w:val="1"/>
    <w:qFormat/>
    <w:rsid w:val="000504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377</Words>
  <Characters>2058</Characters>
  <Application>Microsoft Office Word</Application>
  <DocSecurity>0</DocSecurity>
  <Lines>40</Lines>
  <Paragraphs>8</Paragraphs>
  <ScaleCrop>false</ScaleCrop>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Melanson</dc:creator>
  <cp:keywords/>
  <dc:description/>
  <cp:lastModifiedBy>Ken Melanson</cp:lastModifiedBy>
  <cp:revision>2</cp:revision>
  <dcterms:created xsi:type="dcterms:W3CDTF">2025-12-05T18:10:00Z</dcterms:created>
  <dcterms:modified xsi:type="dcterms:W3CDTF">2025-12-05T18:14:00Z</dcterms:modified>
</cp:coreProperties>
</file>